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9" w:rsidRDefault="006C4A19" w:rsidP="006C4A1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C4A19">
        <w:rPr>
          <w:color w:val="000000"/>
          <w:sz w:val="28"/>
          <w:szCs w:val="28"/>
        </w:rPr>
        <w:t>Плата, вносимая лицами, ведущими садоводство или огородничество без вступления в члены товарищества, освобождена от налога на прибыль.</w:t>
      </w:r>
    </w:p>
    <w:p w:rsidR="006C4A19" w:rsidRPr="006C4A19" w:rsidRDefault="006C4A19" w:rsidP="006C4A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4A19" w:rsidRPr="006C4A19" w:rsidRDefault="006C4A19" w:rsidP="006C4A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A19">
        <w:rPr>
          <w:color w:val="000000"/>
          <w:sz w:val="28"/>
          <w:szCs w:val="28"/>
        </w:rPr>
        <w:t>Федеральным законом о ведении гражданами садоводства и огородничества для собственных нужд предусмотрено внесение лицами, не являющимися членами товарищества, платы, в том числе за содержание и ремонт имущества общего пользования, за услуги и работы товарищества по управлению таким имуществом и т.д. Размер данной платы устанавливается в размере целевых и членских взносов товарищества.</w:t>
      </w:r>
    </w:p>
    <w:p w:rsidR="006C4A19" w:rsidRPr="006C4A19" w:rsidRDefault="006C4A19" w:rsidP="006C4A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A19">
        <w:rPr>
          <w:color w:val="000000"/>
          <w:sz w:val="28"/>
          <w:szCs w:val="28"/>
        </w:rPr>
        <w:t>Взносы членов таких некоммерческих организаций не учитываются при исчислении налога на прибыль. Теперь освобождены от налогообложения и платежи, вносимые лицами, ведущими садоводство или огородничество в индивидуальном порядке. Действие новых положений распространено на правоотношения, возникшие с 1 января 2019 года.</w:t>
      </w:r>
    </w:p>
    <w:p w:rsidR="006C4A19" w:rsidRDefault="006C4A19" w:rsidP="006C4A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A19">
        <w:rPr>
          <w:color w:val="000000"/>
          <w:sz w:val="28"/>
          <w:szCs w:val="28"/>
        </w:rPr>
        <w:t>Федеральный закон действует с 29.10.2019.</w:t>
      </w:r>
    </w:p>
    <w:p w:rsidR="00E209E2" w:rsidRDefault="00E209E2" w:rsidP="006C4A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09E2" w:rsidRPr="006C4A19" w:rsidRDefault="00E209E2" w:rsidP="00E209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г. Стерлитамака Лебедь А.М.</w:t>
      </w:r>
    </w:p>
    <w:p w:rsidR="00954F43" w:rsidRDefault="00954F43"/>
    <w:p w:rsidR="00E209E2" w:rsidRDefault="00E209E2"/>
    <w:p w:rsidR="00E209E2" w:rsidRDefault="00E209E2"/>
    <w:p w:rsidR="00E209E2" w:rsidRDefault="00E209E2"/>
    <w:p w:rsidR="00E209E2" w:rsidRDefault="00E209E2"/>
    <w:p w:rsidR="00E209E2" w:rsidRDefault="00E209E2"/>
    <w:p w:rsidR="00E209E2" w:rsidRDefault="00E209E2">
      <w:bookmarkStart w:id="0" w:name="_GoBack"/>
      <w:bookmarkEnd w:id="0"/>
    </w:p>
    <w:p w:rsidR="00E209E2" w:rsidRDefault="00E209E2"/>
    <w:p w:rsidR="00E209E2" w:rsidRDefault="00E209E2"/>
    <w:p w:rsidR="00E209E2" w:rsidRDefault="00E209E2"/>
    <w:p w:rsidR="00E209E2" w:rsidRDefault="00E209E2"/>
    <w:p w:rsidR="00E209E2" w:rsidRDefault="00E209E2"/>
    <w:p w:rsidR="00E209E2" w:rsidRDefault="00E209E2"/>
    <w:p w:rsidR="00E209E2" w:rsidRDefault="00E209E2"/>
    <w:p w:rsidR="00E209E2" w:rsidRDefault="00E209E2"/>
    <w:p w:rsidR="00E209E2" w:rsidRPr="00E209E2" w:rsidRDefault="00E209E2">
      <w:pPr>
        <w:rPr>
          <w:rFonts w:ascii="Times New Roman" w:hAnsi="Times New Roman" w:cs="Times New Roman"/>
          <w:sz w:val="24"/>
          <w:szCs w:val="24"/>
        </w:rPr>
      </w:pPr>
      <w:r w:rsidRPr="00E209E2">
        <w:rPr>
          <w:rFonts w:ascii="Times New Roman" w:hAnsi="Times New Roman" w:cs="Times New Roman"/>
          <w:sz w:val="24"/>
          <w:szCs w:val="24"/>
        </w:rPr>
        <w:t>https://sterlitamak.procrb.ru/explanation/plata-vnosimaya-litsami-vedushchimi-sadovodstvo-ili-ogorodnichestvo-bez-vstupleniya-v-chleny-tovarishch.php?clear_cache=Y</w:t>
      </w:r>
    </w:p>
    <w:sectPr w:rsidR="00E209E2" w:rsidRPr="00E209E2" w:rsidSect="00E209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2"/>
    <w:rsid w:val="00245272"/>
    <w:rsid w:val="006C4A19"/>
    <w:rsid w:val="00954F4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2019-12-11T09:36:00Z</dcterms:created>
  <dcterms:modified xsi:type="dcterms:W3CDTF">2019-12-15T11:09:00Z</dcterms:modified>
</cp:coreProperties>
</file>