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  <w:bookmarkStart w:id="0" w:name="_GoBack"/>
      <w:bookmarkEnd w:id="0"/>
    </w:p>
    <w:p w:rsidR="00076853" w:rsidRPr="00076853" w:rsidRDefault="00076853" w:rsidP="00450785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  <w:r w:rsidRPr="00076853">
        <w:rPr>
          <w:b/>
          <w:sz w:val="28"/>
        </w:rPr>
        <w:t>Новое о фиктивной постановке на учет иностранных граждан.</w:t>
      </w:r>
    </w:p>
    <w:p w:rsidR="00076853" w:rsidRDefault="00076853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076853" w:rsidRPr="00076853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076853">
        <w:rPr>
          <w:sz w:val="28"/>
        </w:rPr>
        <w:t>Фиктивной постановкой на учет иностранцев по месту пребывания будет считаться, в том числе их постановка на учет в нежилом помещении.</w:t>
      </w:r>
    </w:p>
    <w:p w:rsidR="00076853" w:rsidRPr="00076853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076853">
        <w:rPr>
          <w:sz w:val="28"/>
        </w:rPr>
        <w:t>Соответствующие уточнения внесены в закон о миграционном учете иностранных граждан.</w:t>
      </w:r>
    </w:p>
    <w:p w:rsidR="00076853" w:rsidRPr="00076853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076853">
        <w:rPr>
          <w:sz w:val="28"/>
        </w:rPr>
        <w:t>Ранее Федеральным законом от 21.12.2013 N 376-ФЗ была установлена уголовная ответственность за фиктивную постановку на учет иностранного гражданина или лица без гражданства по месту пребывания в жилом помещении в РФ.</w:t>
      </w:r>
    </w:p>
    <w:p w:rsidR="00450785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076853">
        <w:rPr>
          <w:sz w:val="28"/>
        </w:rPr>
        <w:t xml:space="preserve">Федеральный закон опубликован на </w:t>
      </w:r>
      <w:proofErr w:type="gramStart"/>
      <w:r w:rsidRPr="00076853">
        <w:rPr>
          <w:sz w:val="28"/>
        </w:rPr>
        <w:t>Интернет-портале</w:t>
      </w:r>
      <w:proofErr w:type="gramEnd"/>
      <w:r w:rsidRPr="00076853">
        <w:rPr>
          <w:sz w:val="28"/>
        </w:rPr>
        <w:t xml:space="preserve"> правовой информации 11.10.2018, вступил в силу с 22.10.2018.</w:t>
      </w:r>
    </w:p>
    <w:p w:rsidR="00076853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50785">
        <w:rPr>
          <w:sz w:val="28"/>
        </w:rPr>
        <w:t xml:space="preserve">         </w:t>
      </w:r>
      <w:r>
        <w:rPr>
          <w:sz w:val="28"/>
        </w:rPr>
        <w:t xml:space="preserve"> </w:t>
      </w:r>
      <w:r w:rsidR="00076853">
        <w:rPr>
          <w:sz w:val="28"/>
        </w:rPr>
        <w:t xml:space="preserve">О.Н. </w:t>
      </w:r>
      <w:proofErr w:type="spellStart"/>
      <w:r w:rsidR="00076853">
        <w:rPr>
          <w:sz w:val="28"/>
        </w:rPr>
        <w:t>Конарева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33BA8"/>
    <w:rsid w:val="00076853"/>
    <w:rsid w:val="003D7345"/>
    <w:rsid w:val="004346E8"/>
    <w:rsid w:val="00450785"/>
    <w:rsid w:val="004D061F"/>
    <w:rsid w:val="00AD7099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2018-12-20T14:26:00Z</dcterms:created>
  <dcterms:modified xsi:type="dcterms:W3CDTF">2018-12-20T14:26:00Z</dcterms:modified>
</cp:coreProperties>
</file>