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50" w:rsidRPr="0044010A" w:rsidRDefault="00480E50" w:rsidP="00480E50">
      <w:pPr>
        <w:pStyle w:val="2"/>
        <w:shd w:val="clear" w:color="auto" w:fill="FFFFFF"/>
        <w:spacing w:before="45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40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Усилена административная ответственность за правонарушения в области воинского учета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480E50" w:rsidRDefault="00480E50" w:rsidP="00480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10A">
        <w:rPr>
          <w:sz w:val="28"/>
          <w:szCs w:val="28"/>
        </w:rPr>
        <w:t>Федеральным законом от 24.04.2020 № 132-ФЗ внесены изменения в Кодекс Российской Федерации об административных правонарушениях (далее – КоАП РФ).</w:t>
      </w:r>
    </w:p>
    <w:p w:rsidR="00480E50" w:rsidRPr="0044010A" w:rsidRDefault="00480E50" w:rsidP="00480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0E50" w:rsidRDefault="00480E50" w:rsidP="00480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10A">
        <w:rPr>
          <w:sz w:val="28"/>
          <w:szCs w:val="28"/>
        </w:rPr>
        <w:t>Изменения внесены в статьи 21.1 — 21.7 КоАП РФ (административные правонарушения в области воинского учета), направлены на усиление административной ответственности.</w:t>
      </w:r>
    </w:p>
    <w:p w:rsidR="00480E50" w:rsidRPr="0044010A" w:rsidRDefault="00480E50" w:rsidP="00480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0E50" w:rsidRDefault="00480E50" w:rsidP="00480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010A">
        <w:rPr>
          <w:sz w:val="28"/>
          <w:szCs w:val="28"/>
        </w:rPr>
        <w:t>Так, например, за непредставление руководителем или другим должностным лицом организации, а равно должностным лицом органа местного самоуправления, ответственными за военно-учетную работу, в установленный срок в военный комиссариат или в иной орган, осуществляющий воинский учет, списков граждан, подлежащих первоначальной постановке на воинский учет (статья 21.1 КоАП РФ), предусмотрен административный штраф от 1 до 3 тыс. рублей.</w:t>
      </w:r>
      <w:proofErr w:type="gramEnd"/>
    </w:p>
    <w:p w:rsidR="00480E50" w:rsidRPr="0044010A" w:rsidRDefault="00480E50" w:rsidP="00480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0E50" w:rsidRDefault="00480E50" w:rsidP="00480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4010A">
        <w:rPr>
          <w:sz w:val="28"/>
          <w:szCs w:val="28"/>
        </w:rPr>
        <w:t>Неявка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причины, неявка в установленный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</w:t>
      </w:r>
      <w:proofErr w:type="gramEnd"/>
      <w:r w:rsidRPr="0044010A">
        <w:rPr>
          <w:sz w:val="28"/>
          <w:szCs w:val="28"/>
        </w:rPr>
        <w:t xml:space="preserve"> место жительства (статья 21.5 </w:t>
      </w:r>
      <w:proofErr w:type="spellStart"/>
      <w:r w:rsidRPr="0044010A">
        <w:rPr>
          <w:sz w:val="28"/>
          <w:szCs w:val="28"/>
        </w:rPr>
        <w:t>КоАПРФ</w:t>
      </w:r>
      <w:proofErr w:type="spellEnd"/>
      <w:r w:rsidRPr="0044010A">
        <w:rPr>
          <w:sz w:val="28"/>
          <w:szCs w:val="28"/>
        </w:rPr>
        <w:t>), влечет наказание вплоть до административного штрафа в размере 3 тыс. рублей.</w:t>
      </w:r>
    </w:p>
    <w:p w:rsidR="00480E50" w:rsidRPr="0044010A" w:rsidRDefault="00480E50" w:rsidP="00480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0E50" w:rsidRDefault="00480E50" w:rsidP="00480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10A">
        <w:rPr>
          <w:sz w:val="28"/>
          <w:szCs w:val="28"/>
        </w:rPr>
        <w:t>Кроме того, срок давности привлечения к административной ответственности за правонарушения в области воинского учета увеличен до 3-х лет.</w:t>
      </w:r>
    </w:p>
    <w:p w:rsidR="00480E50" w:rsidRDefault="00480E50" w:rsidP="00480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0E50" w:rsidRDefault="00480E50" w:rsidP="00480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0E50" w:rsidRDefault="00480E50" w:rsidP="00480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г. Стерлитамака Юлдашев </w:t>
      </w:r>
      <w:r w:rsidR="0029160F">
        <w:rPr>
          <w:sz w:val="28"/>
          <w:szCs w:val="28"/>
        </w:rPr>
        <w:t>В.М.</w:t>
      </w:r>
    </w:p>
    <w:p w:rsidR="00D3465A" w:rsidRDefault="00D3465A" w:rsidP="00480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465A" w:rsidRDefault="00D3465A" w:rsidP="00480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465A" w:rsidRDefault="00D3465A" w:rsidP="00480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465A" w:rsidRDefault="00D3465A" w:rsidP="00480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465A" w:rsidRDefault="00D3465A" w:rsidP="00480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465A" w:rsidRDefault="00D3465A" w:rsidP="00480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465A" w:rsidRPr="0044010A" w:rsidRDefault="00D3465A" w:rsidP="00480E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D3465A">
        <w:rPr>
          <w:sz w:val="28"/>
          <w:szCs w:val="28"/>
        </w:rPr>
        <w:t>https://sterlitamak.procrb.ru/explanation/usilena-administrativnaya-otvetstvennost-za-pravonarusheniya-v-oblasti-voinskogo-ucheta.php?clear_cache=Y</w:t>
      </w:r>
    </w:p>
    <w:bookmarkEnd w:id="0"/>
    <w:p w:rsidR="0096620E" w:rsidRDefault="0096620E"/>
    <w:sectPr w:rsidR="0096620E" w:rsidSect="00F6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E50"/>
    <w:rsid w:val="0029160F"/>
    <w:rsid w:val="00480E50"/>
    <w:rsid w:val="0096620E"/>
    <w:rsid w:val="00D3465A"/>
    <w:rsid w:val="00F467CB"/>
    <w:rsid w:val="00F6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F9"/>
  </w:style>
  <w:style w:type="paragraph" w:styleId="2">
    <w:name w:val="heading 2"/>
    <w:basedOn w:val="a"/>
    <w:next w:val="a"/>
    <w:link w:val="20"/>
    <w:uiPriority w:val="9"/>
    <w:unhideWhenUsed/>
    <w:qFormat/>
    <w:rsid w:val="00480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8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0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8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specotiao</cp:lastModifiedBy>
  <cp:revision>2</cp:revision>
  <dcterms:created xsi:type="dcterms:W3CDTF">2020-06-17T03:50:00Z</dcterms:created>
  <dcterms:modified xsi:type="dcterms:W3CDTF">2020-06-17T03:50:00Z</dcterms:modified>
</cp:coreProperties>
</file>