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C67D99" w:rsidP="009A1F1C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Прокуратура г. Стерлитамак </w:t>
      </w:r>
      <w:r w:rsidR="00C62688">
        <w:rPr>
          <w:b w:val="0"/>
          <w:bCs w:val="0"/>
          <w:color w:val="000000"/>
          <w:sz w:val="28"/>
          <w:szCs w:val="28"/>
        </w:rPr>
        <w:t>защитила права участников долевого строительства.</w:t>
      </w:r>
    </w:p>
    <w:p w:rsidR="00C62688" w:rsidRPr="00C62688" w:rsidRDefault="00C62688" w:rsidP="00C6268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г. Стерлитамак провела проверку соблюдения прав дольщиков при заключении договоров долевого участия.</w:t>
      </w:r>
    </w:p>
    <w:p w:rsidR="00C62688" w:rsidRPr="00C62688" w:rsidRDefault="00C62688" w:rsidP="00C6268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ООО Специализированный застройщик «</w:t>
      </w:r>
      <w:proofErr w:type="gramStart"/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Альянс-Групп</w:t>
      </w:r>
      <w:proofErr w:type="gramEnd"/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заключало договоры участия в долевом строительстве многоквартирного дома в Западном  районе города, условия которых ущемляли права граждан.</w:t>
      </w:r>
    </w:p>
    <w:p w:rsidR="00C62688" w:rsidRPr="00C62688" w:rsidRDefault="00C62688" w:rsidP="00C6268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договоры содержали положения о необходимости согласования переустройства и перепланировки квартиры с застройщиком после получения по акту приема-передачи.</w:t>
      </w:r>
    </w:p>
    <w:p w:rsidR="00C62688" w:rsidRPr="00C62688" w:rsidRDefault="00C62688" w:rsidP="00C6268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в соответствии с законодательством данные действия возможно проводить только на основании решения органа местного самоуправления.</w:t>
      </w:r>
    </w:p>
    <w:p w:rsidR="00C62688" w:rsidRPr="00C62688" w:rsidRDefault="00C62688" w:rsidP="00C6268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по постановлению прокурора города директор фирмы привлечен к административной ответственности по ч. 2 ст. 14.8 КоАП РФ (нарушение прав потребителей).</w:t>
      </w:r>
    </w:p>
    <w:p w:rsidR="00C62688" w:rsidRPr="00C62688" w:rsidRDefault="00C62688" w:rsidP="00C6268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прокуратура внесла в его адрес представление  об устранении выявленных нарушений.</w:t>
      </w:r>
    </w:p>
    <w:p w:rsidR="00C62688" w:rsidRPr="00C62688" w:rsidRDefault="00C62688" w:rsidP="00C6268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надзорного ведомства удовлетворены, незаконные положения из договоров исключены.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Pr="00684273" w:rsidRDefault="00AD384B" w:rsidP="009A1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147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9A1F1C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711E6E" w:rsidRDefault="00711E6E" w:rsidP="008B3942"/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2B435A"/>
    <w:rsid w:val="0031475D"/>
    <w:rsid w:val="003A6CCA"/>
    <w:rsid w:val="00514898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A1F1C"/>
    <w:rsid w:val="009F0F92"/>
    <w:rsid w:val="00A41F30"/>
    <w:rsid w:val="00AA184B"/>
    <w:rsid w:val="00AD384B"/>
    <w:rsid w:val="00B50E53"/>
    <w:rsid w:val="00B97BBD"/>
    <w:rsid w:val="00C62688"/>
    <w:rsid w:val="00C67D99"/>
    <w:rsid w:val="00D379AE"/>
    <w:rsid w:val="00D447A1"/>
    <w:rsid w:val="00D771DB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2020-12-21T07:02:00Z</dcterms:created>
  <dcterms:modified xsi:type="dcterms:W3CDTF">2021-01-04T07:10:00Z</dcterms:modified>
</cp:coreProperties>
</file>