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4E" w:rsidRPr="00AA7F4E" w:rsidRDefault="00AA7F4E" w:rsidP="0092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A7F4E" w:rsidRPr="00A60F17" w:rsidRDefault="00AA7F4E" w:rsidP="00922D14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7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проекту </w:t>
      </w:r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городского округа  </w:t>
      </w:r>
      <w:proofErr w:type="spellStart"/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терлитамак</w:t>
      </w:r>
      <w:proofErr w:type="spellEnd"/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Республики Башкортостан </w:t>
      </w:r>
      <w:r w:rsidR="00A60F17"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«О внесении изменений в постановление администрации городского округа город Стерлитамак Республики Башкортостан от 20.12.2016г. №2690  </w:t>
      </w:r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A60F17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Требований к отдельным видам товаров, работ, услуг (в том числе предельные цены товаров, работ, услуг) закупаемых администрацией городского округа город Стерлитамак Республики Башкортостан и подведомственными ей казенными и бюджетными  учреждениями</w:t>
      </w:r>
      <w:r w:rsidRPr="00A60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7F4E" w:rsidRPr="00A60F17" w:rsidRDefault="00AA7F4E" w:rsidP="00922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F4E" w:rsidRPr="00A60F17" w:rsidRDefault="00AA7F4E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постановления разработан во исполнение </w:t>
      </w:r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части 5 статьи 19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предельных цен товаров, работ, услуг)», постановлением администрации городского округа г</w:t>
      </w:r>
      <w:proofErr w:type="gramStart"/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терлитамак РБ от 23.12.2015 № 2544 «Об утверждении требований к порядку разработки и принятия правовых актов  о нормировании в сфере закупок товаров, работ, услуг для  обеспечения муниципальных нужд городского округа город Стерлитамак Республики Башкортостан, содержанию указанных актов и обеспечению их исполнения», постановлением администрации городского округа г.Стерлитамак РБ от 28.12.2015г. № </w:t>
      </w:r>
      <w:proofErr w:type="gramStart"/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2611 «</w:t>
      </w:r>
      <w:r w:rsidRPr="00A60F17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утверждении </w:t>
      </w:r>
      <w:r w:rsidRPr="00A60F17">
        <w:rPr>
          <w:rFonts w:ascii="Times New Roman" w:eastAsia="Times New Roman" w:hAnsi="Times New Roman" w:cs="Times New Roman"/>
          <w:sz w:val="24"/>
          <w:szCs w:val="24"/>
        </w:rPr>
        <w:t>Правил определения требований к закупаемым муниципальными органами городского округа город Стерлитамак Республики Башкортостан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», а также в целях повышения эффективности бюджетных расходов и организации процесса бюджетного планирования</w:t>
      </w:r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A7F4E" w:rsidRPr="00A60F17" w:rsidRDefault="00AA7F4E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отдельным видам товаров, установленные в проекте постановления, определены с учетом положений постановления </w:t>
      </w:r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городского округа г</w:t>
      </w:r>
      <w:proofErr w:type="gramStart"/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терлитамак РБ от 23.12.2015 № 2544 «Об утверждении требований к порядку разработки и принятия правовых ак</w:t>
      </w:r>
      <w:r w:rsidRPr="00A60F17">
        <w:rPr>
          <w:rFonts w:ascii="Times New Roman" w:hAnsi="Times New Roman" w:cs="Times New Roman"/>
          <w:bCs/>
          <w:sz w:val="24"/>
          <w:szCs w:val="24"/>
        </w:rPr>
        <w:t xml:space="preserve">тов </w:t>
      </w:r>
      <w:r w:rsidRPr="00A60F17">
        <w:rPr>
          <w:rFonts w:ascii="Times New Roman" w:eastAsia="Times New Roman" w:hAnsi="Times New Roman" w:cs="Times New Roman"/>
          <w:bCs/>
          <w:sz w:val="24"/>
          <w:szCs w:val="24"/>
        </w:rPr>
        <w:t>о нормировании в сфере закупок товаров, работ, услуг для  обеспечения муниципальных нужд городского округа город Стерлитамак Республики Башкортостан, содержанию указанных актов и обеспечению их исполнения»</w:t>
      </w:r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0C03" w:rsidRPr="00A60F17" w:rsidRDefault="00AA7F4E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обсуждения в целях общественного контроля проект постановления и пояснительная записка размещены на официальном сайте администрации городского округа г</w:t>
      </w:r>
      <w:proofErr w:type="gramStart"/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60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терлитамак Республики Башкортостан по электронному адресу: </w:t>
      </w:r>
      <w:hyperlink r:id="rId5" w:history="1">
        <w:r w:rsidRPr="00A60F1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http://www.sterlitamakadm.ru/</w:t>
        </w:r>
      </w:hyperlink>
      <w:r w:rsidR="0009220D" w:rsidRPr="00A6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20D" w:rsidRPr="00A60F17">
        <w:rPr>
          <w:rFonts w:ascii="Times New Roman" w:hAnsi="Times New Roman" w:cs="Times New Roman"/>
          <w:sz w:val="24"/>
          <w:szCs w:val="24"/>
        </w:rPr>
        <w:t>в разделе «Документы для обсуждения».</w:t>
      </w:r>
    </w:p>
    <w:p w:rsidR="00AA7F4E" w:rsidRPr="00A60F17" w:rsidRDefault="00AA7F4E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17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обсуждения – с </w:t>
      </w:r>
      <w:r w:rsidR="00A60F17" w:rsidRPr="00A60F17">
        <w:rPr>
          <w:rFonts w:ascii="Times New Roman" w:eastAsia="Times New Roman" w:hAnsi="Times New Roman" w:cs="Times New Roman"/>
          <w:sz w:val="24"/>
          <w:szCs w:val="24"/>
        </w:rPr>
        <w:t>17.02.</w:t>
      </w:r>
      <w:r w:rsidRPr="00A60F1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60F17" w:rsidRPr="00A60F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0F17">
        <w:rPr>
          <w:rFonts w:ascii="Times New Roman" w:eastAsia="Times New Roman" w:hAnsi="Times New Roman" w:cs="Times New Roman"/>
          <w:sz w:val="24"/>
          <w:szCs w:val="24"/>
        </w:rPr>
        <w:t xml:space="preserve"> года  по </w:t>
      </w:r>
      <w:r w:rsidR="00A60F17" w:rsidRPr="00A60F17">
        <w:rPr>
          <w:rFonts w:ascii="Times New Roman" w:eastAsia="Times New Roman" w:hAnsi="Times New Roman" w:cs="Times New Roman"/>
          <w:sz w:val="24"/>
          <w:szCs w:val="24"/>
        </w:rPr>
        <w:t>23.02.</w:t>
      </w:r>
      <w:r w:rsidRPr="00A60F1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60F17" w:rsidRPr="00A60F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60F1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A7F4E" w:rsidRPr="00A60F17" w:rsidRDefault="00AA7F4E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17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общественных объединений, юридических и физических лиц могут быть направлены на электронный адрес: </w:t>
      </w:r>
      <w:hyperlink r:id="rId6" w:history="1">
        <w:r w:rsidR="00922D14" w:rsidRPr="00A60F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zakupkistr</w:t>
        </w:r>
        <w:r w:rsidR="00922D14" w:rsidRPr="00A60F1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922D14" w:rsidRPr="00A60F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922D14" w:rsidRPr="00A60F1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922D14" w:rsidRPr="00A60F1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 xml:space="preserve"> или на почтовый адрес: 453100, </w:t>
      </w:r>
      <w:proofErr w:type="spellStart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>терлитамак</w:t>
      </w:r>
      <w:proofErr w:type="spellEnd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>ул.Пр.Октября</w:t>
      </w:r>
      <w:proofErr w:type="spellEnd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 xml:space="preserve">, 32, </w:t>
      </w:r>
      <w:proofErr w:type="spellStart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922D14" w:rsidRPr="00A60F17">
        <w:rPr>
          <w:rFonts w:ascii="Times New Roman" w:eastAsia="Times New Roman" w:hAnsi="Times New Roman" w:cs="Times New Roman"/>
          <w:sz w:val="24"/>
          <w:szCs w:val="24"/>
        </w:rPr>
        <w:t>. 416.</w:t>
      </w:r>
    </w:p>
    <w:p w:rsidR="00922D14" w:rsidRPr="00A60F17" w:rsidRDefault="00922D14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14" w:rsidRPr="00A60F17" w:rsidRDefault="00922D14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14" w:rsidRPr="00A60F17" w:rsidRDefault="00922D14" w:rsidP="0092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D14" w:rsidRPr="00A60F17" w:rsidRDefault="00922D14" w:rsidP="00922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2D14" w:rsidRPr="00A60F17" w:rsidSect="002A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F4E"/>
    <w:rsid w:val="0009220D"/>
    <w:rsid w:val="002A0C03"/>
    <w:rsid w:val="00922D14"/>
    <w:rsid w:val="00A60F17"/>
    <w:rsid w:val="00AA7F4E"/>
    <w:rsid w:val="00C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F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upkistr@mail.ru" TargetMode="External"/><Relationship Id="rId5" Type="http://schemas.openxmlformats.org/officeDocument/2006/relationships/hyperlink" Target="http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otzaur</dc:creator>
  <cp:keywords/>
  <dc:description/>
  <cp:lastModifiedBy>Специалист ОЗ 2</cp:lastModifiedBy>
  <cp:revision>5</cp:revision>
  <cp:lastPrinted>2017-02-20T03:55:00Z</cp:lastPrinted>
  <dcterms:created xsi:type="dcterms:W3CDTF">2016-11-29T10:49:00Z</dcterms:created>
  <dcterms:modified xsi:type="dcterms:W3CDTF">2017-02-20T03:55:00Z</dcterms:modified>
</cp:coreProperties>
</file>