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C" w:rsidRDefault="00951877" w:rsidP="00485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1877">
        <w:rPr>
          <w:rFonts w:ascii="Times New Roman" w:hAnsi="Times New Roman"/>
          <w:b/>
          <w:sz w:val="28"/>
          <w:szCs w:val="28"/>
        </w:rPr>
        <w:t>Ужесточено наказание за необоснованное уголовное преследование предпринимателей</w:t>
      </w:r>
    </w:p>
    <w:p w:rsidR="00951877" w:rsidRPr="00951877" w:rsidRDefault="00951877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877" w:rsidRPr="00D17239" w:rsidRDefault="00951877" w:rsidP="00951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>Федеральным законом от 19.12.2016 № 436-ФЗ «О внесении изменений в статью 299 Уголовного кодекса Российской Федерации и статью 151 Уголовно-процессуального кодекса Российской Федерации» внесены поправки в Уголовный кодекс России за уголовное преследование предпринимателей.</w:t>
      </w:r>
    </w:p>
    <w:p w:rsidR="00951877" w:rsidRPr="00D17239" w:rsidRDefault="00951877" w:rsidP="00951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>Так, в статью 299 УК РФ добавлена часть 3, в которой изложена ответственность должностных лиц за незаконное возбуждение уголовного дела, совершенного в целях воспрепятствования предпринимательской деятельности либо из корыстной или иной личной заинтересованности, если указанное деяние повлекло прекращение предпринимательской деятельности либо причинение крупного ущерба.</w:t>
      </w:r>
    </w:p>
    <w:p w:rsidR="00951877" w:rsidRPr="00D17239" w:rsidRDefault="00951877" w:rsidP="00951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Санкцией указанной статьи м</w:t>
      </w:r>
      <w:r w:rsidRPr="00D17239">
        <w:rPr>
          <w:rFonts w:ascii="Times New Roman" w:hAnsi="Times New Roman"/>
          <w:sz w:val="28"/>
          <w:szCs w:val="28"/>
        </w:rPr>
        <w:t xml:space="preserve">аксимальное наказание </w:t>
      </w:r>
      <w:r>
        <w:rPr>
          <w:rFonts w:ascii="Times New Roman" w:hAnsi="Times New Roman"/>
          <w:sz w:val="28"/>
          <w:szCs w:val="28"/>
        </w:rPr>
        <w:t xml:space="preserve">предусмотрено максимальное наказание </w:t>
      </w:r>
      <w:r w:rsidRPr="00D17239">
        <w:rPr>
          <w:rFonts w:ascii="Times New Roman" w:hAnsi="Times New Roman"/>
          <w:sz w:val="28"/>
          <w:szCs w:val="28"/>
        </w:rPr>
        <w:t>до 10 лет</w:t>
      </w:r>
      <w:r>
        <w:rPr>
          <w:rFonts w:ascii="Times New Roman" w:hAnsi="Times New Roman"/>
          <w:sz w:val="28"/>
          <w:szCs w:val="28"/>
        </w:rPr>
        <w:t xml:space="preserve"> лишения свободы</w:t>
      </w:r>
      <w:r w:rsidRPr="00D17239">
        <w:rPr>
          <w:rFonts w:ascii="Times New Roman" w:hAnsi="Times New Roman"/>
          <w:sz w:val="28"/>
          <w:szCs w:val="28"/>
        </w:rPr>
        <w:t>.</w:t>
      </w:r>
    </w:p>
    <w:p w:rsidR="00485CAC" w:rsidRPr="00485CAC" w:rsidRDefault="00951877" w:rsidP="00951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39">
        <w:rPr>
          <w:rFonts w:ascii="Times New Roman" w:hAnsi="Times New Roman"/>
          <w:sz w:val="28"/>
          <w:szCs w:val="28"/>
        </w:rPr>
        <w:t>Кроме того, в соответствии с примечанием к новой статье крупным признается ущерб, сумма которого превышает один миллион пятьсот тысяч рублей.</w:t>
      </w:r>
    </w:p>
    <w:p w:rsidR="00390DED" w:rsidRDefault="00390DED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ED" w:rsidRDefault="00390DED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ED" w:rsidRDefault="00951877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390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прокурора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Стерлитамак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Масагутов</w:t>
      </w:r>
      <w:proofErr w:type="spellEnd"/>
    </w:p>
    <w:p w:rsidR="00FC0972" w:rsidRDefault="00FC0972" w:rsidP="00390DED">
      <w:pPr>
        <w:spacing w:after="0" w:line="240" w:lineRule="auto"/>
        <w:jc w:val="both"/>
        <w:rPr>
          <w:sz w:val="28"/>
          <w:szCs w:val="28"/>
        </w:rPr>
      </w:pPr>
    </w:p>
    <w:p w:rsidR="00775095" w:rsidRDefault="00775095" w:rsidP="00390DED">
      <w:pPr>
        <w:spacing w:after="0" w:line="240" w:lineRule="auto"/>
        <w:jc w:val="both"/>
        <w:rPr>
          <w:sz w:val="28"/>
          <w:szCs w:val="28"/>
        </w:rPr>
      </w:pPr>
    </w:p>
    <w:p w:rsidR="00775095" w:rsidRPr="00485CAC" w:rsidRDefault="00775095" w:rsidP="00390DED">
      <w:pPr>
        <w:spacing w:after="0" w:line="240" w:lineRule="auto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http://sterlitamak.procrb.ru/explanation/uzhestocheno-nakazanie-za-neobosnovannoe-ugolovnoe-presledovanie-predprinimateley.php?clear_cache=Y</w:t>
      </w:r>
    </w:p>
    <w:sectPr w:rsidR="00775095" w:rsidRPr="00485CAC" w:rsidSect="008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A25CD"/>
    <w:rsid w:val="000A25CD"/>
    <w:rsid w:val="001E3328"/>
    <w:rsid w:val="00390DED"/>
    <w:rsid w:val="00485CAC"/>
    <w:rsid w:val="00775095"/>
    <w:rsid w:val="00842257"/>
    <w:rsid w:val="008C6008"/>
    <w:rsid w:val="00951877"/>
    <w:rsid w:val="009F6318"/>
    <w:rsid w:val="00EC7488"/>
    <w:rsid w:val="00FC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andrei</cp:lastModifiedBy>
  <cp:revision>7</cp:revision>
  <dcterms:created xsi:type="dcterms:W3CDTF">2017-02-20T06:52:00Z</dcterms:created>
  <dcterms:modified xsi:type="dcterms:W3CDTF">2017-04-27T11:50:00Z</dcterms:modified>
</cp:coreProperties>
</file>