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A" w:rsidRDefault="003F760A" w:rsidP="003F76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60A">
        <w:rPr>
          <w:rFonts w:ascii="Times New Roman" w:hAnsi="Times New Roman" w:cs="Times New Roman"/>
          <w:color w:val="000000"/>
          <w:sz w:val="28"/>
          <w:szCs w:val="28"/>
        </w:rPr>
        <w:t>Установлен порядок проведения процедуры судебного примирения.</w:t>
      </w:r>
    </w:p>
    <w:p w:rsidR="003F760A" w:rsidRPr="003F760A" w:rsidRDefault="003F760A" w:rsidP="003F76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60A">
        <w:rPr>
          <w:color w:val="000000"/>
          <w:sz w:val="28"/>
          <w:szCs w:val="28"/>
        </w:rPr>
        <w:t>Судебное примирение проводится в целях достижения сторонами взаимоприемлемого результата и урегулирования конфликта с учетом интересов сторон.</w:t>
      </w:r>
    </w:p>
    <w:p w:rsidR="003F760A" w:rsidRPr="003F760A" w:rsidRDefault="003F760A" w:rsidP="003F76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60A">
        <w:rPr>
          <w:color w:val="000000"/>
          <w:sz w:val="28"/>
          <w:szCs w:val="28"/>
        </w:rPr>
        <w:t>Задачами судебного примирения являются соотнесение и сближение позиций сторон по делу, выявление дополнительных возможностей для урегулирования спора с учетом интересов сторон, оказания им содействия в достижении результата примирения.</w:t>
      </w:r>
    </w:p>
    <w:p w:rsidR="003F760A" w:rsidRPr="003F760A" w:rsidRDefault="003F760A" w:rsidP="003F76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60A">
        <w:rPr>
          <w:color w:val="000000"/>
          <w:sz w:val="28"/>
          <w:szCs w:val="28"/>
        </w:rPr>
        <w:t>Судебное примирение может проводиться на любой стадии судебного процесса и при исполнении судебного акта, если иное не предусмотрено положениями ГПК РФ, АПК РФ, КАС РФ и иных федеральных законов.</w:t>
      </w:r>
    </w:p>
    <w:p w:rsidR="003F760A" w:rsidRPr="003F760A" w:rsidRDefault="003F760A" w:rsidP="003F76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60A">
        <w:rPr>
          <w:color w:val="000000"/>
          <w:sz w:val="28"/>
          <w:szCs w:val="28"/>
        </w:rPr>
        <w:t>Судебное примирение сторонами не оплачивается.</w:t>
      </w:r>
    </w:p>
    <w:p w:rsidR="003F760A" w:rsidRPr="003F760A" w:rsidRDefault="003F760A" w:rsidP="003F76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60A">
        <w:rPr>
          <w:color w:val="000000"/>
          <w:sz w:val="28"/>
          <w:szCs w:val="28"/>
        </w:rPr>
        <w:t>Порядок судебного примирения определяется сторонами по согласованию с судебным примирителем с учетом положений процессуального законодательства и утвержденного Регламента.</w:t>
      </w:r>
    </w:p>
    <w:p w:rsidR="003F760A" w:rsidRDefault="003F760A" w:rsidP="003F76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60A">
        <w:rPr>
          <w:color w:val="000000"/>
          <w:sz w:val="28"/>
          <w:szCs w:val="28"/>
        </w:rPr>
        <w:t>Определены, в частности, принципы судебного примирения, порядок и срок его проведения, права и обязанности сторон и судебного примирителя и прочее.</w:t>
      </w:r>
    </w:p>
    <w:p w:rsidR="008E4664" w:rsidRDefault="008E4664" w:rsidP="003F76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color w:val="000000"/>
          <w:sz w:val="28"/>
          <w:szCs w:val="28"/>
        </w:rPr>
        <w:t>Конарева</w:t>
      </w:r>
      <w:proofErr w:type="spellEnd"/>
      <w:r>
        <w:rPr>
          <w:color w:val="000000"/>
          <w:sz w:val="28"/>
          <w:szCs w:val="28"/>
        </w:rPr>
        <w:t xml:space="preserve"> О.Н.</w:t>
      </w: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664" w:rsidRPr="003F760A" w:rsidRDefault="008E4664" w:rsidP="008E46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8E4664">
        <w:rPr>
          <w:color w:val="000000"/>
          <w:sz w:val="28"/>
          <w:szCs w:val="28"/>
        </w:rPr>
        <w:t>https://sterlitamak.procrb.ru/explanation/ustanovlen-poryadok-provedeniya-protsedury-sudebnogo-primireniya.php?clear_cache=Y</w:t>
      </w:r>
    </w:p>
    <w:bookmarkEnd w:id="0"/>
    <w:p w:rsidR="003F760A" w:rsidRPr="003F760A" w:rsidRDefault="003F760A" w:rsidP="003F76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760A" w:rsidRPr="003F760A" w:rsidSect="008E46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69"/>
    <w:rsid w:val="00035D69"/>
    <w:rsid w:val="003F760A"/>
    <w:rsid w:val="008E4664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2019-12-11T09:45:00Z</dcterms:created>
  <dcterms:modified xsi:type="dcterms:W3CDTF">2019-12-15T11:00:00Z</dcterms:modified>
</cp:coreProperties>
</file>