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B4" w:rsidRPr="008818F3" w:rsidRDefault="00B94CB4" w:rsidP="00B94CB4">
      <w:pPr>
        <w:pStyle w:val="2"/>
        <w:shd w:val="clear" w:color="auto" w:fill="FFFFFF"/>
        <w:spacing w:before="450" w:after="30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818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порядке привлечения к административной ответственности за оскорбление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>Оскорбление является административным правонарушением, ответственность за которое предусмотрена ст. 5.61 Кодекса РФ об административных правонарушениях (далее – КоАП РФ).</w:t>
      </w: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>Объективная сторона указанного правонарушения выражается в унижении чести и достоинства лица в неприличной форме (циничной, противоречащей установленным правилам поведения, требованиям общечеловеческой морали).</w:t>
      </w: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>При этом стоит обратить внимание, что оскорбление будет являться таковым только в тех случаях, когда действия лица направлены против определенного человека и нет сомнений в том, что речь идет именно о конкретном человеке и при этом виновный осознает, что наносит оскорбление другому лицу и желает это совершить.</w:t>
      </w: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 xml:space="preserve">Следует иметь </w:t>
      </w:r>
      <w:proofErr w:type="gramStart"/>
      <w:r w:rsidRPr="008818F3">
        <w:rPr>
          <w:sz w:val="28"/>
          <w:szCs w:val="28"/>
        </w:rPr>
        <w:t>ввиду</w:t>
      </w:r>
      <w:proofErr w:type="gramEnd"/>
      <w:r w:rsidRPr="008818F3">
        <w:rPr>
          <w:sz w:val="28"/>
          <w:szCs w:val="28"/>
        </w:rPr>
        <w:t xml:space="preserve">, что </w:t>
      </w:r>
      <w:proofErr w:type="gramStart"/>
      <w:r w:rsidRPr="008818F3">
        <w:rPr>
          <w:sz w:val="28"/>
          <w:szCs w:val="28"/>
        </w:rPr>
        <w:t>оскорблением</w:t>
      </w:r>
      <w:proofErr w:type="gramEnd"/>
      <w:r w:rsidRPr="008818F3">
        <w:rPr>
          <w:sz w:val="28"/>
          <w:szCs w:val="28"/>
        </w:rPr>
        <w:t xml:space="preserve"> считается не только большое количество слов и выражений, но даже одно неприличное слово, употребленное лицом, привлекаемым к ответственности.</w:t>
      </w: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>Помимо словесной формы, оскорбление может быть и вербальным – плевки, жесты, пощечины.</w:t>
      </w: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>Кроме того, оскорбление может быть выражено и письменно в виде адресованных гражданину записок или писем неприличного содержания.</w:t>
      </w: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>Частью 1 статьи 1.4 КоАП РФ установлено, что лица, совершившие административные правонарушения, равны перед законом. Физические лица подлежат административной ответственности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>В соответствии с п. 1 ст. 2.3 КоАП РФ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 xml:space="preserve">Указанные положения закона распространяются, в том числе и на лиц, совершивших (допустивших) оскорбление. Санкцией ст. 5.61 КоАП РФ установлена административная ответственность в виде административного </w:t>
      </w:r>
      <w:r w:rsidRPr="008818F3">
        <w:rPr>
          <w:sz w:val="28"/>
          <w:szCs w:val="28"/>
        </w:rPr>
        <w:lastRenderedPageBreak/>
        <w:t>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 (ч. 1 ст. 5.61 КоАП РФ).</w:t>
      </w: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818F3">
        <w:rPr>
          <w:sz w:val="28"/>
          <w:szCs w:val="28"/>
        </w:rPr>
        <w:t>За оскорбление, содержащееся в публичном выступлении, публично демонстрирующийся произведении или средствах массовой информации, установлена ответственность в виде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пятисот тысяч рублей (ч. 2 ст. 5.61 КоАП РФ).</w:t>
      </w:r>
      <w:proofErr w:type="gramEnd"/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>В силу действующего административного законодательства решение вопроса о возбуждении дел указанной категории отнесено к компетенции прокурора.</w:t>
      </w: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 xml:space="preserve">По результатам проведенной проверки в случае установления факта оскорбления и подтверждения факта унижения </w:t>
      </w:r>
      <w:proofErr w:type="gramStart"/>
      <w:r w:rsidRPr="008818F3">
        <w:rPr>
          <w:sz w:val="28"/>
          <w:szCs w:val="28"/>
        </w:rPr>
        <w:t>чести</w:t>
      </w:r>
      <w:proofErr w:type="gramEnd"/>
      <w:r w:rsidRPr="008818F3">
        <w:rPr>
          <w:sz w:val="28"/>
          <w:szCs w:val="28"/>
        </w:rPr>
        <w:t xml:space="preserve"> и достоинства другого лица прокурор выносит постановление о возбуждении дела об административном правонарушении.</w:t>
      </w: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>Однако заявителю следует помнить, что срок давности привлечения лица к административной ответственности за совершение данного правонарушения составляет 3 месяца.</w:t>
      </w: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CB4" w:rsidRPr="008818F3" w:rsidRDefault="00B94CB4" w:rsidP="00B94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18F3">
        <w:rPr>
          <w:sz w:val="28"/>
          <w:szCs w:val="28"/>
        </w:rPr>
        <w:t xml:space="preserve">В этой связи в случае, если прокурором факт оскорбления </w:t>
      </w:r>
      <w:proofErr w:type="gramStart"/>
      <w:r w:rsidRPr="008818F3">
        <w:rPr>
          <w:sz w:val="28"/>
          <w:szCs w:val="28"/>
        </w:rPr>
        <w:t>будет установлен по истечении 3-х месячного срока со дня совершения административного правонарушения производство по делу не может</w:t>
      </w:r>
      <w:proofErr w:type="gramEnd"/>
      <w:r w:rsidRPr="008818F3">
        <w:rPr>
          <w:sz w:val="28"/>
          <w:szCs w:val="28"/>
        </w:rPr>
        <w:t xml:space="preserve"> быть начато.</w:t>
      </w:r>
    </w:p>
    <w:p w:rsidR="00B94CB4" w:rsidRDefault="00B94CB4" w:rsidP="00B94CB4">
      <w:pPr>
        <w:rPr>
          <w:rFonts w:ascii="Times New Roman" w:hAnsi="Times New Roman" w:cs="Times New Roman"/>
          <w:sz w:val="28"/>
          <w:szCs w:val="28"/>
        </w:rPr>
      </w:pPr>
    </w:p>
    <w:p w:rsidR="00B94CB4" w:rsidRPr="008818F3" w:rsidRDefault="00B94CB4" w:rsidP="00B94CB4">
      <w:pPr>
        <w:rPr>
          <w:rFonts w:ascii="Times New Roman" w:hAnsi="Times New Roman" w:cs="Times New Roman"/>
          <w:sz w:val="28"/>
          <w:szCs w:val="28"/>
        </w:rPr>
      </w:pPr>
    </w:p>
    <w:p w:rsidR="00B94CB4" w:rsidRDefault="00B94CB4" w:rsidP="00B94CB4">
      <w:pPr>
        <w:rPr>
          <w:rFonts w:ascii="Times New Roman" w:hAnsi="Times New Roman" w:cs="Times New Roman"/>
          <w:sz w:val="28"/>
          <w:szCs w:val="28"/>
        </w:rPr>
      </w:pPr>
      <w:r w:rsidRPr="008818F3">
        <w:rPr>
          <w:rFonts w:ascii="Times New Roman" w:hAnsi="Times New Roman" w:cs="Times New Roman"/>
          <w:sz w:val="28"/>
          <w:szCs w:val="28"/>
        </w:rPr>
        <w:t xml:space="preserve">Старший помощник прокурора г. Стерлитамака </w:t>
      </w:r>
      <w:r w:rsidR="00A206B1">
        <w:rPr>
          <w:rFonts w:ascii="Times New Roman" w:hAnsi="Times New Roman" w:cs="Times New Roman"/>
          <w:sz w:val="28"/>
          <w:szCs w:val="28"/>
        </w:rPr>
        <w:t>Исмагилов Ф.Р.</w:t>
      </w:r>
    </w:p>
    <w:p w:rsidR="00A206B1" w:rsidRDefault="00A206B1" w:rsidP="00B94CB4">
      <w:pPr>
        <w:rPr>
          <w:rFonts w:ascii="Times New Roman" w:hAnsi="Times New Roman" w:cs="Times New Roman"/>
          <w:sz w:val="28"/>
          <w:szCs w:val="28"/>
        </w:rPr>
      </w:pPr>
    </w:p>
    <w:p w:rsidR="00A206B1" w:rsidRDefault="00A206B1" w:rsidP="00B94CB4">
      <w:pPr>
        <w:rPr>
          <w:rFonts w:ascii="Times New Roman" w:hAnsi="Times New Roman" w:cs="Times New Roman"/>
          <w:sz w:val="28"/>
          <w:szCs w:val="28"/>
        </w:rPr>
      </w:pPr>
    </w:p>
    <w:p w:rsidR="00A206B1" w:rsidRDefault="00A206B1" w:rsidP="00B94CB4">
      <w:pPr>
        <w:rPr>
          <w:rFonts w:ascii="Times New Roman" w:hAnsi="Times New Roman" w:cs="Times New Roman"/>
          <w:sz w:val="28"/>
          <w:szCs w:val="28"/>
        </w:rPr>
      </w:pPr>
    </w:p>
    <w:p w:rsidR="00A206B1" w:rsidRDefault="00A206B1" w:rsidP="00B94CB4">
      <w:pPr>
        <w:rPr>
          <w:rFonts w:ascii="Times New Roman" w:hAnsi="Times New Roman" w:cs="Times New Roman"/>
          <w:sz w:val="28"/>
          <w:szCs w:val="28"/>
        </w:rPr>
      </w:pPr>
    </w:p>
    <w:p w:rsidR="00A206B1" w:rsidRDefault="00A206B1" w:rsidP="00B94CB4">
      <w:pPr>
        <w:rPr>
          <w:rFonts w:ascii="Times New Roman" w:hAnsi="Times New Roman" w:cs="Times New Roman"/>
          <w:sz w:val="28"/>
          <w:szCs w:val="28"/>
        </w:rPr>
      </w:pPr>
    </w:p>
    <w:p w:rsidR="00A206B1" w:rsidRDefault="00A206B1" w:rsidP="00B94CB4">
      <w:pPr>
        <w:rPr>
          <w:rFonts w:ascii="Times New Roman" w:hAnsi="Times New Roman" w:cs="Times New Roman"/>
          <w:sz w:val="28"/>
          <w:szCs w:val="28"/>
        </w:rPr>
      </w:pPr>
    </w:p>
    <w:p w:rsidR="00A206B1" w:rsidRPr="008818F3" w:rsidRDefault="00A206B1" w:rsidP="00B94C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06B1">
        <w:rPr>
          <w:rFonts w:ascii="Times New Roman" w:hAnsi="Times New Roman" w:cs="Times New Roman"/>
          <w:sz w:val="28"/>
          <w:szCs w:val="28"/>
        </w:rPr>
        <w:t>https://sterlitamak.procrb.ru/explanation/o-poryadke-privlecheniya-k-administrativnoy-otvetstvennosti-za-oskorblenie.php?clear_cache=Y</w:t>
      </w:r>
    </w:p>
    <w:bookmarkEnd w:id="0"/>
    <w:p w:rsidR="0096620E" w:rsidRDefault="0096620E"/>
    <w:sectPr w:rsidR="009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4"/>
    <w:rsid w:val="0096620E"/>
    <w:rsid w:val="00A206B1"/>
    <w:rsid w:val="00B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4"/>
  </w:style>
  <w:style w:type="paragraph" w:styleId="2">
    <w:name w:val="heading 2"/>
    <w:basedOn w:val="a"/>
    <w:next w:val="a"/>
    <w:link w:val="20"/>
    <w:uiPriority w:val="9"/>
    <w:unhideWhenUsed/>
    <w:qFormat/>
    <w:rsid w:val="00B94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9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4"/>
  </w:style>
  <w:style w:type="paragraph" w:styleId="2">
    <w:name w:val="heading 2"/>
    <w:basedOn w:val="a"/>
    <w:next w:val="a"/>
    <w:link w:val="20"/>
    <w:uiPriority w:val="9"/>
    <w:unhideWhenUsed/>
    <w:qFormat/>
    <w:rsid w:val="00B94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9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2020-06-16T07:45:00Z</dcterms:created>
  <dcterms:modified xsi:type="dcterms:W3CDTF">2020-06-24T11:52:00Z</dcterms:modified>
</cp:coreProperties>
</file>