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8D" w:rsidRPr="001F3ECB" w:rsidRDefault="003C25E5" w:rsidP="002B1D8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Внесены изменения в Федеральный</w:t>
      </w:r>
      <w:r w:rsidR="002B1D8D" w:rsidRPr="001F3ECB">
        <w:rPr>
          <w:rFonts w:ascii="Times New Roman" w:eastAsia="Times New Roman" w:hAnsi="Times New Roman" w:cs="Times New Roman"/>
          <w:sz w:val="28"/>
          <w:szCs w:val="28"/>
        </w:rPr>
        <w:t xml:space="preserve"> закон "Об объектах культурного наследия (памятниках истории и культуры) народов Российской Федерации"</w:t>
      </w:r>
    </w:p>
    <w:p w:rsidR="002B1D8D" w:rsidRPr="002B1D8D" w:rsidRDefault="002B1D8D" w:rsidP="002B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B1D8D" w:rsidRDefault="002B1D8D" w:rsidP="00B9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07.03.2017 N 29-ФЗ "О внесении изменений в статью 52.1 Федерального закона "Об объектах культурного наследия (памятниках истории и культуры) народов Российской Федерации".</w:t>
      </w:r>
    </w:p>
    <w:p w:rsidR="00804927" w:rsidRDefault="002B1D8D" w:rsidP="00B9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1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закона находящиеся в федеральной собственности объекты культурного наследия могут предоставляться в безвозмездное пользование государственным и муниципальным образовательным организациям и научным организациям, являющимся учреждениями.</w:t>
      </w:r>
      <w:r w:rsidRPr="002B1D8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B1D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Статья 52.1 Федерального закона "Об объектах культурного наследия (памятниках истории и культуры) народов Российской Федерации" дополнена положением, согласно которому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и находящиеся в государственной собственности, могут предоставляться в безвозмездное пользование, в том числе, государственным или муниципальным образовательным организациям и научным организациям, являющимся учреждениями.</w:t>
      </w:r>
      <w:proofErr w:type="gramEnd"/>
    </w:p>
    <w:p w:rsidR="003C25E5" w:rsidRDefault="003C25E5" w:rsidP="00B9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25E5" w:rsidRPr="002B1D8D" w:rsidRDefault="003C25E5" w:rsidP="00B94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5E5" w:rsidRPr="002B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D8D"/>
    <w:rsid w:val="001F3ECB"/>
    <w:rsid w:val="002B1D8D"/>
    <w:rsid w:val="003C25E5"/>
    <w:rsid w:val="00804927"/>
    <w:rsid w:val="00B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D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2017-12-07T11:57:00Z</dcterms:created>
  <dcterms:modified xsi:type="dcterms:W3CDTF">2017-12-11T03:01:00Z</dcterms:modified>
</cp:coreProperties>
</file>