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A" w:rsidRDefault="00F47DEA" w:rsidP="00CC25B8">
      <w:pPr>
        <w:jc w:val="center"/>
      </w:pPr>
    </w:p>
    <w:p w:rsidR="00F47DEA" w:rsidRPr="00F47DEA" w:rsidRDefault="00F47DEA" w:rsidP="00F47DE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DEA">
        <w:rPr>
          <w:rFonts w:ascii="Arial" w:eastAsia="Calibri" w:hAnsi="Arial" w:cs="Arial"/>
          <w:color w:val="333333"/>
          <w:sz w:val="21"/>
          <w:szCs w:val="21"/>
        </w:rPr>
        <w:t> </w:t>
      </w:r>
      <w:r w:rsidRPr="00F47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ЭФИРНАЯ СПРАВКА</w:t>
      </w:r>
    </w:p>
    <w:p w:rsidR="00F47DEA" w:rsidRPr="00F47DEA" w:rsidRDefault="00F47DEA" w:rsidP="00F47DE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EA" w:rsidRPr="00F47DEA" w:rsidRDefault="00F47DEA" w:rsidP="00F47D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новостные сюжеты на основе разъяснений прокуратуры г. Стерлитамак прозвучали в эфирах.</w:t>
      </w:r>
    </w:p>
    <w:p w:rsidR="00F47DEA" w:rsidRPr="00F47DEA" w:rsidRDefault="00F47DEA" w:rsidP="00F47D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EA" w:rsidRPr="00F47DEA" w:rsidRDefault="00F47DEA" w:rsidP="00F47D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сюжета: Прокуратура Стерлитамака разъясняет.</w:t>
      </w:r>
    </w:p>
    <w:p w:rsidR="00F47DEA" w:rsidRPr="00F47DEA" w:rsidRDefault="00F47DEA" w:rsidP="00CC2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5B8" w:rsidRPr="00F47DEA" w:rsidRDefault="00F47DEA" w:rsidP="00CC2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2019</w:t>
      </w:r>
      <w:r w:rsidR="00CC25B8" w:rsidRPr="00F47DEA">
        <w:rPr>
          <w:rFonts w:ascii="Times New Roman" w:hAnsi="Times New Roman" w:cs="Times New Roman"/>
          <w:sz w:val="28"/>
          <w:szCs w:val="28"/>
        </w:rPr>
        <w:t xml:space="preserve"> года реализация государственного и муниципального имущества возможна лишь в электронной форме.</w:t>
      </w:r>
    </w:p>
    <w:p w:rsidR="00CC25B8" w:rsidRPr="00F47DEA" w:rsidRDefault="00CC25B8" w:rsidP="00CC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47DEA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Федеральным законом от 01.04.2019 №45-ФЗ "О внесении изменений в Федеральный закон "О приватизации государственного и муниципального имущества" и вступающими в силу с 1 июня текущего года, бумажные торги уходят в прошлое. </w:t>
      </w:r>
    </w:p>
    <w:p w:rsidR="00CC25B8" w:rsidRPr="00F47DEA" w:rsidRDefault="00F47DEA" w:rsidP="00CC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CC25B8" w:rsidRPr="00F47DEA">
        <w:rPr>
          <w:rFonts w:ascii="Times New Roman" w:hAnsi="Times New Roman" w:cs="Times New Roman"/>
          <w:sz w:val="28"/>
          <w:szCs w:val="28"/>
        </w:rPr>
        <w:t xml:space="preserve"> положения закона о приватизации публи</w:t>
      </w:r>
      <w:r>
        <w:rPr>
          <w:rFonts w:ascii="Times New Roman" w:hAnsi="Times New Roman" w:cs="Times New Roman"/>
          <w:sz w:val="28"/>
          <w:szCs w:val="28"/>
        </w:rPr>
        <w:t xml:space="preserve">чного имущества предусматривали </w:t>
      </w:r>
      <w:r w:rsidR="00CC25B8" w:rsidRPr="00F47DEA">
        <w:rPr>
          <w:rFonts w:ascii="Times New Roman" w:hAnsi="Times New Roman" w:cs="Times New Roman"/>
          <w:sz w:val="28"/>
          <w:szCs w:val="28"/>
        </w:rPr>
        <w:t xml:space="preserve">право продавца выбрать электронную форму продажи. </w:t>
      </w:r>
    </w:p>
    <w:p w:rsidR="00CC25B8" w:rsidRPr="00F47DEA" w:rsidRDefault="00CC25B8" w:rsidP="00CC25B8">
      <w:pPr>
        <w:jc w:val="both"/>
        <w:rPr>
          <w:rFonts w:ascii="Times New Roman" w:hAnsi="Times New Roman" w:cs="Times New Roman"/>
          <w:sz w:val="28"/>
          <w:szCs w:val="28"/>
        </w:rPr>
      </w:pPr>
      <w:r w:rsidRPr="00F47DEA">
        <w:rPr>
          <w:rFonts w:ascii="Times New Roman" w:hAnsi="Times New Roman" w:cs="Times New Roman"/>
          <w:sz w:val="28"/>
          <w:szCs w:val="28"/>
        </w:rPr>
        <w:t xml:space="preserve">С 1 июня право выбрать электронную процедуру превращается в обязанность. Иными словами, продавец больше не сможет провести аукцион, конкурс, продажу путем публичного предложения и продажу без объявления цены, принимая конверты с заявками и предложениями. </w:t>
      </w:r>
    </w:p>
    <w:p w:rsidR="00F47DEA" w:rsidRPr="00F47DEA" w:rsidRDefault="00F47DEA" w:rsidP="00CC25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DEA" w:rsidRPr="00F47DEA" w:rsidRDefault="00F47DEA" w:rsidP="00F47DEA">
      <w:pPr>
        <w:tabs>
          <w:tab w:val="left" w:pos="9180"/>
        </w:tabs>
        <w:spacing w:after="0" w:line="240" w:lineRule="exact"/>
        <w:ind w:right="-1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ЕВРОПА ПЛЮС: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июнь</w:t>
      </w: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(8.00, 10.00, 17.00)</w:t>
      </w:r>
    </w:p>
    <w:p w:rsidR="00F47DEA" w:rsidRPr="00F47DEA" w:rsidRDefault="00F47DEA" w:rsidP="00F47DEA">
      <w:pPr>
        <w:tabs>
          <w:tab w:val="left" w:pos="9180"/>
        </w:tabs>
        <w:spacing w:after="0" w:line="240" w:lineRule="exact"/>
        <w:ind w:right="-1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47DEA" w:rsidRPr="00F47DEA" w:rsidRDefault="00F47DEA" w:rsidP="00F47DEA">
      <w:pPr>
        <w:tabs>
          <w:tab w:val="left" w:pos="9180"/>
        </w:tabs>
        <w:spacing w:after="0" w:line="240" w:lineRule="exact"/>
        <w:ind w:right="-1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РАДИО:  июнь</w:t>
      </w: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(7.00, 9.00, 11.00, 18.00)       </w:t>
      </w:r>
    </w:p>
    <w:p w:rsidR="00F47DEA" w:rsidRPr="00F47DEA" w:rsidRDefault="00F47DEA" w:rsidP="00F47DEA">
      <w:pPr>
        <w:tabs>
          <w:tab w:val="left" w:pos="9180"/>
        </w:tabs>
        <w:spacing w:after="0" w:line="240" w:lineRule="exact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7DEA" w:rsidRPr="00F47DEA" w:rsidRDefault="00F47DEA" w:rsidP="00F47DEA">
      <w:pPr>
        <w:tabs>
          <w:tab w:val="left" w:pos="91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7DEA" w:rsidRPr="00F47DEA" w:rsidRDefault="00F47DEA" w:rsidP="00F47DEA">
      <w:pPr>
        <w:tabs>
          <w:tab w:val="left" w:pos="91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Езус</w:t>
      </w:r>
      <w:proofErr w:type="spellEnd"/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</w:t>
      </w:r>
    </w:p>
    <w:p w:rsidR="00F47DEA" w:rsidRPr="00F47DEA" w:rsidRDefault="00F47DEA" w:rsidP="00F47DEA">
      <w:pPr>
        <w:tabs>
          <w:tab w:val="left" w:pos="91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Исполнительный директор </w:t>
      </w:r>
    </w:p>
    <w:p w:rsidR="00F47DEA" w:rsidRPr="00F47DEA" w:rsidRDefault="00F47DEA" w:rsidP="00F47DEA">
      <w:pPr>
        <w:rPr>
          <w:rFonts w:ascii="Calibri" w:eastAsia="Calibri" w:hAnsi="Calibri" w:cs="Times New Roman"/>
        </w:rPr>
      </w:pPr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РИЦ </w:t>
      </w:r>
      <w:proofErr w:type="gramStart"/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РЭСТ</w:t>
      </w:r>
      <w:proofErr w:type="gramEnd"/>
      <w:r w:rsidRPr="00F47D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MEDIA</w:t>
      </w:r>
    </w:p>
    <w:p w:rsidR="00F47DEA" w:rsidRPr="00F47DEA" w:rsidRDefault="00F47DEA" w:rsidP="00F47DEA">
      <w:pPr>
        <w:rPr>
          <w:rFonts w:ascii="Calibri" w:eastAsia="Calibri" w:hAnsi="Calibri" w:cs="Times New Roman"/>
        </w:rPr>
      </w:pPr>
    </w:p>
    <w:p w:rsidR="00F47DEA" w:rsidRPr="00F47DEA" w:rsidRDefault="00F47DEA" w:rsidP="00F47DEA">
      <w:pPr>
        <w:rPr>
          <w:rFonts w:ascii="Calibri" w:eastAsia="Calibri" w:hAnsi="Calibri" w:cs="Times New Roman"/>
        </w:rPr>
      </w:pPr>
    </w:p>
    <w:p w:rsidR="00CE12D3" w:rsidRDefault="00CE12D3" w:rsidP="00CC25B8"/>
    <w:sectPr w:rsidR="00CE12D3" w:rsidSect="00CC25B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B6"/>
    <w:rsid w:val="00CC25B8"/>
    <w:rsid w:val="00CE12D3"/>
    <w:rsid w:val="00D26CB6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3</cp:revision>
  <dcterms:created xsi:type="dcterms:W3CDTF">2019-06-24T18:04:00Z</dcterms:created>
  <dcterms:modified xsi:type="dcterms:W3CDTF">2019-06-24T18:19:00Z</dcterms:modified>
</cp:coreProperties>
</file>