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33" w:rsidRDefault="00BD6933" w:rsidP="00BD6933">
      <w:pPr>
        <w:spacing w:after="1" w:line="240" w:lineRule="atLeast"/>
        <w:ind w:firstLine="540"/>
        <w:jc w:val="center"/>
        <w:outlineLvl w:val="0"/>
        <w:rPr>
          <w:rFonts w:ascii="Times New Roman" w:eastAsia="Times New Roman" w:hAnsi="Times New Roman" w:cs="Times New Roman"/>
          <w:sz w:val="28"/>
          <w:szCs w:val="28"/>
          <w:lang w:eastAsia="ru-RU"/>
        </w:rPr>
      </w:pPr>
      <w:bookmarkStart w:id="0" w:name="_GoBack"/>
      <w:r w:rsidRPr="004F2901">
        <w:rPr>
          <w:rFonts w:ascii="Times New Roman" w:eastAsia="Times New Roman" w:hAnsi="Times New Roman" w:cs="Times New Roman"/>
          <w:sz w:val="28"/>
          <w:szCs w:val="28"/>
          <w:lang w:eastAsia="ru-RU"/>
        </w:rPr>
        <w:t>Судебный пристав вправе блокировать интернет-контент, порочащий репутацию юридических лиц</w:t>
      </w:r>
      <w:r>
        <w:rPr>
          <w:rFonts w:ascii="Times New Roman" w:eastAsia="Times New Roman" w:hAnsi="Times New Roman" w:cs="Times New Roman"/>
          <w:sz w:val="28"/>
          <w:szCs w:val="28"/>
          <w:lang w:eastAsia="ru-RU"/>
        </w:rPr>
        <w:t>.</w:t>
      </w:r>
    </w:p>
    <w:bookmarkEnd w:id="0"/>
    <w:p w:rsidR="00BD6933" w:rsidRDefault="00BD6933" w:rsidP="00BD6933">
      <w:pPr>
        <w:spacing w:after="1" w:line="240" w:lineRule="atLeast"/>
        <w:ind w:firstLine="540"/>
        <w:jc w:val="both"/>
        <w:outlineLvl w:val="0"/>
        <w:rPr>
          <w:rFonts w:ascii="Times New Roman" w:eastAsia="Times New Roman" w:hAnsi="Times New Roman" w:cs="Times New Roman"/>
          <w:sz w:val="28"/>
          <w:szCs w:val="28"/>
          <w:lang w:eastAsia="ru-RU"/>
        </w:rPr>
      </w:pPr>
    </w:p>
    <w:p w:rsidR="00BD6933" w:rsidRPr="004F2901" w:rsidRDefault="00BD6933" w:rsidP="00BD6933">
      <w:pPr>
        <w:spacing w:after="1" w:line="240" w:lineRule="atLeast"/>
        <w:ind w:firstLine="540"/>
        <w:jc w:val="both"/>
        <w:outlineLvl w:val="0"/>
        <w:rPr>
          <w:rFonts w:ascii="Times New Roman" w:eastAsia="Times New Roman" w:hAnsi="Times New Roman" w:cs="Times New Roman"/>
          <w:sz w:val="28"/>
          <w:szCs w:val="28"/>
          <w:lang w:eastAsia="ru-RU"/>
        </w:rPr>
      </w:pPr>
      <w:proofErr w:type="gramStart"/>
      <w:r w:rsidRPr="004F2901">
        <w:rPr>
          <w:rFonts w:ascii="Times New Roman" w:eastAsia="Times New Roman" w:hAnsi="Times New Roman" w:cs="Times New Roman"/>
          <w:sz w:val="28"/>
          <w:szCs w:val="28"/>
          <w:lang w:eastAsia="ru-RU"/>
        </w:rPr>
        <w:t>Соответствующие изменения внесены в Федеральный закон "Об исполнительном производстве" и ФЗ "Об информации, информационных технологиях и о защите информации" (Федеральный закон от 23.04.2018 № 102-ФЗ (вступил в силу 23 апреля 2018 года).</w:t>
      </w:r>
      <w:proofErr w:type="gramEnd"/>
    </w:p>
    <w:p w:rsidR="00BD6933" w:rsidRPr="004F2901" w:rsidRDefault="00BD6933" w:rsidP="00BD6933">
      <w:pPr>
        <w:spacing w:after="1" w:line="240" w:lineRule="atLeast"/>
        <w:ind w:firstLine="540"/>
        <w:jc w:val="both"/>
        <w:outlineLvl w:val="0"/>
        <w:rPr>
          <w:rFonts w:ascii="Times New Roman" w:eastAsia="Times New Roman" w:hAnsi="Times New Roman" w:cs="Times New Roman"/>
          <w:sz w:val="28"/>
          <w:szCs w:val="28"/>
          <w:lang w:eastAsia="ru-RU"/>
        </w:rPr>
      </w:pPr>
      <w:r w:rsidRPr="004F2901">
        <w:rPr>
          <w:rFonts w:ascii="Times New Roman" w:eastAsia="Times New Roman" w:hAnsi="Times New Roman" w:cs="Times New Roman"/>
          <w:sz w:val="28"/>
          <w:szCs w:val="28"/>
          <w:lang w:eastAsia="ru-RU"/>
        </w:rPr>
        <w:t xml:space="preserve">Теперь, согласно статье 109.4. </w:t>
      </w:r>
      <w:proofErr w:type="gramStart"/>
      <w:r w:rsidRPr="004F2901">
        <w:rPr>
          <w:rFonts w:ascii="Times New Roman" w:eastAsia="Times New Roman" w:hAnsi="Times New Roman" w:cs="Times New Roman"/>
          <w:sz w:val="28"/>
          <w:szCs w:val="28"/>
          <w:lang w:eastAsia="ru-RU"/>
        </w:rPr>
        <w:t>ФЗ «Об исполнительном производстве», регулирующей особенности исполнения содержащегося в исполнительном документе требования об удалении информации, распространяемой в сети "Интернет", порочащей честь, достоинство или деловую репутацию гражданина либо деловую репутацию юридического лица, если должник по исполнительному производству добровольно не удалил вовремя информацию, порочащую деловую репутацию, то судебный пристав должен будет вынести два постановления.</w:t>
      </w:r>
      <w:proofErr w:type="gramEnd"/>
    </w:p>
    <w:p w:rsidR="00BD6933" w:rsidRDefault="00BD6933" w:rsidP="00BD6933">
      <w:pPr>
        <w:spacing w:after="1" w:line="240" w:lineRule="atLeast"/>
        <w:ind w:firstLine="540"/>
        <w:jc w:val="both"/>
        <w:outlineLvl w:val="0"/>
        <w:rPr>
          <w:rFonts w:ascii="Times New Roman" w:eastAsia="Times New Roman" w:hAnsi="Times New Roman" w:cs="Times New Roman"/>
          <w:sz w:val="28"/>
          <w:szCs w:val="28"/>
          <w:lang w:eastAsia="ru-RU"/>
        </w:rPr>
      </w:pPr>
      <w:r w:rsidRPr="004F2901">
        <w:rPr>
          <w:rFonts w:ascii="Times New Roman" w:eastAsia="Times New Roman" w:hAnsi="Times New Roman" w:cs="Times New Roman"/>
          <w:sz w:val="28"/>
          <w:szCs w:val="28"/>
          <w:lang w:eastAsia="ru-RU"/>
        </w:rPr>
        <w:t xml:space="preserve">Первое постановление об ограничении доступа к такой информации, он обязан направить в </w:t>
      </w:r>
      <w:proofErr w:type="spellStart"/>
      <w:r w:rsidRPr="004F2901">
        <w:rPr>
          <w:rFonts w:ascii="Times New Roman" w:eastAsia="Times New Roman" w:hAnsi="Times New Roman" w:cs="Times New Roman"/>
          <w:sz w:val="28"/>
          <w:szCs w:val="28"/>
          <w:lang w:eastAsia="ru-RU"/>
        </w:rPr>
        <w:t>Роскомнадзор</w:t>
      </w:r>
      <w:proofErr w:type="spellEnd"/>
      <w:r w:rsidRPr="004F2901">
        <w:rPr>
          <w:rFonts w:ascii="Times New Roman" w:eastAsia="Times New Roman" w:hAnsi="Times New Roman" w:cs="Times New Roman"/>
          <w:sz w:val="28"/>
          <w:szCs w:val="28"/>
          <w:lang w:eastAsia="ru-RU"/>
        </w:rPr>
        <w:t xml:space="preserve"> в течение одного рабочего дня с момента вынесения. Это же постановление является основанием для включения, например, страницы с указанными сведениями в реестр запрещенных сайтов. И второе постановление, о взыскании исполнительского сбора.</w:t>
      </w:r>
    </w:p>
    <w:p w:rsidR="00C63121" w:rsidRDefault="00C63121"/>
    <w:sectPr w:rsidR="00C63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63"/>
    <w:rsid w:val="00725A63"/>
    <w:rsid w:val="00BD6933"/>
    <w:rsid w:val="00C6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2018-06-25T09:17:00Z</dcterms:created>
  <dcterms:modified xsi:type="dcterms:W3CDTF">2018-06-25T09:17:00Z</dcterms:modified>
</cp:coreProperties>
</file>