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15" w:rsidRDefault="005D7015" w:rsidP="005D7015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1196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единовременной выплате некоторым категориям граждан Российской Федерации в связи с 75-й годовщиной Победы в Великой Отечественной войне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5D7015" w:rsidRPr="00635EAE" w:rsidRDefault="005D7015" w:rsidP="005D7015"/>
    <w:p w:rsidR="005D7015" w:rsidRDefault="005D7015" w:rsidP="005D701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1964">
        <w:rPr>
          <w:color w:val="000000"/>
          <w:sz w:val="28"/>
          <w:szCs w:val="28"/>
        </w:rPr>
        <w:t>Подписан Указ Президента РФ «О единовременной выплате некоторым категориям граждан Российской Федерации в связи с 75-й годовщиной Победы в Великой Отечественной войне 1941–1945 годов».</w:t>
      </w:r>
    </w:p>
    <w:p w:rsidR="005D7015" w:rsidRPr="00611964" w:rsidRDefault="005D7015" w:rsidP="005D701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D7015" w:rsidRPr="00611964" w:rsidRDefault="005D7015" w:rsidP="005D701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1964">
        <w:rPr>
          <w:color w:val="000000"/>
          <w:sz w:val="28"/>
          <w:szCs w:val="28"/>
        </w:rPr>
        <w:t>Указом предусмотрено - в связи с 75-й годовщиной Победы в Великой Отечественной войне 1941–1945 годов произвести в апреле-мае 2020 г. единовременную выплату следующим категориям граждан Российской Федерации, постоянно проживающих на территории Российской Федерации, в Латвийской Республике, Литовской Республике и Эстонской Республике:</w:t>
      </w:r>
    </w:p>
    <w:p w:rsidR="005D7015" w:rsidRDefault="005D7015" w:rsidP="005D7015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11964">
        <w:rPr>
          <w:color w:val="000000"/>
          <w:sz w:val="28"/>
          <w:szCs w:val="28"/>
        </w:rPr>
        <w:t>инвалидам Великой Отечественной войны, ветеранам Великой Отечественной войны из числа лиц, указанных в подпунктах 1–3 пункта 1 статьи 2 Федерального закона от 12 января 1995 г. № 5-ФЗ «О ветеранах», бывшим несовершеннолетним узникам концлагерей, гетто и других мест принудительного содержания, созданных фашистами и их союзниками в период</w:t>
      </w:r>
      <w:proofErr w:type="gramStart"/>
      <w:r w:rsidRPr="00611964">
        <w:rPr>
          <w:color w:val="000000"/>
          <w:sz w:val="28"/>
          <w:szCs w:val="28"/>
        </w:rPr>
        <w:t xml:space="preserve"> В</w:t>
      </w:r>
      <w:proofErr w:type="gramEnd"/>
      <w:r w:rsidRPr="00611964">
        <w:rPr>
          <w:color w:val="000000"/>
          <w:sz w:val="28"/>
          <w:szCs w:val="28"/>
        </w:rPr>
        <w:t>торой мировой войны, вдовам (вдовцам) военнослужащих, погибших в период войны с Финляндией, Великой Отечественной войны, войны с Японией, вдовам (вдовцам) умерших инвалидов Великой Отечественной войны и участников Великой Отечественной войны – в размере 75 000 рублей;</w:t>
      </w:r>
    </w:p>
    <w:p w:rsidR="005D7015" w:rsidRDefault="005D7015" w:rsidP="005D7015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35EAE">
        <w:rPr>
          <w:color w:val="000000"/>
          <w:sz w:val="28"/>
          <w:szCs w:val="28"/>
        </w:rPr>
        <w:t>ветеранам Великой Отечественной войны из числа лиц, указанных в подпункте 4 пункта 1 статьи 2 Федерального закона от 12 января 1995 г. № 5-ФЗ «О ветеранах», бывшим совершеннолетним узникам нацистских концлагерей, тюрем и гетто – в размере 50 000 рублей.</w:t>
      </w:r>
    </w:p>
    <w:p w:rsidR="00AB6CF3" w:rsidRPr="00AB6CF3" w:rsidRDefault="00AB6CF3" w:rsidP="00AB6CF3">
      <w:pPr>
        <w:pStyle w:val="a6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AB6CF3">
        <w:rPr>
          <w:color w:val="000000"/>
          <w:sz w:val="28"/>
          <w:szCs w:val="28"/>
        </w:rPr>
        <w:t>В силу подпункта 4 пункта 1 статьи 2 Федерального закона от 12.01.1995 № 5-ФЗ "О ветеранах" указанные лица относятся к ветеранам Великой Отечественной войны.</w:t>
      </w:r>
    </w:p>
    <w:p w:rsidR="00AB6CF3" w:rsidRPr="00AB6CF3" w:rsidRDefault="00AB6CF3" w:rsidP="00AB6CF3">
      <w:pPr>
        <w:pStyle w:val="a6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proofErr w:type="gramStart"/>
      <w:r w:rsidRPr="00AB6CF3">
        <w:rPr>
          <w:color w:val="000000"/>
          <w:sz w:val="28"/>
          <w:szCs w:val="28"/>
        </w:rPr>
        <w:t>Согласно статье 28 Федерального закона от 12.01.1995 № 5-ФЗ "О ветеранах", пункту 2.10 Инструкции о порядке и условиях реализации прав и льгот ветеранов Великой Отечественной войны, ветеранов боевых действий, иных категорий граждан, установленных Федеральным законом «О ветеранах», утвержденной постановлением Министерства труда и социального развития Российской Федерации от 11.10.2000 № 69, статус ветерана Великой Отечественной войны подтверждается удостоверением о праве на льготы, выданным</w:t>
      </w:r>
      <w:proofErr w:type="gramEnd"/>
      <w:r w:rsidRPr="00AB6CF3">
        <w:rPr>
          <w:color w:val="000000"/>
          <w:sz w:val="28"/>
          <w:szCs w:val="28"/>
        </w:rPr>
        <w:t xml:space="preserve"> в соответствии с Постановлением Совета Министров СССР от 12.05.1988 № 621, либо удостоверением ветерана Великой Отечественной войны, утвержденным Постановлением Правительства Российской Федерации от 05.10.1999 № 1122.</w:t>
      </w:r>
    </w:p>
    <w:p w:rsidR="00AB6CF3" w:rsidRPr="00AB6CF3" w:rsidRDefault="00AB6CF3" w:rsidP="00AB6CF3">
      <w:pPr>
        <w:pStyle w:val="a6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proofErr w:type="gramStart"/>
      <w:r w:rsidRPr="00AB6CF3">
        <w:rPr>
          <w:color w:val="000000"/>
          <w:sz w:val="28"/>
          <w:szCs w:val="28"/>
        </w:rPr>
        <w:lastRenderedPageBreak/>
        <w:t>Удостоверение выдается по обращению граждан на основании трудовых книжек, справок архивных учреждений и организаций, подтверждающих факт работы в тылу в период с 22 июня 1941 года по 9 мая 1945 года не менее шести месяцев, исключая период работы на временно оккупированных территориях СССР, либо на основании удостоверений о награждении орденами или медалями СССР за самоотверженный труд в период Великой Отечественной</w:t>
      </w:r>
      <w:proofErr w:type="gramEnd"/>
      <w:r w:rsidRPr="00AB6CF3">
        <w:rPr>
          <w:color w:val="000000"/>
          <w:sz w:val="28"/>
          <w:szCs w:val="28"/>
        </w:rPr>
        <w:t xml:space="preserve"> войны. </w:t>
      </w:r>
    </w:p>
    <w:p w:rsidR="00AB6CF3" w:rsidRPr="00AB6CF3" w:rsidRDefault="00AB6CF3" w:rsidP="00AB6CF3">
      <w:pPr>
        <w:pStyle w:val="a6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AB6CF3">
        <w:rPr>
          <w:color w:val="000000"/>
          <w:sz w:val="28"/>
          <w:szCs w:val="28"/>
        </w:rPr>
        <w:t>Факт работы в тылу в период с 22 июня 1941 года по 9 мая 1945 года не менее шести месяцев может быть также установлен в судебном порядке в соответствии со статьей 264 Гражданского процессуального кодекса Российской Федерации, в том числе на основании свидетельских показаний.</w:t>
      </w:r>
    </w:p>
    <w:p w:rsidR="00AB6CF3" w:rsidRDefault="00AB6CF3" w:rsidP="00AB6CF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6CF3">
        <w:rPr>
          <w:color w:val="000000"/>
          <w:sz w:val="28"/>
          <w:szCs w:val="28"/>
        </w:rPr>
        <w:t>В Республике Башкортостан удостоверение выдается филиалами государственного казенного учреждения Республиканский центр социальной поддержки населения.</w:t>
      </w:r>
    </w:p>
    <w:p w:rsidR="00AB6CF3" w:rsidRDefault="00AB6CF3" w:rsidP="00AB6CF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6CF3" w:rsidRPr="00635EAE" w:rsidRDefault="00AB6CF3" w:rsidP="00AB6CF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AB6CF3">
        <w:rPr>
          <w:color w:val="000000"/>
          <w:sz w:val="28"/>
          <w:szCs w:val="28"/>
        </w:rPr>
        <w:t xml:space="preserve"> случае подтверждения статуса труженика тыла и получения удостоверения  ветерана Великой Отечественной войны, </w:t>
      </w:r>
      <w:r>
        <w:rPr>
          <w:color w:val="000000"/>
          <w:sz w:val="28"/>
          <w:szCs w:val="28"/>
        </w:rPr>
        <w:t>ветеран</w:t>
      </w:r>
      <w:r w:rsidRPr="00AB6CF3">
        <w:rPr>
          <w:color w:val="000000"/>
          <w:sz w:val="28"/>
          <w:szCs w:val="28"/>
        </w:rPr>
        <w:t xml:space="preserve"> вправе обратиться в органы пенсионного фонда по месту жительства с заявлением об осуществлении </w:t>
      </w:r>
      <w:r>
        <w:rPr>
          <w:color w:val="000000"/>
          <w:sz w:val="28"/>
          <w:szCs w:val="28"/>
        </w:rPr>
        <w:t xml:space="preserve">ему </w:t>
      </w:r>
      <w:r w:rsidRPr="00AB6CF3">
        <w:rPr>
          <w:color w:val="000000"/>
          <w:sz w:val="28"/>
          <w:szCs w:val="28"/>
        </w:rPr>
        <w:t>единовременной выплаты.</w:t>
      </w:r>
    </w:p>
    <w:p w:rsidR="00B87A21" w:rsidRDefault="00B87A21" w:rsidP="00B87A21">
      <w:pPr>
        <w:rPr>
          <w:rFonts w:ascii="Times New Roman" w:hAnsi="Times New Roman" w:cs="Times New Roman"/>
          <w:sz w:val="24"/>
          <w:szCs w:val="24"/>
        </w:rPr>
      </w:pPr>
    </w:p>
    <w:p w:rsidR="00AB6CF3" w:rsidRDefault="00AB6CF3" w:rsidP="00B87A21">
      <w:pPr>
        <w:rPr>
          <w:rFonts w:ascii="Times New Roman" w:hAnsi="Times New Roman" w:cs="Times New Roman"/>
          <w:sz w:val="24"/>
          <w:szCs w:val="24"/>
        </w:rPr>
      </w:pPr>
    </w:p>
    <w:p w:rsidR="00B87A21" w:rsidRDefault="0003668B" w:rsidP="00B87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</w:t>
      </w:r>
      <w:r w:rsidR="00B87A21" w:rsidRPr="00031457">
        <w:rPr>
          <w:rFonts w:ascii="Times New Roman" w:hAnsi="Times New Roman" w:cs="Times New Roman"/>
          <w:sz w:val="28"/>
          <w:szCs w:val="28"/>
        </w:rPr>
        <w:t xml:space="preserve">г. Стерлитамака </w:t>
      </w:r>
      <w:r>
        <w:rPr>
          <w:rFonts w:ascii="Times New Roman" w:hAnsi="Times New Roman" w:cs="Times New Roman"/>
          <w:sz w:val="28"/>
          <w:szCs w:val="28"/>
        </w:rPr>
        <w:t>Петров С.А.</w:t>
      </w:r>
    </w:p>
    <w:p w:rsidR="00AB6CF3" w:rsidRDefault="00AB6CF3" w:rsidP="00B87A21">
      <w:pPr>
        <w:rPr>
          <w:rFonts w:ascii="Times New Roman" w:hAnsi="Times New Roman" w:cs="Times New Roman"/>
          <w:sz w:val="28"/>
          <w:szCs w:val="28"/>
        </w:rPr>
      </w:pPr>
    </w:p>
    <w:p w:rsidR="00AB6CF3" w:rsidRDefault="00AB6CF3" w:rsidP="00B87A21">
      <w:pPr>
        <w:rPr>
          <w:rFonts w:ascii="Times New Roman" w:hAnsi="Times New Roman" w:cs="Times New Roman"/>
          <w:sz w:val="28"/>
          <w:szCs w:val="28"/>
        </w:rPr>
      </w:pPr>
    </w:p>
    <w:p w:rsidR="00AB6CF3" w:rsidRDefault="00AB6CF3" w:rsidP="00B87A21">
      <w:pPr>
        <w:rPr>
          <w:rFonts w:ascii="Times New Roman" w:hAnsi="Times New Roman" w:cs="Times New Roman"/>
          <w:sz w:val="28"/>
          <w:szCs w:val="28"/>
        </w:rPr>
      </w:pPr>
    </w:p>
    <w:p w:rsidR="00AB6CF3" w:rsidRDefault="00AB6CF3" w:rsidP="00B87A21">
      <w:pPr>
        <w:rPr>
          <w:rFonts w:ascii="Times New Roman" w:hAnsi="Times New Roman" w:cs="Times New Roman"/>
          <w:sz w:val="28"/>
          <w:szCs w:val="28"/>
        </w:rPr>
      </w:pPr>
    </w:p>
    <w:p w:rsidR="00AB6CF3" w:rsidRDefault="00AB6CF3" w:rsidP="00B87A21">
      <w:pPr>
        <w:rPr>
          <w:rFonts w:ascii="Times New Roman" w:hAnsi="Times New Roman" w:cs="Times New Roman"/>
          <w:sz w:val="28"/>
          <w:szCs w:val="28"/>
        </w:rPr>
      </w:pPr>
    </w:p>
    <w:p w:rsidR="00AB6CF3" w:rsidRPr="00031457" w:rsidRDefault="00AB6CF3" w:rsidP="00B87A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B6CF3">
        <w:rPr>
          <w:rFonts w:ascii="Times New Roman" w:hAnsi="Times New Roman" w:cs="Times New Roman"/>
          <w:sz w:val="28"/>
          <w:szCs w:val="28"/>
        </w:rPr>
        <w:t>https://sterlitamak.procrb.ru/explanation/o-edinovremennoy-vyplate-nekotorym-kategoriyam-grazhdan-rossiyskoy-federatsii-v-svyazi-s-75-y-godovshch.php?clear_cache=Y</w:t>
      </w:r>
    </w:p>
    <w:bookmarkEnd w:id="0"/>
    <w:p w:rsidR="006540C6" w:rsidRPr="00B87A21" w:rsidRDefault="006540C6" w:rsidP="00B87A21">
      <w:pPr>
        <w:rPr>
          <w:szCs w:val="28"/>
        </w:rPr>
      </w:pPr>
    </w:p>
    <w:sectPr w:rsidR="006540C6" w:rsidRPr="00B87A21" w:rsidSect="0065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FD3"/>
    <w:multiLevelType w:val="hybridMultilevel"/>
    <w:tmpl w:val="33F80180"/>
    <w:lvl w:ilvl="0" w:tplc="4C00F0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21B0A"/>
    <w:multiLevelType w:val="hybridMultilevel"/>
    <w:tmpl w:val="FB98AF12"/>
    <w:lvl w:ilvl="0" w:tplc="4C00F0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E446B"/>
    <w:multiLevelType w:val="hybridMultilevel"/>
    <w:tmpl w:val="FE98CB6C"/>
    <w:lvl w:ilvl="0" w:tplc="4C00F0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1041F"/>
    <w:multiLevelType w:val="hybridMultilevel"/>
    <w:tmpl w:val="AD6C84D8"/>
    <w:lvl w:ilvl="0" w:tplc="4C00F0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4EC5"/>
    <w:rsid w:val="0003668B"/>
    <w:rsid w:val="000C638D"/>
    <w:rsid w:val="003143DF"/>
    <w:rsid w:val="00341DED"/>
    <w:rsid w:val="00377562"/>
    <w:rsid w:val="00386873"/>
    <w:rsid w:val="004B3DC9"/>
    <w:rsid w:val="00553687"/>
    <w:rsid w:val="005D7015"/>
    <w:rsid w:val="006540C6"/>
    <w:rsid w:val="006C2709"/>
    <w:rsid w:val="006F69CF"/>
    <w:rsid w:val="0074597E"/>
    <w:rsid w:val="007C721D"/>
    <w:rsid w:val="008B419F"/>
    <w:rsid w:val="008D6E33"/>
    <w:rsid w:val="009402AB"/>
    <w:rsid w:val="009A4E19"/>
    <w:rsid w:val="009F3A47"/>
    <w:rsid w:val="00A43BA7"/>
    <w:rsid w:val="00AB6CF3"/>
    <w:rsid w:val="00B25DA1"/>
    <w:rsid w:val="00B55514"/>
    <w:rsid w:val="00B83ECD"/>
    <w:rsid w:val="00B87A21"/>
    <w:rsid w:val="00BA14C0"/>
    <w:rsid w:val="00C20B17"/>
    <w:rsid w:val="00E65F5F"/>
    <w:rsid w:val="00F64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21"/>
  </w:style>
  <w:style w:type="paragraph" w:styleId="2">
    <w:name w:val="heading 2"/>
    <w:basedOn w:val="a"/>
    <w:next w:val="a"/>
    <w:link w:val="20"/>
    <w:uiPriority w:val="9"/>
    <w:unhideWhenUsed/>
    <w:qFormat/>
    <w:rsid w:val="00F64E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F3A47"/>
    <w:pPr>
      <w:spacing w:after="0" w:line="240" w:lineRule="auto"/>
      <w:ind w:right="4506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Strong"/>
    <w:basedOn w:val="a0"/>
    <w:uiPriority w:val="22"/>
    <w:qFormat/>
    <w:rsid w:val="009F3A47"/>
    <w:rPr>
      <w:b/>
      <w:bCs/>
    </w:rPr>
  </w:style>
  <w:style w:type="character" w:styleId="a5">
    <w:name w:val="Emphasis"/>
    <w:basedOn w:val="a0"/>
    <w:uiPriority w:val="20"/>
    <w:qFormat/>
    <w:rsid w:val="009F3A4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64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F6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C638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86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vtr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specotiao</cp:lastModifiedBy>
  <cp:revision>2</cp:revision>
  <dcterms:created xsi:type="dcterms:W3CDTF">2020-06-17T03:49:00Z</dcterms:created>
  <dcterms:modified xsi:type="dcterms:W3CDTF">2020-06-17T03:49:00Z</dcterms:modified>
</cp:coreProperties>
</file>