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441AC" w14:textId="6778548D" w:rsidR="00DF390E" w:rsidRPr="00DF390E" w:rsidRDefault="00DF390E" w:rsidP="00DF390E">
      <w:pPr>
        <w:jc w:val="both"/>
        <w:rPr>
          <w:rStyle w:val="fontstyle01"/>
          <w:b/>
          <w:bCs/>
        </w:rPr>
      </w:pPr>
      <w:bookmarkStart w:id="0" w:name="_GoBack"/>
      <w:r w:rsidRPr="00DF390E">
        <w:rPr>
          <w:rStyle w:val="fontstyle01"/>
          <w:b/>
          <w:bCs/>
        </w:rPr>
        <w:t>С 7 июня 2025 года введен штраф за продажу несовершеннолетним</w:t>
      </w:r>
      <w:r w:rsidRPr="00DF390E">
        <w:rPr>
          <w:rFonts w:ascii="TimesNewRomanPSMT" w:hAnsi="TimesNewRomanPSMT"/>
          <w:b/>
          <w:bCs/>
          <w:color w:val="000000"/>
          <w:sz w:val="28"/>
          <w:szCs w:val="28"/>
        </w:rPr>
        <w:br/>
      </w:r>
      <w:r w:rsidRPr="00DF390E">
        <w:rPr>
          <w:rStyle w:val="fontstyle01"/>
          <w:b/>
          <w:bCs/>
        </w:rPr>
        <w:t>энергетиков</w:t>
      </w:r>
    </w:p>
    <w:bookmarkEnd w:id="0"/>
    <w:p w14:paraId="2787CEF9" w14:textId="77777777" w:rsidR="00DF390E" w:rsidRDefault="00DF390E" w:rsidP="00DF390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Федеральным законом от 07.06.2025 № 149 «О внесении изменений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Кодекс Российской Федерации об административных правонарушениях»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предусмотрена ответственность за продажу безалкогольных тонизирующих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напитков несовершеннолетним, если это действие не содержит уголовно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наказуемого деяния.</w:t>
      </w:r>
    </w:p>
    <w:p w14:paraId="497BCF42" w14:textId="77777777" w:rsidR="00DF390E" w:rsidRDefault="00DF390E" w:rsidP="00DF390E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Установлено, что штраф для граждан составляет от 30 до 50 тысяч рублей,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для должностных лиц от 100 до 200 тысяч рублей, для организаций от 300 до 500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тысяч рублей.</w:t>
      </w:r>
    </w:p>
    <w:p w14:paraId="5F00C286" w14:textId="77777777" w:rsidR="00DF390E" w:rsidRDefault="00DF390E" w:rsidP="00DF390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5970DEE5" w14:textId="2DCAFAB5" w:rsidR="008552A7" w:rsidRDefault="00DF390E" w:rsidP="00DF390E">
      <w:pPr>
        <w:jc w:val="right"/>
      </w:pPr>
      <w:r>
        <w:rPr>
          <w:rStyle w:val="fontstyle01"/>
        </w:rPr>
        <w:t>Заместитель прокурора города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советник юстиции В.А. Чиликин</w:t>
      </w:r>
    </w:p>
    <w:sectPr w:rsidR="0085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61"/>
    <w:rsid w:val="00232C61"/>
    <w:rsid w:val="008552A7"/>
    <w:rsid w:val="00D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7830"/>
  <w15:chartTrackingRefBased/>
  <w15:docId w15:val="{F9125341-1200-4DA9-8E49-D521F068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390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2025-08-11T10:23:00Z</dcterms:created>
  <dcterms:modified xsi:type="dcterms:W3CDTF">2025-08-11T10:23:00Z</dcterms:modified>
</cp:coreProperties>
</file>