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6D3E" w14:textId="77777777" w:rsidR="006F4CA7" w:rsidRPr="006F4CA7" w:rsidRDefault="006F4CA7" w:rsidP="006F4C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6F4C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Башкортостане более 170 аккредитованных организаций могут проводить обучение по охране труда </w:t>
      </w:r>
    </w:p>
    <w:p w14:paraId="43A7EF91" w14:textId="77777777" w:rsidR="006F4CA7" w:rsidRDefault="006F4CA7" w:rsidP="006F4CA7">
      <w:pPr>
        <w:pStyle w:val="a3"/>
        <w:jc w:val="both"/>
      </w:pPr>
      <w:r>
        <w:t xml:space="preserve">Актуальные вопросы обучения по охране труда обсудили в </w:t>
      </w:r>
      <w:proofErr w:type="gramStart"/>
      <w:r>
        <w:t>Уфе  на</w:t>
      </w:r>
      <w:proofErr w:type="gramEnd"/>
      <w:r>
        <w:t xml:space="preserve"> площадке ежегодного Российского энергетического форума. За круглым столом эксперты и работодатели республики рассмотрели  правоприменительную практику постановления Правительства РФ №2464, а также проблемы и решения. </w:t>
      </w:r>
    </w:p>
    <w:p w14:paraId="1C9E53E3" w14:textId="77777777" w:rsidR="006F4CA7" w:rsidRDefault="006F4CA7" w:rsidP="006F4CA7">
      <w:pPr>
        <w:pStyle w:val="a3"/>
        <w:jc w:val="both"/>
      </w:pPr>
      <w:r>
        <w:t>Перед работодателями республики выступили эксперты из Минтруда России, ООО «СМАРТА» (г. Москва), Министерства семьи, труда и социальной защиты населения Республики Башкортостан, Гострудинспекции, Башкирского межотраслевого института и Федерации профсоюзов республики.</w:t>
      </w:r>
    </w:p>
    <w:p w14:paraId="0104E683" w14:textId="77777777" w:rsidR="006F4CA7" w:rsidRDefault="006F4CA7" w:rsidP="006F4CA7">
      <w:pPr>
        <w:pStyle w:val="a3"/>
        <w:jc w:val="both"/>
      </w:pPr>
      <w:r>
        <w:t xml:space="preserve">Как отметила руководитель Гострудинспекции в республике </w:t>
      </w:r>
      <w:r>
        <w:rPr>
          <w:rStyle w:val="a4"/>
        </w:rPr>
        <w:t xml:space="preserve">Татьяна </w:t>
      </w:r>
      <w:proofErr w:type="spellStart"/>
      <w:r>
        <w:rPr>
          <w:rStyle w:val="a4"/>
        </w:rPr>
        <w:t>Астрелина</w:t>
      </w:r>
      <w:proofErr w:type="spellEnd"/>
      <w:r>
        <w:t>, зачастую недостатки в организации и проведении обучения по охране труда становятся основной причиной производственного травматизма. По словам спикера, в 2023 году допущено 49 таких несчастных случаев или 20% от общего числа,  в 2024 году произошло 52 случая (22%) и за 9 месяцев этого года зафиксировано 40 случаев (30%).</w:t>
      </w:r>
    </w:p>
    <w:p w14:paraId="340BE829" w14:textId="77777777" w:rsidR="006F4CA7" w:rsidRDefault="006F4CA7" w:rsidP="006F4CA7">
      <w:pPr>
        <w:pStyle w:val="a3"/>
        <w:jc w:val="both"/>
      </w:pPr>
      <w:r>
        <w:t>В настоящее время в Башкортостане действует свыше 170 организаций, аккредитованных Минтрудом России на право обучения работодателей и работников вопросам охраны труда, около 1000 организаций обучают своих работников самостоятельно.</w:t>
      </w:r>
    </w:p>
    <w:p w14:paraId="47D64C0E" w14:textId="77777777" w:rsidR="006F4CA7" w:rsidRDefault="006F4CA7" w:rsidP="006F4CA7">
      <w:pPr>
        <w:pStyle w:val="a3"/>
        <w:jc w:val="both"/>
      </w:pPr>
      <w:r>
        <w:t>По итогам выступлений и диалога с работодателями Башкортостана в Минтруд России будут направлены предложения по совершенствованию нормативной правовой базы в области регулирования вопросов обучения по охране труда.</w:t>
      </w:r>
    </w:p>
    <w:p w14:paraId="03308E4B" w14:textId="77777777" w:rsidR="002620A1" w:rsidRDefault="002620A1"/>
    <w:sectPr w:rsidR="0026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BC"/>
    <w:rsid w:val="001878BC"/>
    <w:rsid w:val="002620A1"/>
    <w:rsid w:val="006F4CA7"/>
    <w:rsid w:val="007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A9D3"/>
  <w15:docId w15:val="{77B32A86-FC45-4AD8-A19A-A53AC4EE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2025-10-17T04:05:00Z</dcterms:created>
  <dcterms:modified xsi:type="dcterms:W3CDTF">2025-10-17T04:05:00Z</dcterms:modified>
</cp:coreProperties>
</file>