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4B" w:rsidRPr="0038184B" w:rsidRDefault="0038184B" w:rsidP="003818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81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начала года в Башкортостане легализовано более 13 тысяч работников</w:t>
      </w:r>
    </w:p>
    <w:bookmarkEnd w:id="0"/>
    <w:p w:rsidR="0038184B" w:rsidRPr="0038184B" w:rsidRDefault="0038184B" w:rsidP="0038184B">
      <w:pPr>
        <w:rPr>
          <w:rFonts w:ascii="Times New Roman" w:hAnsi="Times New Roman" w:cs="Times New Roman"/>
          <w:sz w:val="28"/>
          <w:szCs w:val="28"/>
        </w:rPr>
      </w:pPr>
      <w:r w:rsidRPr="0038184B">
        <w:rPr>
          <w:rFonts w:ascii="Times New Roman" w:hAnsi="Times New Roman" w:cs="Times New Roman"/>
          <w:sz w:val="28"/>
          <w:szCs w:val="28"/>
        </w:rPr>
        <w:t>Из теневого сектора экономики в 2024 году в республике удалось вывести более 39 500 человек, что на 4 тысячи больше чем годом ранее. Наиболее подвержены неформальным отношениям строительство, сельское хозяйство, общественное питание и частные охранные предприятия. </w:t>
      </w:r>
    </w:p>
    <w:p w:rsidR="0038184B" w:rsidRPr="0038184B" w:rsidRDefault="0038184B" w:rsidP="0038184B">
      <w:pPr>
        <w:rPr>
          <w:rFonts w:ascii="Times New Roman" w:hAnsi="Times New Roman" w:cs="Times New Roman"/>
          <w:sz w:val="28"/>
          <w:szCs w:val="28"/>
        </w:rPr>
      </w:pPr>
      <w:r w:rsidRPr="0038184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38184B">
        <w:rPr>
          <w:rFonts w:ascii="Times New Roman" w:hAnsi="Times New Roman" w:cs="Times New Roman"/>
          <w:i/>
          <w:iCs/>
          <w:sz w:val="28"/>
          <w:szCs w:val="28"/>
        </w:rPr>
        <w:t>Используя серую схему оплата труда, работник</w:t>
      </w:r>
      <w:proofErr w:type="gramEnd"/>
      <w:r w:rsidRPr="0038184B">
        <w:rPr>
          <w:rFonts w:ascii="Times New Roman" w:hAnsi="Times New Roman" w:cs="Times New Roman"/>
          <w:i/>
          <w:iCs/>
          <w:sz w:val="28"/>
          <w:szCs w:val="28"/>
        </w:rPr>
        <w:t xml:space="preserve"> лишает себя социальных гарантий, которые предоставляют нам государство: отпуск, право на пособие по временной нетрудоспособности, по беременности, родам, компенсация по производственной травме. Также он не застрахован от несвоевременных выплат зарплаты либо выдачи ее в неполной мере. И не лишне напомнить о будущей пенсии, размер которой зависит от ежемесячных налоговых отчислений работодателя, - отметила в эфире передачи на т/</w:t>
      </w:r>
      <w:proofErr w:type="gramStart"/>
      <w:r w:rsidRPr="0038184B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38184B">
        <w:rPr>
          <w:rFonts w:ascii="Times New Roman" w:hAnsi="Times New Roman" w:cs="Times New Roman"/>
          <w:i/>
          <w:iCs/>
          <w:sz w:val="28"/>
          <w:szCs w:val="28"/>
        </w:rPr>
        <w:t xml:space="preserve"> «Вся Уфа» эксперт от </w:t>
      </w:r>
      <w:r w:rsidRPr="003818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Министерства семьи, труда и соцзащиты населения РБ Анна </w:t>
      </w:r>
      <w:proofErr w:type="spellStart"/>
      <w:r w:rsidRPr="003818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Фазлыева</w:t>
      </w:r>
      <w:proofErr w:type="spellEnd"/>
      <w:r w:rsidRPr="0038184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8184B" w:rsidRPr="0038184B" w:rsidRDefault="0038184B" w:rsidP="0038184B">
      <w:pPr>
        <w:rPr>
          <w:rFonts w:ascii="Times New Roman" w:hAnsi="Times New Roman" w:cs="Times New Roman"/>
          <w:sz w:val="28"/>
          <w:szCs w:val="28"/>
        </w:rPr>
      </w:pPr>
      <w:r w:rsidRPr="0038184B">
        <w:rPr>
          <w:rFonts w:ascii="Times New Roman" w:hAnsi="Times New Roman" w:cs="Times New Roman"/>
          <w:sz w:val="28"/>
          <w:szCs w:val="28"/>
        </w:rPr>
        <w:t>Работа по противодействию нелегальной занятости ведётся с 2014 года – с принятием нового Федерального закона о занятости населения. С этого же времени функционирует Межведомственная комиссия региона, куда входят представители всех заинтересованных органов: отраслевые министерства, ведомства, государственная инспекции труда, Управление федеральной налоговой службы, отделение Социального фонда, правоохранительные органы. Основная работа ведется на местах рабочими группами, созданными в каждом муниципалитете. Они проводят работу с работодателями, осуществляют профилактические выезды совместно с органами прокуратуры и органами внутренних дел. Например, за полгода в республике проведен 421 профилактический выезд. Также идет консультационная работа: в социальных сетях, в Интернете, СМИ размещается разъясняющая информация, а также проводятся семинары с населением, где разъясняются негативные последствия нелегальных занятости.</w:t>
      </w:r>
    </w:p>
    <w:p w:rsidR="0038184B" w:rsidRPr="0038184B" w:rsidRDefault="0038184B" w:rsidP="0038184B">
      <w:pPr>
        <w:rPr>
          <w:rFonts w:ascii="Times New Roman" w:hAnsi="Times New Roman" w:cs="Times New Roman"/>
          <w:sz w:val="28"/>
          <w:szCs w:val="28"/>
        </w:rPr>
      </w:pPr>
      <w:r w:rsidRPr="0038184B">
        <w:rPr>
          <w:rFonts w:ascii="Times New Roman" w:hAnsi="Times New Roman" w:cs="Times New Roman"/>
          <w:sz w:val="28"/>
          <w:szCs w:val="28"/>
        </w:rPr>
        <w:t>Спикер подчеркнула, что в каждом районе функционирует «Почта доверия»  – располагается в зданиях администрации районов и городов, и в кадровых центрах «Работа в России», а также работают горячие линии:</w:t>
      </w:r>
      <w:r w:rsidRPr="0038184B">
        <w:rPr>
          <w:rFonts w:ascii="Times New Roman" w:hAnsi="Times New Roman" w:cs="Times New Roman"/>
          <w:sz w:val="28"/>
          <w:szCs w:val="28"/>
        </w:rPr>
        <w:br/>
      </w:r>
      <w:r w:rsidRPr="0038184B">
        <w:rPr>
          <w:rFonts w:ascii="Times New Roman" w:hAnsi="Times New Roman" w:cs="Times New Roman"/>
          <w:sz w:val="28"/>
          <w:szCs w:val="28"/>
        </w:rPr>
        <w:br/>
      </w:r>
      <w:r w:rsidRPr="0038184B">
        <w:rPr>
          <w:rFonts w:ascii="Times New Roman" w:hAnsi="Times New Roman" w:cs="Times New Roman"/>
          <w:b/>
          <w:bCs/>
          <w:sz w:val="28"/>
          <w:szCs w:val="28"/>
        </w:rPr>
        <w:t>8 (347) 277-87-02</w:t>
      </w:r>
      <w:r w:rsidRPr="0038184B">
        <w:rPr>
          <w:rFonts w:ascii="Times New Roman" w:hAnsi="Times New Roman" w:cs="Times New Roman"/>
          <w:sz w:val="28"/>
          <w:szCs w:val="28"/>
        </w:rPr>
        <w:br/>
      </w:r>
      <w:r w:rsidRPr="0038184B">
        <w:rPr>
          <w:rFonts w:ascii="Times New Roman" w:hAnsi="Times New Roman" w:cs="Times New Roman"/>
          <w:b/>
          <w:bCs/>
          <w:sz w:val="28"/>
          <w:szCs w:val="28"/>
        </w:rPr>
        <w:t>8(347) 218-06-58 </w:t>
      </w:r>
    </w:p>
    <w:p w:rsidR="00DF26B5" w:rsidRPr="0038184B" w:rsidRDefault="00DF26B5">
      <w:pPr>
        <w:rPr>
          <w:rFonts w:ascii="Times New Roman" w:hAnsi="Times New Roman" w:cs="Times New Roman"/>
          <w:sz w:val="28"/>
          <w:szCs w:val="28"/>
        </w:rPr>
      </w:pPr>
    </w:p>
    <w:sectPr w:rsidR="00DF26B5" w:rsidRPr="0038184B" w:rsidSect="003818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A6"/>
    <w:rsid w:val="0038184B"/>
    <w:rsid w:val="00B04FA6"/>
    <w:rsid w:val="00D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2025-08-19T04:15:00Z</dcterms:created>
  <dcterms:modified xsi:type="dcterms:W3CDTF">2025-08-19T04:17:00Z</dcterms:modified>
</cp:coreProperties>
</file>