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F19A8" w14:textId="77777777" w:rsidR="0048012B" w:rsidRPr="008A703F" w:rsidRDefault="00EA07C9" w:rsidP="0070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6932" w:rsidRPr="008A703F">
        <w:rPr>
          <w:rFonts w:ascii="Times New Roman" w:hAnsi="Times New Roman" w:cs="Times New Roman"/>
          <w:b/>
          <w:sz w:val="28"/>
          <w:szCs w:val="28"/>
        </w:rPr>
        <w:t>С</w:t>
      </w:r>
      <w:r w:rsidR="00580414" w:rsidRPr="008A703F">
        <w:rPr>
          <w:rFonts w:ascii="Times New Roman" w:hAnsi="Times New Roman" w:cs="Times New Roman"/>
          <w:b/>
          <w:sz w:val="28"/>
          <w:szCs w:val="28"/>
        </w:rPr>
        <w:t>водн</w:t>
      </w:r>
      <w:r w:rsidR="00426932" w:rsidRPr="008A703F">
        <w:rPr>
          <w:rFonts w:ascii="Times New Roman" w:hAnsi="Times New Roman" w:cs="Times New Roman"/>
          <w:b/>
          <w:sz w:val="28"/>
          <w:szCs w:val="28"/>
        </w:rPr>
        <w:t>ый</w:t>
      </w:r>
      <w:r w:rsidR="00580414" w:rsidRPr="008A703F">
        <w:rPr>
          <w:rFonts w:ascii="Times New Roman" w:hAnsi="Times New Roman" w:cs="Times New Roman"/>
          <w:b/>
          <w:sz w:val="28"/>
          <w:szCs w:val="28"/>
        </w:rPr>
        <w:t xml:space="preserve"> годово</w:t>
      </w:r>
      <w:r w:rsidR="00426932" w:rsidRPr="008A703F">
        <w:rPr>
          <w:rFonts w:ascii="Times New Roman" w:hAnsi="Times New Roman" w:cs="Times New Roman"/>
          <w:b/>
          <w:sz w:val="28"/>
          <w:szCs w:val="28"/>
        </w:rPr>
        <w:t>й</w:t>
      </w:r>
      <w:r w:rsidR="00580414" w:rsidRPr="008A703F">
        <w:rPr>
          <w:rFonts w:ascii="Times New Roman" w:hAnsi="Times New Roman" w:cs="Times New Roman"/>
          <w:b/>
          <w:sz w:val="28"/>
          <w:szCs w:val="28"/>
        </w:rPr>
        <w:t xml:space="preserve"> отчет об итогах реализации </w:t>
      </w:r>
      <w:r w:rsidR="00B22E8B" w:rsidRPr="008A703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8A703F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14:paraId="76E8174C" w14:textId="76D1572E" w:rsidR="00717FD9" w:rsidRPr="008A703F" w:rsidRDefault="00A022BB" w:rsidP="0070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8A703F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580414" w:rsidRPr="008A703F">
        <w:rPr>
          <w:rFonts w:ascii="Times New Roman" w:hAnsi="Times New Roman" w:cs="Times New Roman"/>
          <w:b/>
          <w:sz w:val="28"/>
          <w:szCs w:val="28"/>
        </w:rPr>
        <w:t>в</w:t>
      </w:r>
      <w:r w:rsidR="0070254E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99D" w:rsidRPr="008A703F">
        <w:rPr>
          <w:rFonts w:ascii="Times New Roman" w:hAnsi="Times New Roman" w:cs="Times New Roman"/>
          <w:b/>
          <w:sz w:val="28"/>
          <w:szCs w:val="28"/>
        </w:rPr>
        <w:t>202</w:t>
      </w:r>
      <w:r w:rsidR="00425180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95703A" w:rsidRPr="008A703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80414" w:rsidRPr="008A703F">
        <w:rPr>
          <w:rFonts w:ascii="Times New Roman" w:hAnsi="Times New Roman" w:cs="Times New Roman"/>
          <w:b/>
          <w:sz w:val="28"/>
          <w:szCs w:val="28"/>
        </w:rPr>
        <w:t>у</w:t>
      </w:r>
    </w:p>
    <w:p w14:paraId="40D2B393" w14:textId="77777777" w:rsidR="0012473A" w:rsidRPr="008A703F" w:rsidRDefault="0012473A" w:rsidP="00704BE3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6E3FD6B5" w14:textId="23C63DC2" w:rsidR="00580414" w:rsidRPr="008A703F" w:rsidRDefault="0071399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В 202</w:t>
      </w:r>
      <w:r w:rsidR="00425180" w:rsidRPr="008A703F">
        <w:rPr>
          <w:rFonts w:ascii="Times New Roman" w:hAnsi="Times New Roman" w:cs="Times New Roman"/>
          <w:sz w:val="28"/>
          <w:szCs w:val="28"/>
        </w:rPr>
        <w:t>5</w:t>
      </w:r>
      <w:r w:rsidR="00580414" w:rsidRPr="008A703F">
        <w:rPr>
          <w:rFonts w:ascii="Times New Roman" w:hAnsi="Times New Roman" w:cs="Times New Roman"/>
          <w:sz w:val="28"/>
          <w:szCs w:val="28"/>
        </w:rPr>
        <w:t xml:space="preserve"> году на территории городского округа город Стерлитамак Республики Башкорто</w:t>
      </w:r>
      <w:r w:rsidR="00B70446" w:rsidRPr="008A703F">
        <w:rPr>
          <w:rFonts w:ascii="Times New Roman" w:hAnsi="Times New Roman" w:cs="Times New Roman"/>
          <w:sz w:val="28"/>
          <w:szCs w:val="28"/>
        </w:rPr>
        <w:t xml:space="preserve">стан осуществлялась реализация </w:t>
      </w:r>
      <w:r w:rsidR="00D41E21" w:rsidRPr="008A703F">
        <w:rPr>
          <w:rFonts w:ascii="Times New Roman" w:hAnsi="Times New Roman" w:cs="Times New Roman"/>
          <w:sz w:val="28"/>
          <w:szCs w:val="28"/>
        </w:rPr>
        <w:t>2</w:t>
      </w:r>
      <w:r w:rsidR="00F050D9" w:rsidRPr="008A703F">
        <w:rPr>
          <w:rFonts w:ascii="Times New Roman" w:hAnsi="Times New Roman" w:cs="Times New Roman"/>
          <w:sz w:val="28"/>
          <w:szCs w:val="28"/>
        </w:rPr>
        <w:t>4</w:t>
      </w:r>
      <w:r w:rsidR="00580414" w:rsidRPr="008A70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050D9" w:rsidRPr="008A703F">
        <w:rPr>
          <w:rFonts w:ascii="Times New Roman" w:hAnsi="Times New Roman" w:cs="Times New Roman"/>
          <w:sz w:val="28"/>
          <w:szCs w:val="28"/>
        </w:rPr>
        <w:t>ых</w:t>
      </w:r>
      <w:r w:rsidR="00580414" w:rsidRPr="008A703F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4D4EAE11" w14:textId="77777777" w:rsidR="002B2E12" w:rsidRPr="008A703F" w:rsidRDefault="002B2E12" w:rsidP="00704BE3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221CC276" w14:textId="5D694296" w:rsidR="00741BA4" w:rsidRPr="008A703F" w:rsidRDefault="00B56AEE" w:rsidP="00704BE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03F">
        <w:rPr>
          <w:rFonts w:ascii="Times New Roman" w:hAnsi="Times New Roman" w:cs="Times New Roman"/>
          <w:b/>
          <w:i/>
          <w:sz w:val="28"/>
          <w:szCs w:val="28"/>
        </w:rPr>
        <w:t>Уровень достижения целевых</w:t>
      </w:r>
      <w:r w:rsidR="00741BA4" w:rsidRPr="008A703F">
        <w:rPr>
          <w:rFonts w:ascii="Times New Roman" w:hAnsi="Times New Roman" w:cs="Times New Roman"/>
          <w:b/>
          <w:i/>
          <w:sz w:val="28"/>
          <w:szCs w:val="28"/>
        </w:rPr>
        <w:t xml:space="preserve"> показателей эффективности реализации</w:t>
      </w:r>
      <w:r w:rsidRPr="008A703F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муниципальных программ</w:t>
      </w:r>
    </w:p>
    <w:p w14:paraId="2A2C4E08" w14:textId="77777777" w:rsidR="002B2E12" w:rsidRPr="008A703F" w:rsidRDefault="002B2E12" w:rsidP="00704BE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5CE123" w14:textId="6E8EE1B7" w:rsidR="00580414" w:rsidRPr="008A703F" w:rsidRDefault="0058041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итогам 20</w:t>
      </w:r>
      <w:r w:rsidR="009C196D" w:rsidRPr="008A703F">
        <w:rPr>
          <w:rFonts w:ascii="Times New Roman" w:hAnsi="Times New Roman" w:cs="Times New Roman"/>
          <w:sz w:val="28"/>
          <w:szCs w:val="28"/>
        </w:rPr>
        <w:t>2</w:t>
      </w:r>
      <w:r w:rsidR="00425180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мониторинг реализации муниципальных программ проведен на основе </w:t>
      </w:r>
      <w:r w:rsidR="009C196D" w:rsidRPr="008A703F">
        <w:rPr>
          <w:rFonts w:ascii="Times New Roman" w:hAnsi="Times New Roman" w:cs="Times New Roman"/>
          <w:sz w:val="28"/>
          <w:szCs w:val="28"/>
        </w:rPr>
        <w:t>1</w:t>
      </w:r>
      <w:r w:rsidR="004647AB" w:rsidRPr="008A703F">
        <w:rPr>
          <w:rFonts w:ascii="Times New Roman" w:hAnsi="Times New Roman" w:cs="Times New Roman"/>
          <w:sz w:val="28"/>
          <w:szCs w:val="28"/>
        </w:rPr>
        <w:t>3</w:t>
      </w:r>
      <w:r w:rsidR="00246474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индикаторов и показателей</w:t>
      </w:r>
      <w:r w:rsidR="00325E62" w:rsidRPr="008A703F">
        <w:rPr>
          <w:rFonts w:ascii="Times New Roman" w:hAnsi="Times New Roman" w:cs="Times New Roman"/>
          <w:sz w:val="28"/>
          <w:szCs w:val="28"/>
        </w:rPr>
        <w:t>. Из них:</w:t>
      </w:r>
    </w:p>
    <w:p w14:paraId="3A35E55D" w14:textId="48AE0B90" w:rsidR="00325E62" w:rsidRPr="008A703F" w:rsidRDefault="00325E6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</w:t>
      </w:r>
      <w:r w:rsidRPr="008A703F">
        <w:rPr>
          <w:rFonts w:ascii="Times New Roman" w:hAnsi="Times New Roman" w:cs="Times New Roman"/>
          <w:b/>
          <w:sz w:val="28"/>
          <w:szCs w:val="28"/>
        </w:rPr>
        <w:t xml:space="preserve">достигнуты </w:t>
      </w:r>
      <w:r w:rsidRPr="008A703F">
        <w:rPr>
          <w:rFonts w:ascii="Times New Roman" w:hAnsi="Times New Roman" w:cs="Times New Roman"/>
          <w:sz w:val="28"/>
          <w:szCs w:val="28"/>
        </w:rPr>
        <w:t xml:space="preserve">плановые значения по </w:t>
      </w:r>
      <w:r w:rsidR="009C196D" w:rsidRPr="008A703F">
        <w:rPr>
          <w:rFonts w:ascii="Times New Roman" w:hAnsi="Times New Roman" w:cs="Times New Roman"/>
          <w:sz w:val="28"/>
          <w:szCs w:val="28"/>
        </w:rPr>
        <w:t>1</w:t>
      </w:r>
      <w:r w:rsidR="00F050D9" w:rsidRPr="008A703F">
        <w:rPr>
          <w:rFonts w:ascii="Times New Roman" w:hAnsi="Times New Roman" w:cs="Times New Roman"/>
          <w:sz w:val="28"/>
          <w:szCs w:val="28"/>
        </w:rPr>
        <w:t>2</w:t>
      </w:r>
      <w:r w:rsidR="00246474" w:rsidRPr="008A703F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целевым индикаторам и показателям (</w:t>
      </w:r>
      <w:r w:rsidR="00F050D9" w:rsidRPr="008A703F">
        <w:rPr>
          <w:rFonts w:ascii="Times New Roman" w:hAnsi="Times New Roman" w:cs="Times New Roman"/>
          <w:sz w:val="28"/>
          <w:szCs w:val="28"/>
        </w:rPr>
        <w:t>9</w:t>
      </w:r>
      <w:r w:rsidR="004630C7">
        <w:rPr>
          <w:rFonts w:ascii="Times New Roman" w:hAnsi="Times New Roman" w:cs="Times New Roman"/>
          <w:sz w:val="28"/>
          <w:szCs w:val="28"/>
        </w:rPr>
        <w:t>0,4</w:t>
      </w:r>
      <w:r w:rsidR="005D7AF6" w:rsidRPr="008A703F">
        <w:rPr>
          <w:rFonts w:ascii="Times New Roman" w:hAnsi="Times New Roman" w:cs="Times New Roman"/>
          <w:sz w:val="28"/>
          <w:szCs w:val="28"/>
        </w:rPr>
        <w:t>%</w:t>
      </w:r>
      <w:r w:rsidRPr="008A703F">
        <w:rPr>
          <w:rFonts w:ascii="Times New Roman" w:hAnsi="Times New Roman" w:cs="Times New Roman"/>
          <w:sz w:val="28"/>
          <w:szCs w:val="28"/>
        </w:rPr>
        <w:t xml:space="preserve"> от общего количества показателей);</w:t>
      </w:r>
    </w:p>
    <w:p w14:paraId="40ACFEF8" w14:textId="2DE0CE5F" w:rsidR="00325E62" w:rsidRPr="008A703F" w:rsidRDefault="00325E6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</w:t>
      </w:r>
      <w:r w:rsidRPr="008A703F">
        <w:rPr>
          <w:rFonts w:ascii="Times New Roman" w:hAnsi="Times New Roman" w:cs="Times New Roman"/>
          <w:b/>
          <w:sz w:val="28"/>
          <w:szCs w:val="28"/>
        </w:rPr>
        <w:t xml:space="preserve">не достигли </w:t>
      </w:r>
      <w:r w:rsidRPr="008A703F">
        <w:rPr>
          <w:rFonts w:ascii="Times New Roman" w:hAnsi="Times New Roman" w:cs="Times New Roman"/>
          <w:sz w:val="28"/>
          <w:szCs w:val="28"/>
        </w:rPr>
        <w:t xml:space="preserve">планового уровня </w:t>
      </w:r>
      <w:r w:rsidR="00246474" w:rsidRPr="008A703F">
        <w:rPr>
          <w:rFonts w:ascii="Times New Roman" w:hAnsi="Times New Roman" w:cs="Times New Roman"/>
          <w:sz w:val="28"/>
          <w:szCs w:val="28"/>
        </w:rPr>
        <w:t>13</w:t>
      </w:r>
      <w:r w:rsidR="00F050D9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показателей (</w:t>
      </w:r>
      <w:r w:rsidR="00F050D9" w:rsidRPr="008A703F">
        <w:rPr>
          <w:rFonts w:ascii="Times New Roman" w:hAnsi="Times New Roman" w:cs="Times New Roman"/>
          <w:sz w:val="28"/>
          <w:szCs w:val="28"/>
        </w:rPr>
        <w:t>9</w:t>
      </w:r>
      <w:r w:rsidR="00246474" w:rsidRPr="008A703F">
        <w:rPr>
          <w:rFonts w:ascii="Times New Roman" w:hAnsi="Times New Roman" w:cs="Times New Roman"/>
          <w:sz w:val="28"/>
          <w:szCs w:val="28"/>
        </w:rPr>
        <w:t>,6</w:t>
      </w:r>
      <w:r w:rsidRPr="008A703F">
        <w:rPr>
          <w:rFonts w:ascii="Times New Roman" w:hAnsi="Times New Roman" w:cs="Times New Roman"/>
          <w:sz w:val="28"/>
          <w:szCs w:val="28"/>
        </w:rPr>
        <w:t>%).</w:t>
      </w:r>
    </w:p>
    <w:p w14:paraId="2459DBDE" w14:textId="3F6F15E5" w:rsidR="00077288" w:rsidRPr="008A703F" w:rsidRDefault="00B2478C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noProof/>
        </w:rPr>
        <w:drawing>
          <wp:inline distT="0" distB="0" distL="0" distR="0" wp14:anchorId="23A7CA4F" wp14:editId="3497FDA9">
            <wp:extent cx="6301105" cy="4819650"/>
            <wp:effectExtent l="0" t="0" r="444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47038F3-8B9E-4F44-B4AF-D36E207597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854C7D" w14:textId="1EBF586A" w:rsidR="00580414" w:rsidRPr="008A703F" w:rsidRDefault="006B3EB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Муниципальные программы по уровню достижения плановых значений целевых показателей в отчетном периоде распределились следующим образом:</w:t>
      </w:r>
    </w:p>
    <w:p w14:paraId="2AD416E0" w14:textId="6D601C30" w:rsidR="006B3EB4" w:rsidRPr="000F53BB" w:rsidRDefault="006B3EB4" w:rsidP="00704BE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по </w:t>
      </w:r>
      <w:r w:rsidR="009A0B78" w:rsidRPr="000F53BB">
        <w:rPr>
          <w:rFonts w:ascii="Times New Roman" w:hAnsi="Times New Roman" w:cs="Times New Roman"/>
          <w:bCs/>
          <w:sz w:val="28"/>
          <w:szCs w:val="28"/>
        </w:rPr>
        <w:t>1</w:t>
      </w:r>
      <w:r w:rsidR="00F050D9" w:rsidRPr="000F53BB">
        <w:rPr>
          <w:rFonts w:ascii="Times New Roman" w:hAnsi="Times New Roman" w:cs="Times New Roman"/>
          <w:bCs/>
          <w:sz w:val="28"/>
          <w:szCs w:val="28"/>
        </w:rPr>
        <w:t>8</w:t>
      </w:r>
      <w:r w:rsidRPr="000F53BB">
        <w:rPr>
          <w:rFonts w:ascii="Times New Roman" w:hAnsi="Times New Roman" w:cs="Times New Roman"/>
          <w:bCs/>
          <w:sz w:val="28"/>
          <w:szCs w:val="28"/>
        </w:rPr>
        <w:t xml:space="preserve"> муниципальным программам наблюдается высокая доля (</w:t>
      </w:r>
      <w:r w:rsidR="000F53BB" w:rsidRPr="000F53BB">
        <w:rPr>
          <w:rFonts w:ascii="Times New Roman" w:hAnsi="Times New Roman" w:cs="Times New Roman"/>
          <w:bCs/>
          <w:sz w:val="28"/>
          <w:szCs w:val="28"/>
        </w:rPr>
        <w:t>100</w:t>
      </w:r>
      <w:r w:rsidRPr="000F53BB">
        <w:rPr>
          <w:rFonts w:ascii="Times New Roman" w:hAnsi="Times New Roman" w:cs="Times New Roman"/>
          <w:bCs/>
          <w:sz w:val="28"/>
          <w:szCs w:val="28"/>
        </w:rPr>
        <w:t>%) достижения целевых индикаторов и показателей;</w:t>
      </w:r>
    </w:p>
    <w:p w14:paraId="257E6372" w14:textId="5E5BF9C3" w:rsidR="006B3EB4" w:rsidRPr="008A703F" w:rsidRDefault="006B3EB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BB">
        <w:rPr>
          <w:rFonts w:ascii="Times New Roman" w:hAnsi="Times New Roman" w:cs="Times New Roman"/>
          <w:bCs/>
          <w:sz w:val="28"/>
          <w:szCs w:val="28"/>
        </w:rPr>
        <w:t xml:space="preserve">- по </w:t>
      </w:r>
      <w:r w:rsidR="00077288" w:rsidRPr="000F53BB">
        <w:rPr>
          <w:rFonts w:ascii="Times New Roman" w:hAnsi="Times New Roman" w:cs="Times New Roman"/>
          <w:bCs/>
          <w:sz w:val="28"/>
          <w:szCs w:val="28"/>
        </w:rPr>
        <w:t>5</w:t>
      </w:r>
      <w:r w:rsidR="00A00920" w:rsidRPr="000F5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53BB">
        <w:rPr>
          <w:rFonts w:ascii="Times New Roman" w:hAnsi="Times New Roman" w:cs="Times New Roman"/>
          <w:bCs/>
          <w:sz w:val="28"/>
          <w:szCs w:val="28"/>
        </w:rPr>
        <w:t>муниципальным программам фиксируется средний уровень (от 60% до 85%) достижения</w:t>
      </w:r>
      <w:r w:rsidRPr="008A703F">
        <w:rPr>
          <w:rFonts w:ascii="Times New Roman" w:hAnsi="Times New Roman" w:cs="Times New Roman"/>
          <w:sz w:val="28"/>
          <w:szCs w:val="28"/>
        </w:rPr>
        <w:t xml:space="preserve"> плановых значений целевых индикаторов и показателей;</w:t>
      </w:r>
    </w:p>
    <w:p w14:paraId="7CB9DE9B" w14:textId="67C6BE6A" w:rsidR="006B3EB4" w:rsidRPr="008A703F" w:rsidRDefault="006B3EB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- низкий уровень </w:t>
      </w:r>
      <w:r w:rsidR="0049055E" w:rsidRPr="008A703F">
        <w:rPr>
          <w:rFonts w:ascii="Times New Roman" w:hAnsi="Times New Roman" w:cs="Times New Roman"/>
          <w:sz w:val="28"/>
          <w:szCs w:val="28"/>
        </w:rPr>
        <w:t>(д</w:t>
      </w:r>
      <w:r w:rsidR="00A00920" w:rsidRPr="008A703F">
        <w:rPr>
          <w:rFonts w:ascii="Times New Roman" w:hAnsi="Times New Roman" w:cs="Times New Roman"/>
          <w:sz w:val="28"/>
          <w:szCs w:val="28"/>
        </w:rPr>
        <w:t>о</w:t>
      </w:r>
      <w:r w:rsidR="0049055E" w:rsidRPr="008A703F">
        <w:rPr>
          <w:rFonts w:ascii="Times New Roman" w:hAnsi="Times New Roman" w:cs="Times New Roman"/>
          <w:sz w:val="28"/>
          <w:szCs w:val="28"/>
        </w:rPr>
        <w:t xml:space="preserve"> 60%) достижения целевых индикаторов и показателей</w:t>
      </w:r>
      <w:r w:rsidR="00F050D9" w:rsidRPr="008A703F">
        <w:rPr>
          <w:rFonts w:ascii="Times New Roman" w:hAnsi="Times New Roman" w:cs="Times New Roman"/>
          <w:sz w:val="28"/>
          <w:szCs w:val="28"/>
        </w:rPr>
        <w:t xml:space="preserve"> не наблюдается по одной программе</w:t>
      </w:r>
      <w:r w:rsidR="00077288" w:rsidRPr="008A703F">
        <w:rPr>
          <w:rFonts w:ascii="Times New Roman" w:hAnsi="Times New Roman" w:cs="Times New Roman"/>
          <w:sz w:val="28"/>
          <w:szCs w:val="28"/>
        </w:rPr>
        <w:t xml:space="preserve"> «Развитие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Башкортостан»</w:t>
      </w:r>
      <w:r w:rsidR="0049055E" w:rsidRPr="008A703F">
        <w:rPr>
          <w:rFonts w:ascii="Times New Roman" w:hAnsi="Times New Roman" w:cs="Times New Roman"/>
          <w:sz w:val="28"/>
          <w:szCs w:val="28"/>
        </w:rPr>
        <w:t>.</w:t>
      </w:r>
    </w:p>
    <w:p w14:paraId="34A1231E" w14:textId="77777777" w:rsidR="002B2E12" w:rsidRPr="008A703F" w:rsidRDefault="002B2E1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92210" w14:textId="24CD1642" w:rsidR="00580414" w:rsidRPr="008A703F" w:rsidRDefault="0049055E" w:rsidP="00704BE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03F">
        <w:rPr>
          <w:rFonts w:ascii="Times New Roman" w:hAnsi="Times New Roman" w:cs="Times New Roman"/>
          <w:b/>
          <w:i/>
          <w:sz w:val="28"/>
          <w:szCs w:val="28"/>
        </w:rPr>
        <w:t>Финансирование муниципальных программ</w:t>
      </w:r>
    </w:p>
    <w:p w14:paraId="6ADBAC14" w14:textId="77777777" w:rsidR="002B2E12" w:rsidRPr="008A703F" w:rsidRDefault="002B2E12" w:rsidP="00704BE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47ACA1" w14:textId="74F82655" w:rsidR="00580414" w:rsidRPr="008A703F" w:rsidRDefault="004A3C8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данным ответственных исполнителей в действующих редакциях программных документов общий объем предусмотренного финансирова</w:t>
      </w:r>
      <w:r w:rsidR="00B70446" w:rsidRPr="008A703F">
        <w:rPr>
          <w:rFonts w:ascii="Times New Roman" w:hAnsi="Times New Roman" w:cs="Times New Roman"/>
          <w:sz w:val="28"/>
          <w:szCs w:val="28"/>
        </w:rPr>
        <w:t>н</w:t>
      </w:r>
      <w:r w:rsidR="009C196D" w:rsidRPr="008A703F">
        <w:rPr>
          <w:rFonts w:ascii="Times New Roman" w:hAnsi="Times New Roman" w:cs="Times New Roman"/>
          <w:sz w:val="28"/>
          <w:szCs w:val="28"/>
        </w:rPr>
        <w:t>ия муниципальных программ в 202</w:t>
      </w:r>
      <w:r w:rsidR="00077288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077288" w:rsidRPr="008A703F">
        <w:rPr>
          <w:rFonts w:ascii="Times New Roman" w:hAnsi="Times New Roman" w:cs="Times New Roman"/>
          <w:sz w:val="28"/>
          <w:szCs w:val="28"/>
        </w:rPr>
        <w:t>11 296,8</w:t>
      </w:r>
      <w:r w:rsidR="00252918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млн</w:t>
      </w:r>
      <w:r w:rsidR="00E3697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110BCC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. Фактически </w:t>
      </w:r>
      <w:r w:rsidR="00004B5B" w:rsidRPr="008A703F">
        <w:rPr>
          <w:rFonts w:ascii="Times New Roman" w:hAnsi="Times New Roman" w:cs="Times New Roman"/>
          <w:sz w:val="28"/>
          <w:szCs w:val="28"/>
        </w:rPr>
        <w:t>освоение</w:t>
      </w:r>
      <w:r w:rsidRPr="008A703F">
        <w:rPr>
          <w:rFonts w:ascii="Times New Roman" w:hAnsi="Times New Roman" w:cs="Times New Roman"/>
          <w:sz w:val="28"/>
          <w:szCs w:val="28"/>
        </w:rPr>
        <w:t xml:space="preserve"> в отчетном периоде </w:t>
      </w:r>
      <w:r w:rsidR="00004B5B" w:rsidRPr="008A703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077288" w:rsidRPr="008A703F">
        <w:rPr>
          <w:rFonts w:ascii="Times New Roman" w:hAnsi="Times New Roman" w:cs="Times New Roman"/>
          <w:sz w:val="28"/>
          <w:szCs w:val="28"/>
        </w:rPr>
        <w:t>10 629,6</w:t>
      </w:r>
      <w:r w:rsidR="00252918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110BCC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110BCC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или </w:t>
      </w:r>
      <w:r w:rsidR="00077288" w:rsidRPr="008A703F">
        <w:rPr>
          <w:rFonts w:ascii="Times New Roman" w:hAnsi="Times New Roman" w:cs="Times New Roman"/>
          <w:sz w:val="28"/>
          <w:szCs w:val="28"/>
        </w:rPr>
        <w:t>94,1</w:t>
      </w:r>
      <w:r w:rsidRPr="008A703F">
        <w:rPr>
          <w:rFonts w:ascii="Times New Roman" w:hAnsi="Times New Roman" w:cs="Times New Roman"/>
          <w:sz w:val="28"/>
          <w:szCs w:val="28"/>
        </w:rPr>
        <w:t>% от предусмотренного объема</w:t>
      </w:r>
      <w:r w:rsidR="00077288" w:rsidRPr="008A703F">
        <w:rPr>
          <w:rFonts w:ascii="Times New Roman" w:hAnsi="Times New Roman" w:cs="Times New Roman"/>
          <w:sz w:val="28"/>
          <w:szCs w:val="28"/>
        </w:rPr>
        <w:t>, в том числе включая внебюджетное финансирование</w:t>
      </w:r>
      <w:r w:rsidRPr="008A703F">
        <w:rPr>
          <w:rFonts w:ascii="Times New Roman" w:hAnsi="Times New Roman" w:cs="Times New Roman"/>
          <w:sz w:val="28"/>
          <w:szCs w:val="28"/>
        </w:rPr>
        <w:t>.</w:t>
      </w:r>
    </w:p>
    <w:p w14:paraId="6EE376C6" w14:textId="133D43B0" w:rsidR="00077288" w:rsidRPr="008A703F" w:rsidRDefault="00077288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noProof/>
        </w:rPr>
        <w:drawing>
          <wp:inline distT="0" distB="0" distL="0" distR="0" wp14:anchorId="305A6BEA" wp14:editId="5C671158">
            <wp:extent cx="4648200" cy="21717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41FF07" w14:textId="77777777" w:rsidR="00741BA4" w:rsidRPr="008A703F" w:rsidRDefault="002058C6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741BA4" w:rsidRPr="008A703F">
        <w:rPr>
          <w:rFonts w:ascii="Times New Roman" w:hAnsi="Times New Roman" w:cs="Times New Roman"/>
          <w:sz w:val="28"/>
          <w:szCs w:val="28"/>
        </w:rPr>
        <w:t>источник</w:t>
      </w:r>
      <w:r w:rsidRPr="008A703F">
        <w:rPr>
          <w:rFonts w:ascii="Times New Roman" w:hAnsi="Times New Roman" w:cs="Times New Roman"/>
          <w:sz w:val="28"/>
          <w:szCs w:val="28"/>
        </w:rPr>
        <w:t>ов</w:t>
      </w:r>
      <w:r w:rsidR="00741BA4" w:rsidRPr="008A703F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4F24A9" w:rsidRPr="008A703F">
        <w:rPr>
          <w:rFonts w:ascii="Times New Roman" w:hAnsi="Times New Roman" w:cs="Times New Roman"/>
          <w:sz w:val="28"/>
          <w:szCs w:val="28"/>
        </w:rPr>
        <w:t xml:space="preserve">утвержденный лимит бюджетных обязательств состоит </w:t>
      </w:r>
      <w:r w:rsidR="00741BA4" w:rsidRPr="008A703F">
        <w:rPr>
          <w:rFonts w:ascii="Times New Roman" w:hAnsi="Times New Roman" w:cs="Times New Roman"/>
          <w:sz w:val="28"/>
          <w:szCs w:val="28"/>
        </w:rPr>
        <w:t>из:</w:t>
      </w:r>
    </w:p>
    <w:p w14:paraId="23E19021" w14:textId="6A1425DC" w:rsidR="00741BA4" w:rsidRPr="008A703F" w:rsidRDefault="00741BA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F15411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237AC" w:rsidRPr="008A703F">
        <w:rPr>
          <w:rFonts w:ascii="Times New Roman" w:hAnsi="Times New Roman" w:cs="Times New Roman"/>
          <w:sz w:val="28"/>
          <w:szCs w:val="28"/>
        </w:rPr>
        <w:t>854,5</w:t>
      </w:r>
      <w:r w:rsidR="00F1541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млн</w:t>
      </w:r>
      <w:r w:rsidR="00C50E62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C50E62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F237AC" w:rsidRPr="008A703F">
        <w:rPr>
          <w:rFonts w:ascii="Times New Roman" w:hAnsi="Times New Roman" w:cs="Times New Roman"/>
          <w:sz w:val="28"/>
          <w:szCs w:val="28"/>
        </w:rPr>
        <w:t>7,6</w:t>
      </w:r>
      <w:r w:rsidRPr="008A703F">
        <w:rPr>
          <w:rFonts w:ascii="Times New Roman" w:hAnsi="Times New Roman" w:cs="Times New Roman"/>
          <w:sz w:val="28"/>
          <w:szCs w:val="28"/>
        </w:rPr>
        <w:t>% от общего объема средств);</w:t>
      </w:r>
    </w:p>
    <w:p w14:paraId="1F62FAA3" w14:textId="58517E41" w:rsidR="00741BA4" w:rsidRPr="008A703F" w:rsidRDefault="00741BA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бюджета Республики Башкортостан </w:t>
      </w:r>
      <w:r w:rsidR="00F15411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237AC" w:rsidRPr="008A703F">
        <w:rPr>
          <w:rFonts w:ascii="Times New Roman" w:hAnsi="Times New Roman" w:cs="Times New Roman"/>
          <w:sz w:val="28"/>
          <w:szCs w:val="28"/>
        </w:rPr>
        <w:t>5 312,7</w:t>
      </w:r>
      <w:r w:rsidR="00F1541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>млн рублей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CD61E2" w:rsidRPr="008A703F">
        <w:rPr>
          <w:rFonts w:ascii="Times New Roman" w:hAnsi="Times New Roman" w:cs="Times New Roman"/>
          <w:sz w:val="28"/>
          <w:szCs w:val="28"/>
        </w:rPr>
        <w:t>4</w:t>
      </w:r>
      <w:r w:rsidR="00257081" w:rsidRPr="008A703F">
        <w:rPr>
          <w:rFonts w:ascii="Times New Roman" w:hAnsi="Times New Roman" w:cs="Times New Roman"/>
          <w:sz w:val="28"/>
          <w:szCs w:val="28"/>
        </w:rPr>
        <w:t>7</w:t>
      </w:r>
      <w:r w:rsidRPr="008A703F">
        <w:rPr>
          <w:rFonts w:ascii="Times New Roman" w:hAnsi="Times New Roman" w:cs="Times New Roman"/>
          <w:sz w:val="28"/>
          <w:szCs w:val="28"/>
        </w:rPr>
        <w:t>%);</w:t>
      </w:r>
    </w:p>
    <w:p w14:paraId="3335FEFB" w14:textId="353A2058" w:rsidR="00741BA4" w:rsidRPr="008A703F" w:rsidRDefault="00741BA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бюджета </w:t>
      </w:r>
      <w:r w:rsidR="00593B57" w:rsidRPr="008A703F">
        <w:rPr>
          <w:rFonts w:ascii="Times New Roman" w:hAnsi="Times New Roman" w:cs="Times New Roman"/>
          <w:sz w:val="28"/>
          <w:szCs w:val="28"/>
        </w:rPr>
        <w:t>г</w:t>
      </w:r>
      <w:r w:rsidRPr="008A703F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F15411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237AC" w:rsidRPr="008A703F">
        <w:rPr>
          <w:rFonts w:ascii="Times New Roman" w:hAnsi="Times New Roman" w:cs="Times New Roman"/>
          <w:sz w:val="28"/>
          <w:szCs w:val="28"/>
        </w:rPr>
        <w:t>3 409</w:t>
      </w:r>
      <w:r w:rsidR="00F1541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>млн рублей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F237AC" w:rsidRPr="008A703F">
        <w:rPr>
          <w:rFonts w:ascii="Times New Roman" w:hAnsi="Times New Roman" w:cs="Times New Roman"/>
          <w:sz w:val="28"/>
          <w:szCs w:val="28"/>
        </w:rPr>
        <w:t>30,2</w:t>
      </w:r>
      <w:r w:rsidRPr="008A703F">
        <w:rPr>
          <w:rFonts w:ascii="Times New Roman" w:hAnsi="Times New Roman" w:cs="Times New Roman"/>
          <w:sz w:val="28"/>
          <w:szCs w:val="28"/>
        </w:rPr>
        <w:t>%);</w:t>
      </w:r>
    </w:p>
    <w:p w14:paraId="3983ACC4" w14:textId="54A379DE" w:rsidR="00741BA4" w:rsidRPr="008A703F" w:rsidRDefault="00741BA4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F15411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237AC" w:rsidRPr="008A703F">
        <w:rPr>
          <w:rFonts w:ascii="Times New Roman" w:hAnsi="Times New Roman" w:cs="Times New Roman"/>
          <w:sz w:val="28"/>
          <w:szCs w:val="28"/>
        </w:rPr>
        <w:t>1 720,6</w:t>
      </w:r>
      <w:r w:rsidR="00F1541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C50E62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F237AC" w:rsidRPr="008A703F">
        <w:rPr>
          <w:rFonts w:ascii="Times New Roman" w:hAnsi="Times New Roman" w:cs="Times New Roman"/>
          <w:sz w:val="28"/>
          <w:szCs w:val="28"/>
        </w:rPr>
        <w:t>15,2</w:t>
      </w:r>
      <w:r w:rsidR="00257081" w:rsidRPr="008A703F">
        <w:rPr>
          <w:rFonts w:ascii="Times New Roman" w:hAnsi="Times New Roman" w:cs="Times New Roman"/>
          <w:sz w:val="28"/>
          <w:szCs w:val="28"/>
        </w:rPr>
        <w:t>%</w:t>
      </w:r>
      <w:r w:rsidRPr="008A703F">
        <w:rPr>
          <w:rFonts w:ascii="Times New Roman" w:hAnsi="Times New Roman" w:cs="Times New Roman"/>
          <w:sz w:val="28"/>
          <w:szCs w:val="28"/>
        </w:rPr>
        <w:t>).</w:t>
      </w:r>
    </w:p>
    <w:p w14:paraId="0B879CEB" w14:textId="60BB7A5C" w:rsidR="00741BA4" w:rsidRPr="008A703F" w:rsidRDefault="00BD6C0E" w:rsidP="00704BE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03F">
        <w:rPr>
          <w:noProof/>
        </w:rPr>
        <w:drawing>
          <wp:inline distT="0" distB="0" distL="0" distR="0" wp14:anchorId="1352024D" wp14:editId="5D3A7F33">
            <wp:extent cx="5967730" cy="272415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D34895A8-F65B-4B45-B5EC-16A5724D87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AEA0B8" w14:textId="17493AA6" w:rsidR="00593B57" w:rsidRPr="008A703F" w:rsidRDefault="00414705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93B57" w:rsidRPr="008A703F">
        <w:rPr>
          <w:rFonts w:ascii="Times New Roman" w:hAnsi="Times New Roman" w:cs="Times New Roman"/>
          <w:b/>
          <w:sz w:val="28"/>
          <w:szCs w:val="28"/>
        </w:rPr>
        <w:t xml:space="preserve">Освоение составило </w:t>
      </w:r>
      <w:r w:rsidR="00AA2C87" w:rsidRPr="008A703F">
        <w:rPr>
          <w:rFonts w:ascii="Times New Roman" w:hAnsi="Times New Roman" w:cs="Times New Roman"/>
          <w:sz w:val="28"/>
          <w:szCs w:val="28"/>
        </w:rPr>
        <w:t>9</w:t>
      </w:r>
      <w:r w:rsidR="00087A7B" w:rsidRPr="008A703F">
        <w:rPr>
          <w:rFonts w:ascii="Times New Roman" w:hAnsi="Times New Roman" w:cs="Times New Roman"/>
          <w:sz w:val="28"/>
          <w:szCs w:val="28"/>
        </w:rPr>
        <w:t>4</w:t>
      </w:r>
      <w:r w:rsidR="00593B57" w:rsidRPr="008A703F">
        <w:rPr>
          <w:rFonts w:ascii="Times New Roman" w:hAnsi="Times New Roman" w:cs="Times New Roman"/>
          <w:sz w:val="28"/>
          <w:szCs w:val="28"/>
        </w:rPr>
        <w:t xml:space="preserve">% или </w:t>
      </w:r>
      <w:r w:rsidR="00087A7B" w:rsidRPr="008A703F">
        <w:rPr>
          <w:rFonts w:ascii="Times New Roman" w:hAnsi="Times New Roman" w:cs="Times New Roman"/>
          <w:sz w:val="28"/>
          <w:szCs w:val="28"/>
        </w:rPr>
        <w:t>10 629,6</w:t>
      </w:r>
      <w:r w:rsidR="003B6EA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>млн рублей</w:t>
      </w:r>
      <w:r w:rsidR="00593B57" w:rsidRPr="008A703F">
        <w:rPr>
          <w:rFonts w:ascii="Times New Roman" w:hAnsi="Times New Roman" w:cs="Times New Roman"/>
          <w:sz w:val="28"/>
          <w:szCs w:val="28"/>
        </w:rPr>
        <w:t>, из них по источникам финансирования:</w:t>
      </w:r>
    </w:p>
    <w:p w14:paraId="2B587B9A" w14:textId="3B34673C" w:rsidR="00593B57" w:rsidRPr="008A703F" w:rsidRDefault="00593B57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 - федеральный бюджет </w:t>
      </w:r>
      <w:r w:rsidR="006F08ED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87A7B" w:rsidRPr="008A703F">
        <w:rPr>
          <w:rFonts w:ascii="Times New Roman" w:hAnsi="Times New Roman" w:cs="Times New Roman"/>
          <w:sz w:val="28"/>
          <w:szCs w:val="28"/>
        </w:rPr>
        <w:t>852,2</w:t>
      </w:r>
      <w:r w:rsidR="006F08E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C50E62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257081" w:rsidRPr="008A703F">
        <w:rPr>
          <w:rFonts w:ascii="Times New Roman" w:hAnsi="Times New Roman" w:cs="Times New Roman"/>
          <w:sz w:val="28"/>
          <w:szCs w:val="28"/>
        </w:rPr>
        <w:t>99,</w:t>
      </w:r>
      <w:r w:rsidR="00087A7B" w:rsidRPr="008A703F">
        <w:rPr>
          <w:rFonts w:ascii="Times New Roman" w:hAnsi="Times New Roman" w:cs="Times New Roman"/>
          <w:sz w:val="28"/>
          <w:szCs w:val="28"/>
        </w:rPr>
        <w:t>73</w:t>
      </w:r>
      <w:r w:rsidRPr="008A703F">
        <w:rPr>
          <w:rFonts w:ascii="Times New Roman" w:hAnsi="Times New Roman" w:cs="Times New Roman"/>
          <w:sz w:val="28"/>
          <w:szCs w:val="28"/>
        </w:rPr>
        <w:t xml:space="preserve">% от объема </w:t>
      </w:r>
      <w:r w:rsidR="00AA2C87" w:rsidRPr="008A703F">
        <w:rPr>
          <w:rFonts w:ascii="Times New Roman" w:hAnsi="Times New Roman" w:cs="Times New Roman"/>
          <w:sz w:val="28"/>
          <w:szCs w:val="28"/>
        </w:rPr>
        <w:t xml:space="preserve">утвержденных лимитов </w:t>
      </w:r>
      <w:r w:rsidRPr="008A703F">
        <w:rPr>
          <w:rFonts w:ascii="Times New Roman" w:hAnsi="Times New Roman" w:cs="Times New Roman"/>
          <w:sz w:val="28"/>
          <w:szCs w:val="28"/>
        </w:rPr>
        <w:t>федерального бюджета);</w:t>
      </w:r>
    </w:p>
    <w:p w14:paraId="7C8A84BB" w14:textId="08C733D7" w:rsidR="00593B57" w:rsidRPr="008A703F" w:rsidRDefault="00593B57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бюджет Республики Башкортостан </w:t>
      </w:r>
      <w:r w:rsidR="006F08ED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87A7B" w:rsidRPr="008A703F">
        <w:rPr>
          <w:rFonts w:ascii="Times New Roman" w:hAnsi="Times New Roman" w:cs="Times New Roman"/>
          <w:sz w:val="28"/>
          <w:szCs w:val="28"/>
        </w:rPr>
        <w:t>4 828,9</w:t>
      </w:r>
      <w:r w:rsidR="006F08E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C50E62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>. (</w:t>
      </w:r>
      <w:r w:rsidR="00087A7B" w:rsidRPr="008A703F">
        <w:rPr>
          <w:rFonts w:ascii="Times New Roman" w:hAnsi="Times New Roman" w:cs="Times New Roman"/>
          <w:sz w:val="28"/>
          <w:szCs w:val="28"/>
        </w:rPr>
        <w:t>90,89</w:t>
      </w:r>
      <w:r w:rsidRPr="008A703F">
        <w:rPr>
          <w:rFonts w:ascii="Times New Roman" w:hAnsi="Times New Roman" w:cs="Times New Roman"/>
          <w:sz w:val="28"/>
          <w:szCs w:val="28"/>
        </w:rPr>
        <w:t>%);</w:t>
      </w:r>
    </w:p>
    <w:p w14:paraId="6912E634" w14:textId="66792998" w:rsidR="00593B57" w:rsidRPr="008A703F" w:rsidRDefault="00593B57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бюджет городского округа </w:t>
      </w:r>
      <w:r w:rsidR="006F08ED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87A7B" w:rsidRPr="008A703F">
        <w:rPr>
          <w:rFonts w:ascii="Times New Roman" w:hAnsi="Times New Roman" w:cs="Times New Roman"/>
          <w:sz w:val="28"/>
          <w:szCs w:val="28"/>
        </w:rPr>
        <w:t>3 381,7</w:t>
      </w:r>
      <w:r w:rsidR="006F08E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C50E62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>. (</w:t>
      </w:r>
      <w:r w:rsidR="00087A7B" w:rsidRPr="008A703F">
        <w:rPr>
          <w:rFonts w:ascii="Times New Roman" w:hAnsi="Times New Roman" w:cs="Times New Roman"/>
          <w:sz w:val="28"/>
          <w:szCs w:val="28"/>
        </w:rPr>
        <w:t>99,2</w:t>
      </w:r>
      <w:r w:rsidRPr="008A703F">
        <w:rPr>
          <w:rFonts w:ascii="Times New Roman" w:hAnsi="Times New Roman" w:cs="Times New Roman"/>
          <w:sz w:val="28"/>
          <w:szCs w:val="28"/>
        </w:rPr>
        <w:t>%);</w:t>
      </w:r>
    </w:p>
    <w:p w14:paraId="151644DE" w14:textId="48ADABB7" w:rsidR="00414705" w:rsidRPr="008A703F" w:rsidRDefault="00593B57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6F08ED" w:rsidRPr="008A703F">
        <w:rPr>
          <w:rFonts w:ascii="Times New Roman" w:hAnsi="Times New Roman" w:cs="Times New Roman"/>
          <w:sz w:val="28"/>
          <w:szCs w:val="28"/>
        </w:rPr>
        <w:t>–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87A7B" w:rsidRPr="008A703F">
        <w:rPr>
          <w:rFonts w:ascii="Times New Roman" w:hAnsi="Times New Roman" w:cs="Times New Roman"/>
          <w:sz w:val="28"/>
          <w:szCs w:val="28"/>
        </w:rPr>
        <w:t>1 566,8</w:t>
      </w:r>
      <w:r w:rsidR="006F08E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50E62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Pr="008A703F">
        <w:rPr>
          <w:rFonts w:ascii="Times New Roman" w:hAnsi="Times New Roman" w:cs="Times New Roman"/>
          <w:sz w:val="28"/>
          <w:szCs w:val="28"/>
        </w:rPr>
        <w:t>руб</w:t>
      </w:r>
      <w:r w:rsidR="00C50E62" w:rsidRPr="008A703F">
        <w:rPr>
          <w:rFonts w:ascii="Times New Roman" w:hAnsi="Times New Roman" w:cs="Times New Roman"/>
          <w:sz w:val="28"/>
          <w:szCs w:val="28"/>
        </w:rPr>
        <w:t>лей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087A7B" w:rsidRPr="008A703F">
        <w:rPr>
          <w:rFonts w:ascii="Times New Roman" w:hAnsi="Times New Roman" w:cs="Times New Roman"/>
          <w:sz w:val="28"/>
          <w:szCs w:val="28"/>
        </w:rPr>
        <w:t>91,06%</w:t>
      </w:r>
      <w:r w:rsidRPr="008A703F">
        <w:rPr>
          <w:rFonts w:ascii="Times New Roman" w:hAnsi="Times New Roman" w:cs="Times New Roman"/>
          <w:sz w:val="28"/>
          <w:szCs w:val="28"/>
        </w:rPr>
        <w:t>).</w:t>
      </w:r>
    </w:p>
    <w:p w14:paraId="1C5863D9" w14:textId="39337FEC" w:rsidR="00087A7B" w:rsidRPr="008A703F" w:rsidRDefault="003077B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Практически по всем муниципальным программам в отчетном периоде наблюдается высокий уровень (более 90%) освоения выделенных финансовых </w:t>
      </w:r>
      <w:r w:rsidR="00764801" w:rsidRPr="008A703F">
        <w:rPr>
          <w:rFonts w:ascii="Times New Roman" w:hAnsi="Times New Roman" w:cs="Times New Roman"/>
          <w:sz w:val="28"/>
          <w:szCs w:val="28"/>
        </w:rPr>
        <w:t>ресурсов</w:t>
      </w:r>
      <w:r w:rsidRPr="008A703F">
        <w:rPr>
          <w:rFonts w:ascii="Times New Roman" w:hAnsi="Times New Roman" w:cs="Times New Roman"/>
          <w:sz w:val="28"/>
          <w:szCs w:val="28"/>
        </w:rPr>
        <w:t>. Исключение составля</w:t>
      </w:r>
      <w:r w:rsidR="004440C2" w:rsidRPr="008A703F">
        <w:rPr>
          <w:rFonts w:ascii="Times New Roman" w:hAnsi="Times New Roman" w:cs="Times New Roman"/>
          <w:sz w:val="28"/>
          <w:szCs w:val="28"/>
        </w:rPr>
        <w:t>е</w:t>
      </w:r>
      <w:r w:rsidRPr="008A703F">
        <w:rPr>
          <w:rFonts w:ascii="Times New Roman" w:hAnsi="Times New Roman" w:cs="Times New Roman"/>
          <w:sz w:val="28"/>
          <w:szCs w:val="28"/>
        </w:rPr>
        <w:t xml:space="preserve">т </w:t>
      </w:r>
      <w:r w:rsidR="00B55201" w:rsidRPr="008A703F">
        <w:rPr>
          <w:rFonts w:ascii="Times New Roman" w:hAnsi="Times New Roman" w:cs="Times New Roman"/>
          <w:sz w:val="28"/>
          <w:szCs w:val="28"/>
        </w:rPr>
        <w:t>муниципальн</w:t>
      </w:r>
      <w:r w:rsidR="00087A7B" w:rsidRPr="008A703F">
        <w:rPr>
          <w:rFonts w:ascii="Times New Roman" w:hAnsi="Times New Roman" w:cs="Times New Roman"/>
          <w:sz w:val="28"/>
          <w:szCs w:val="28"/>
        </w:rPr>
        <w:t>ая</w:t>
      </w:r>
      <w:r w:rsidR="00B55201" w:rsidRPr="008A70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87A7B" w:rsidRPr="008A703F">
        <w:rPr>
          <w:rFonts w:ascii="Times New Roman" w:hAnsi="Times New Roman" w:cs="Times New Roman"/>
          <w:sz w:val="28"/>
          <w:szCs w:val="28"/>
        </w:rPr>
        <w:t>а «Развитие строительного комплекса и архитектуры городского округа город Стерлитамак Республики Башкортостан на 2025-2027 годы». В полной мере не освоено финансирование по двум мероприятиям:</w:t>
      </w:r>
    </w:p>
    <w:p w14:paraId="125CA250" w14:textId="5F19313A" w:rsidR="004A3C8C" w:rsidRPr="008A703F" w:rsidRDefault="00087A7B" w:rsidP="00704BE3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«Реконструкция Бельского моста в г.Стерлитамак РБ 1 этап»</w:t>
      </w:r>
      <w:r w:rsidR="00230EA8" w:rsidRPr="008A703F">
        <w:rPr>
          <w:rFonts w:ascii="Times New Roman" w:hAnsi="Times New Roman" w:cs="Times New Roman"/>
          <w:sz w:val="28"/>
          <w:szCs w:val="28"/>
        </w:rPr>
        <w:t>. Бюджетом Республики Башкортостан, было запланировано выделение средств на строительство моста, но бюджетный трансфер не поступил в бюджет городского округа по причинам независящим от администрации города.</w:t>
      </w:r>
    </w:p>
    <w:p w14:paraId="149E01A4" w14:textId="1E7D2C76" w:rsidR="00230EA8" w:rsidRPr="008A703F" w:rsidRDefault="00BC312F" w:rsidP="00704BE3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«Улично-дорожная сеть микрорайона Юго-западный ГО г.Стерлитамак РБ ул. Юрматинская №1»</w:t>
      </w:r>
      <w:r w:rsidR="00230EA8" w:rsidRPr="008A703F">
        <w:rPr>
          <w:rFonts w:ascii="Times New Roman" w:hAnsi="Times New Roman" w:cs="Times New Roman"/>
          <w:sz w:val="28"/>
          <w:szCs w:val="28"/>
        </w:rPr>
        <w:t>. Финансирование по данному мероприятию будет исполнено в 2026 году, это связано с поэтапным выполнением работ (проектирование, разработка проектно- сметной документации, прохождение государственной экспертизы и т.д.) и сдачей объектов в 2026 году.</w:t>
      </w:r>
    </w:p>
    <w:p w14:paraId="06ADFD97" w14:textId="64592168" w:rsidR="00676828" w:rsidRPr="008A703F" w:rsidRDefault="00676828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трем муниципальным программам финансирование в 2025 году не предусмотрено:</w:t>
      </w:r>
    </w:p>
    <w:p w14:paraId="4A637097" w14:textId="5B4BEF70" w:rsidR="00676828" w:rsidRPr="008A703F" w:rsidRDefault="00676828" w:rsidP="00704BE3">
      <w:pPr>
        <w:pStyle w:val="a3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Развитие и поддержка малого и среднего предпринимательства го город Стерлитамак РБ на 2025-2030 годы;</w:t>
      </w:r>
    </w:p>
    <w:p w14:paraId="0B2D9287" w14:textId="410B0279" w:rsidR="00676828" w:rsidRPr="008A703F" w:rsidRDefault="00676828" w:rsidP="00704BE3">
      <w:pPr>
        <w:pStyle w:val="a3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Здоровый муниципалитет;</w:t>
      </w:r>
    </w:p>
    <w:p w14:paraId="7667D29B" w14:textId="77777777" w:rsidR="00676828" w:rsidRPr="008A703F" w:rsidRDefault="00676828" w:rsidP="00704BE3">
      <w:pPr>
        <w:pStyle w:val="a3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Профилактика правонарушений, преступлений несовершеннолетних и обеспечение правопорядка в городском округе город Стерлитамак РБ на 2023-2025 годы.</w:t>
      </w:r>
    </w:p>
    <w:p w14:paraId="62ADF8B9" w14:textId="02914AD6" w:rsidR="00431622" w:rsidRPr="008A703F" w:rsidRDefault="00431622" w:rsidP="00704BE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noProof/>
        </w:rPr>
        <w:lastRenderedPageBreak/>
        <w:drawing>
          <wp:inline distT="0" distB="0" distL="0" distR="0" wp14:anchorId="1AF09516" wp14:editId="3935720C">
            <wp:extent cx="6057900" cy="6334125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1066E7" w14:textId="472BAE6B" w:rsidR="00BC312F" w:rsidRPr="008A703F" w:rsidRDefault="00BC312F" w:rsidP="00704BE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C88DAA" w14:textId="0E404F56" w:rsidR="00D77B8B" w:rsidRPr="008A703F" w:rsidRDefault="00414705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удельному весу наибольший объем финансиров</w:t>
      </w:r>
      <w:r w:rsidR="00D77B8B" w:rsidRPr="008A703F">
        <w:rPr>
          <w:rFonts w:ascii="Times New Roman" w:hAnsi="Times New Roman" w:cs="Times New Roman"/>
          <w:sz w:val="28"/>
          <w:szCs w:val="28"/>
        </w:rPr>
        <w:t>ания приходится на муниципальные программы</w:t>
      </w:r>
      <w:r w:rsidRPr="008A703F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D77B8B" w:rsidRPr="008A703F">
        <w:rPr>
          <w:rFonts w:ascii="Times New Roman" w:hAnsi="Times New Roman" w:cs="Times New Roman"/>
          <w:sz w:val="28"/>
          <w:szCs w:val="28"/>
        </w:rPr>
        <w:t>:</w:t>
      </w:r>
    </w:p>
    <w:p w14:paraId="16EF7F7D" w14:textId="3E5D1F19" w:rsidR="005428C0" w:rsidRPr="008A703F" w:rsidRDefault="00414705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202F" w:rsidRPr="008A703F">
        <w:rPr>
          <w:rFonts w:ascii="Times New Roman" w:hAnsi="Times New Roman" w:cs="Times New Roman"/>
          <w:sz w:val="28"/>
          <w:szCs w:val="28"/>
        </w:rPr>
        <w:t>(</w:t>
      </w:r>
      <w:r w:rsidR="00431622" w:rsidRPr="008A703F">
        <w:rPr>
          <w:rFonts w:ascii="Times New Roman" w:hAnsi="Times New Roman" w:cs="Times New Roman"/>
          <w:sz w:val="28"/>
          <w:szCs w:val="28"/>
        </w:rPr>
        <w:t>58,6</w:t>
      </w:r>
      <w:r w:rsidRPr="008A703F">
        <w:rPr>
          <w:rFonts w:ascii="Times New Roman" w:hAnsi="Times New Roman" w:cs="Times New Roman"/>
          <w:sz w:val="28"/>
          <w:szCs w:val="28"/>
        </w:rPr>
        <w:t>%</w:t>
      </w:r>
      <w:r w:rsidR="0057202F" w:rsidRPr="008A703F">
        <w:rPr>
          <w:rFonts w:ascii="Times New Roman" w:hAnsi="Times New Roman" w:cs="Times New Roman"/>
          <w:sz w:val="28"/>
          <w:szCs w:val="28"/>
        </w:rPr>
        <w:t>)</w:t>
      </w:r>
      <w:r w:rsidRPr="008A703F">
        <w:rPr>
          <w:rFonts w:ascii="Times New Roman" w:hAnsi="Times New Roman" w:cs="Times New Roman"/>
          <w:sz w:val="28"/>
          <w:szCs w:val="28"/>
        </w:rPr>
        <w:t>;</w:t>
      </w:r>
    </w:p>
    <w:p w14:paraId="59BC326B" w14:textId="77777777" w:rsidR="00431622" w:rsidRPr="008A703F" w:rsidRDefault="00431622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развитие строительного комплекса и архитектуры (9%);</w:t>
      </w:r>
    </w:p>
    <w:p w14:paraId="740424DA" w14:textId="77777777" w:rsidR="00431622" w:rsidRPr="008A703F" w:rsidRDefault="00431622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благоустройство города (8,8%); </w:t>
      </w:r>
    </w:p>
    <w:p w14:paraId="4B97606B" w14:textId="77777777" w:rsidR="00731EEC" w:rsidRPr="008A703F" w:rsidRDefault="00731EEC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профилактики терроризма и экстремизма, минимизации и (или)</w:t>
      </w:r>
    </w:p>
    <w:p w14:paraId="095ABF6B" w14:textId="3DC22A2D" w:rsidR="00731EEC" w:rsidRPr="008A703F" w:rsidRDefault="00731EEC" w:rsidP="00704BE3">
      <w:pPr>
        <w:pStyle w:val="a3"/>
        <w:spacing w:after="0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ликвидации последствий проявлений терроризма и экстремизма (8,</w:t>
      </w:r>
      <w:r w:rsidR="00431622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>%);</w:t>
      </w:r>
    </w:p>
    <w:p w14:paraId="13E33094" w14:textId="33F277DA" w:rsidR="00B23A07" w:rsidRPr="008A703F" w:rsidRDefault="00B23A07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комплексного развития систем коммунальной инфраструктуры (</w:t>
      </w:r>
      <w:r w:rsidR="00431622" w:rsidRPr="008A703F">
        <w:rPr>
          <w:rFonts w:ascii="Times New Roman" w:hAnsi="Times New Roman" w:cs="Times New Roman"/>
          <w:sz w:val="28"/>
          <w:szCs w:val="28"/>
        </w:rPr>
        <w:t>3,7</w:t>
      </w:r>
      <w:r w:rsidRPr="008A703F">
        <w:rPr>
          <w:rFonts w:ascii="Times New Roman" w:hAnsi="Times New Roman" w:cs="Times New Roman"/>
          <w:sz w:val="28"/>
          <w:szCs w:val="28"/>
        </w:rPr>
        <w:t xml:space="preserve">%); </w:t>
      </w:r>
    </w:p>
    <w:p w14:paraId="33074606" w14:textId="4145FC1E" w:rsidR="006C7554" w:rsidRPr="008A703F" w:rsidRDefault="002053AA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сохранения и развития культуры (</w:t>
      </w:r>
      <w:r w:rsidR="00731EEC" w:rsidRPr="008A703F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>%);</w:t>
      </w:r>
    </w:p>
    <w:p w14:paraId="4E5F5AAA" w14:textId="73DB08F0" w:rsidR="00731EEC" w:rsidRPr="008A703F" w:rsidRDefault="00731EEC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управление муниципальными финансами (2,</w:t>
      </w:r>
      <w:r w:rsidR="00431622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A90DD97" w14:textId="77777777" w:rsidR="00431622" w:rsidRPr="008A703F" w:rsidRDefault="00431622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развития транспортной системы (2%);</w:t>
      </w:r>
    </w:p>
    <w:p w14:paraId="1EAE9402" w14:textId="472A9DD8" w:rsidR="00731EEC" w:rsidRPr="008A703F" w:rsidRDefault="00731EEC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развития физической культуры и спорта (</w:t>
      </w:r>
      <w:r w:rsidR="00431622" w:rsidRPr="008A703F">
        <w:rPr>
          <w:rFonts w:ascii="Times New Roman" w:hAnsi="Times New Roman" w:cs="Times New Roman"/>
          <w:sz w:val="28"/>
          <w:szCs w:val="28"/>
        </w:rPr>
        <w:t>1,9</w:t>
      </w:r>
      <w:r w:rsidRPr="008A703F">
        <w:rPr>
          <w:rFonts w:ascii="Times New Roman" w:hAnsi="Times New Roman" w:cs="Times New Roman"/>
          <w:sz w:val="28"/>
          <w:szCs w:val="28"/>
        </w:rPr>
        <w:t xml:space="preserve">%); </w:t>
      </w:r>
    </w:p>
    <w:p w14:paraId="51D789BB" w14:textId="12E83777" w:rsidR="00B55201" w:rsidRPr="008A703F" w:rsidRDefault="001C1B06" w:rsidP="00704BE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lastRenderedPageBreak/>
        <w:t>прочие</w:t>
      </w:r>
      <w:r w:rsidR="00D85CD4" w:rsidRPr="008A703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7202F" w:rsidRPr="008A703F">
        <w:rPr>
          <w:rFonts w:ascii="Times New Roman" w:hAnsi="Times New Roman" w:cs="Times New Roman"/>
          <w:sz w:val="28"/>
          <w:szCs w:val="28"/>
        </w:rPr>
        <w:t>(</w:t>
      </w:r>
      <w:r w:rsidR="00431622" w:rsidRPr="008A703F">
        <w:rPr>
          <w:rFonts w:ascii="Times New Roman" w:hAnsi="Times New Roman" w:cs="Times New Roman"/>
          <w:sz w:val="28"/>
          <w:szCs w:val="28"/>
        </w:rPr>
        <w:t>1,9</w:t>
      </w:r>
      <w:r w:rsidR="00414705" w:rsidRPr="008A703F">
        <w:rPr>
          <w:rFonts w:ascii="Times New Roman" w:hAnsi="Times New Roman" w:cs="Times New Roman"/>
          <w:sz w:val="28"/>
          <w:szCs w:val="28"/>
        </w:rPr>
        <w:t>%</w:t>
      </w:r>
      <w:r w:rsidR="0057202F" w:rsidRPr="008A703F">
        <w:rPr>
          <w:rFonts w:ascii="Times New Roman" w:hAnsi="Times New Roman" w:cs="Times New Roman"/>
          <w:sz w:val="28"/>
          <w:szCs w:val="28"/>
        </w:rPr>
        <w:t>)</w:t>
      </w:r>
      <w:r w:rsidR="00D77B8B" w:rsidRPr="008A703F">
        <w:rPr>
          <w:rFonts w:ascii="Times New Roman" w:hAnsi="Times New Roman" w:cs="Times New Roman"/>
          <w:sz w:val="28"/>
          <w:szCs w:val="28"/>
        </w:rPr>
        <w:t>.</w:t>
      </w:r>
      <w:r w:rsidR="00414705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BA871" w14:textId="76A834DE" w:rsidR="00492B5B" w:rsidRPr="008A703F" w:rsidRDefault="00724E78" w:rsidP="00704BE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03F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муниципальных программ</w:t>
      </w:r>
    </w:p>
    <w:p w14:paraId="1DE35573" w14:textId="721D9EF3" w:rsidR="004F717C" w:rsidRPr="008A703F" w:rsidRDefault="00724E78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В соответствии с Порядком оценки эффективности реализации муниципальных программ городского округа город Стерлитамак Республики Башкортостан</w:t>
      </w:r>
      <w:r w:rsidR="007717BB" w:rsidRPr="008A703F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городского округа город Стерлитам</w:t>
      </w:r>
      <w:r w:rsidR="00192BED" w:rsidRPr="008A703F">
        <w:rPr>
          <w:rFonts w:ascii="Times New Roman" w:hAnsi="Times New Roman" w:cs="Times New Roman"/>
          <w:sz w:val="28"/>
          <w:szCs w:val="28"/>
        </w:rPr>
        <w:t>ак Республики Башкортостан от 09.09</w:t>
      </w:r>
      <w:r w:rsidR="00885F50" w:rsidRPr="008A703F">
        <w:rPr>
          <w:rFonts w:ascii="Times New Roman" w:hAnsi="Times New Roman" w:cs="Times New Roman"/>
          <w:sz w:val="28"/>
          <w:szCs w:val="28"/>
        </w:rPr>
        <w:t>.</w:t>
      </w:r>
      <w:r w:rsidR="00192BED" w:rsidRPr="008A703F">
        <w:rPr>
          <w:rFonts w:ascii="Times New Roman" w:hAnsi="Times New Roman" w:cs="Times New Roman"/>
          <w:sz w:val="28"/>
          <w:szCs w:val="28"/>
        </w:rPr>
        <w:t>2022</w:t>
      </w:r>
      <w:r w:rsidR="007717BB" w:rsidRPr="008A703F">
        <w:rPr>
          <w:rFonts w:ascii="Times New Roman" w:hAnsi="Times New Roman" w:cs="Times New Roman"/>
          <w:sz w:val="28"/>
          <w:szCs w:val="28"/>
        </w:rPr>
        <w:t xml:space="preserve"> №2</w:t>
      </w:r>
      <w:r w:rsidR="00192BED" w:rsidRPr="008A703F">
        <w:rPr>
          <w:rFonts w:ascii="Times New Roman" w:hAnsi="Times New Roman" w:cs="Times New Roman"/>
          <w:sz w:val="28"/>
          <w:szCs w:val="28"/>
        </w:rPr>
        <w:t>400</w:t>
      </w:r>
      <w:r w:rsidR="007717BB" w:rsidRPr="008A703F">
        <w:rPr>
          <w:rFonts w:ascii="Times New Roman" w:hAnsi="Times New Roman" w:cs="Times New Roman"/>
          <w:sz w:val="28"/>
          <w:szCs w:val="28"/>
        </w:rPr>
        <w:t xml:space="preserve">, оценка эффективности реализации проведена по </w:t>
      </w:r>
      <w:r w:rsidR="00B23A07" w:rsidRPr="008A703F">
        <w:rPr>
          <w:rFonts w:ascii="Times New Roman" w:hAnsi="Times New Roman" w:cs="Times New Roman"/>
          <w:sz w:val="28"/>
          <w:szCs w:val="28"/>
        </w:rPr>
        <w:t>2</w:t>
      </w:r>
      <w:r w:rsidR="000F53BB">
        <w:rPr>
          <w:rFonts w:ascii="Times New Roman" w:hAnsi="Times New Roman" w:cs="Times New Roman"/>
          <w:sz w:val="28"/>
          <w:szCs w:val="28"/>
        </w:rPr>
        <w:t>4</w:t>
      </w:r>
      <w:r w:rsidR="007717BB" w:rsidRPr="008A70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53BB">
        <w:rPr>
          <w:rFonts w:ascii="Times New Roman" w:hAnsi="Times New Roman" w:cs="Times New Roman"/>
          <w:sz w:val="28"/>
          <w:szCs w:val="28"/>
        </w:rPr>
        <w:t>ым</w:t>
      </w:r>
      <w:r w:rsidR="007717BB" w:rsidRPr="008A70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53BB">
        <w:rPr>
          <w:rFonts w:ascii="Times New Roman" w:hAnsi="Times New Roman" w:cs="Times New Roman"/>
          <w:sz w:val="28"/>
          <w:szCs w:val="28"/>
        </w:rPr>
        <w:t>ам</w:t>
      </w:r>
      <w:r w:rsidR="007717BB" w:rsidRPr="008A703F">
        <w:rPr>
          <w:rFonts w:ascii="Times New Roman" w:hAnsi="Times New Roman" w:cs="Times New Roman"/>
          <w:sz w:val="28"/>
          <w:szCs w:val="28"/>
        </w:rPr>
        <w:t>.</w:t>
      </w:r>
      <w:r w:rsidR="004F717C" w:rsidRPr="008A703F">
        <w:rPr>
          <w:rFonts w:ascii="Times New Roman" w:hAnsi="Times New Roman" w:cs="Times New Roman"/>
          <w:sz w:val="28"/>
          <w:szCs w:val="28"/>
        </w:rPr>
        <w:t xml:space="preserve"> Показатель эффективности программы определяется как сумма 3 взвешенных критериев оценки: </w:t>
      </w:r>
    </w:p>
    <w:p w14:paraId="20DCC633" w14:textId="1C9ACE5E" w:rsidR="004F717C" w:rsidRPr="008A703F" w:rsidRDefault="004F717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1) степень достижения плановых значений целевых показателей муниципальной программы;</w:t>
      </w:r>
    </w:p>
    <w:p w14:paraId="596CB059" w14:textId="75C2CF14" w:rsidR="004F717C" w:rsidRPr="008A703F" w:rsidRDefault="004F717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2) оценка эффективности реализации мероприятий муниципальной программы; </w:t>
      </w:r>
    </w:p>
    <w:p w14:paraId="7EC71E97" w14:textId="42C08A1B" w:rsidR="004F717C" w:rsidRPr="008A703F" w:rsidRDefault="004F717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3) уровень использования финансовых ресурсов при реализации муниципальной программы. </w:t>
      </w:r>
    </w:p>
    <w:p w14:paraId="347265E3" w14:textId="4192A044" w:rsidR="004F717C" w:rsidRPr="008A703F" w:rsidRDefault="004F717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Оценку эффективности муниципальной программы осуществляет ответственный исполнитель. Наиболее часто повторяющиеся ошибки, допускаемые исполнителями при оценке програм</w:t>
      </w:r>
      <w:r w:rsidR="00777D3F" w:rsidRPr="008A703F">
        <w:rPr>
          <w:rFonts w:ascii="Times New Roman" w:hAnsi="Times New Roman" w:cs="Times New Roman"/>
          <w:sz w:val="28"/>
          <w:szCs w:val="28"/>
        </w:rPr>
        <w:t>м</w:t>
      </w:r>
      <w:r w:rsidRPr="008A703F">
        <w:rPr>
          <w:rFonts w:ascii="Times New Roman" w:hAnsi="Times New Roman" w:cs="Times New Roman"/>
          <w:sz w:val="28"/>
          <w:szCs w:val="28"/>
        </w:rPr>
        <w:t>:</w:t>
      </w:r>
    </w:p>
    <w:p w14:paraId="65B1BB05" w14:textId="286F6724" w:rsidR="00863065" w:rsidRPr="008A703F" w:rsidRDefault="004F717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  – </w:t>
      </w:r>
      <w:r w:rsidR="00863065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неверно проведен расчет показателя</w:t>
      </w:r>
      <w:r w:rsidR="00432851" w:rsidRPr="008A703F">
        <w:rPr>
          <w:rFonts w:ascii="Times New Roman" w:hAnsi="Times New Roman" w:cs="Times New Roman"/>
          <w:sz w:val="28"/>
          <w:szCs w:val="28"/>
        </w:rPr>
        <w:t xml:space="preserve"> интегральной оценки</w:t>
      </w:r>
      <w:r w:rsidRPr="008A703F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432851" w:rsidRPr="008A703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A703F">
        <w:rPr>
          <w:rFonts w:ascii="Times New Roman" w:hAnsi="Times New Roman" w:cs="Times New Roman"/>
          <w:sz w:val="28"/>
          <w:szCs w:val="28"/>
        </w:rPr>
        <w:t>программы</w:t>
      </w:r>
      <w:r w:rsidR="00863065" w:rsidRPr="008A703F">
        <w:rPr>
          <w:rFonts w:ascii="Times New Roman" w:hAnsi="Times New Roman" w:cs="Times New Roman"/>
          <w:sz w:val="28"/>
          <w:szCs w:val="28"/>
        </w:rPr>
        <w:t>;</w:t>
      </w:r>
    </w:p>
    <w:p w14:paraId="5B10A3F9" w14:textId="060409F0" w:rsidR="00863065" w:rsidRPr="008A703F" w:rsidRDefault="00863065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– количество мероприятий по отчету, не совпадает с муниципальной программой на отчетную дату. </w:t>
      </w:r>
      <w:r w:rsidR="0003452B" w:rsidRPr="008A703F">
        <w:rPr>
          <w:rFonts w:ascii="Times New Roman" w:hAnsi="Times New Roman" w:cs="Times New Roman"/>
          <w:sz w:val="28"/>
          <w:szCs w:val="28"/>
        </w:rPr>
        <w:t>В отчет в</w:t>
      </w:r>
      <w:r w:rsidRPr="008A703F">
        <w:rPr>
          <w:rFonts w:ascii="Times New Roman" w:hAnsi="Times New Roman" w:cs="Times New Roman"/>
          <w:sz w:val="28"/>
          <w:szCs w:val="28"/>
        </w:rPr>
        <w:t xml:space="preserve">ключены мероприятия, которые не </w:t>
      </w:r>
      <w:r w:rsidR="0003452B" w:rsidRPr="008A703F">
        <w:rPr>
          <w:rFonts w:ascii="Times New Roman" w:hAnsi="Times New Roman" w:cs="Times New Roman"/>
          <w:sz w:val="28"/>
          <w:szCs w:val="28"/>
        </w:rPr>
        <w:t>были реализованы</w:t>
      </w:r>
      <w:r w:rsidRPr="008A703F">
        <w:rPr>
          <w:rFonts w:ascii="Times New Roman" w:hAnsi="Times New Roman" w:cs="Times New Roman"/>
          <w:sz w:val="28"/>
          <w:szCs w:val="28"/>
        </w:rPr>
        <w:t xml:space="preserve"> в отчетном году;</w:t>
      </w:r>
    </w:p>
    <w:p w14:paraId="45078039" w14:textId="35691A9C" w:rsidR="004F717C" w:rsidRPr="008A703F" w:rsidRDefault="00863065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–  неверно посчитаны фактические значения целевых индикаторов</w:t>
      </w:r>
      <w:r w:rsidR="0003452B" w:rsidRPr="008A703F">
        <w:rPr>
          <w:rFonts w:ascii="Times New Roman" w:hAnsi="Times New Roman" w:cs="Times New Roman"/>
          <w:sz w:val="28"/>
          <w:szCs w:val="28"/>
        </w:rPr>
        <w:t>, н</w:t>
      </w:r>
      <w:r w:rsidRPr="008A703F">
        <w:rPr>
          <w:rFonts w:ascii="Times New Roman" w:hAnsi="Times New Roman" w:cs="Times New Roman"/>
          <w:sz w:val="28"/>
          <w:szCs w:val="28"/>
        </w:rPr>
        <w:t>еверно указаны плановые пока</w:t>
      </w:r>
      <w:r w:rsidR="0003452B" w:rsidRPr="008A703F">
        <w:rPr>
          <w:rFonts w:ascii="Times New Roman" w:hAnsi="Times New Roman" w:cs="Times New Roman"/>
          <w:sz w:val="28"/>
          <w:szCs w:val="28"/>
        </w:rPr>
        <w:t>затели</w:t>
      </w:r>
      <w:r w:rsidR="005A0F4A" w:rsidRPr="008A703F">
        <w:rPr>
          <w:rFonts w:ascii="Times New Roman" w:hAnsi="Times New Roman" w:cs="Times New Roman"/>
          <w:sz w:val="28"/>
          <w:szCs w:val="28"/>
        </w:rPr>
        <w:t>.</w:t>
      </w:r>
    </w:p>
    <w:p w14:paraId="2B935EFB" w14:textId="48760A32" w:rsidR="00017C78" w:rsidRPr="008A703F" w:rsidRDefault="00017C78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итогам проведенного анализа выявлено, что:</w:t>
      </w:r>
    </w:p>
    <w:p w14:paraId="4FAF7D67" w14:textId="7CBB6D98" w:rsidR="00017C78" w:rsidRPr="008A703F" w:rsidRDefault="00A770C1" w:rsidP="00704BE3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21</w:t>
      </w:r>
      <w:r w:rsidR="00886E8B" w:rsidRPr="008A70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8A703F">
        <w:rPr>
          <w:rFonts w:ascii="Times New Roman" w:hAnsi="Times New Roman" w:cs="Times New Roman"/>
          <w:sz w:val="28"/>
          <w:szCs w:val="28"/>
        </w:rPr>
        <w:t>ая</w:t>
      </w:r>
      <w:r w:rsidR="00886E8B" w:rsidRPr="008A70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8A703F">
        <w:rPr>
          <w:rFonts w:ascii="Times New Roman" w:hAnsi="Times New Roman" w:cs="Times New Roman"/>
          <w:sz w:val="28"/>
          <w:szCs w:val="28"/>
        </w:rPr>
        <w:t>а</w:t>
      </w:r>
      <w:r w:rsidR="00886E8B"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Pr="008A703F">
        <w:rPr>
          <w:rFonts w:ascii="Times New Roman" w:hAnsi="Times New Roman" w:cs="Times New Roman"/>
          <w:sz w:val="28"/>
          <w:szCs w:val="28"/>
        </w:rPr>
        <w:t>87,5</w:t>
      </w:r>
      <w:r w:rsidR="00017C78" w:rsidRPr="008A703F">
        <w:rPr>
          <w:rFonts w:ascii="Times New Roman" w:hAnsi="Times New Roman" w:cs="Times New Roman"/>
          <w:sz w:val="28"/>
          <w:szCs w:val="28"/>
        </w:rPr>
        <w:t>% от общ</w:t>
      </w:r>
      <w:r w:rsidR="00192BED" w:rsidRPr="008A703F">
        <w:rPr>
          <w:rFonts w:ascii="Times New Roman" w:hAnsi="Times New Roman" w:cs="Times New Roman"/>
          <w:sz w:val="28"/>
          <w:szCs w:val="28"/>
        </w:rPr>
        <w:t>его их количества) име</w:t>
      </w:r>
      <w:r w:rsidR="00950D86">
        <w:rPr>
          <w:rFonts w:ascii="Times New Roman" w:hAnsi="Times New Roman" w:cs="Times New Roman"/>
          <w:sz w:val="28"/>
          <w:szCs w:val="28"/>
        </w:rPr>
        <w:t>е</w:t>
      </w:r>
      <w:r w:rsidR="00192BED" w:rsidRPr="008A703F">
        <w:rPr>
          <w:rFonts w:ascii="Times New Roman" w:hAnsi="Times New Roman" w:cs="Times New Roman"/>
          <w:sz w:val="28"/>
          <w:szCs w:val="28"/>
        </w:rPr>
        <w:t>т высокую</w:t>
      </w:r>
      <w:r w:rsidR="00017C78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192BED" w:rsidRPr="008A703F">
        <w:rPr>
          <w:rFonts w:ascii="Times New Roman" w:hAnsi="Times New Roman" w:cs="Times New Roman"/>
          <w:sz w:val="28"/>
          <w:szCs w:val="28"/>
        </w:rPr>
        <w:t>степень</w:t>
      </w:r>
      <w:r w:rsidR="00017C78" w:rsidRPr="008A703F">
        <w:rPr>
          <w:rFonts w:ascii="Times New Roman" w:hAnsi="Times New Roman" w:cs="Times New Roman"/>
          <w:sz w:val="28"/>
          <w:szCs w:val="28"/>
        </w:rPr>
        <w:t xml:space="preserve"> эффективности реализации (интегральная оценка эффективности более </w:t>
      </w:r>
      <w:r w:rsidR="00886E8B" w:rsidRPr="008A703F">
        <w:rPr>
          <w:rFonts w:ascii="Times New Roman" w:hAnsi="Times New Roman" w:cs="Times New Roman"/>
          <w:sz w:val="28"/>
          <w:szCs w:val="28"/>
        </w:rPr>
        <w:t xml:space="preserve">или равна </w:t>
      </w:r>
      <w:r w:rsidR="00192BED" w:rsidRPr="008A703F">
        <w:rPr>
          <w:rFonts w:ascii="Times New Roman" w:hAnsi="Times New Roman" w:cs="Times New Roman"/>
          <w:sz w:val="28"/>
          <w:szCs w:val="28"/>
        </w:rPr>
        <w:t>0,9</w:t>
      </w:r>
      <w:r w:rsidR="00017C78" w:rsidRPr="008A703F">
        <w:rPr>
          <w:rFonts w:ascii="Times New Roman" w:hAnsi="Times New Roman" w:cs="Times New Roman"/>
          <w:sz w:val="28"/>
          <w:szCs w:val="28"/>
        </w:rPr>
        <w:t>5);</w:t>
      </w:r>
    </w:p>
    <w:p w14:paraId="1A6AB76E" w14:textId="385B6B32" w:rsidR="00192BED" w:rsidRPr="008A703F" w:rsidRDefault="00A770C1" w:rsidP="00704BE3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2</w:t>
      </w:r>
      <w:r w:rsidR="00192BED" w:rsidRPr="008A70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8A703F">
        <w:rPr>
          <w:rFonts w:ascii="Times New Roman" w:hAnsi="Times New Roman" w:cs="Times New Roman"/>
          <w:sz w:val="28"/>
          <w:szCs w:val="28"/>
        </w:rPr>
        <w:t>ые</w:t>
      </w:r>
      <w:r w:rsidR="00192BED" w:rsidRPr="008A70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8A703F">
        <w:rPr>
          <w:rFonts w:ascii="Times New Roman" w:hAnsi="Times New Roman" w:cs="Times New Roman"/>
          <w:sz w:val="28"/>
          <w:szCs w:val="28"/>
        </w:rPr>
        <w:t>ы</w:t>
      </w:r>
      <w:r w:rsidR="00192BED"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E368F0" w:rsidRPr="008A703F">
        <w:rPr>
          <w:rFonts w:ascii="Times New Roman" w:hAnsi="Times New Roman" w:cs="Times New Roman"/>
          <w:sz w:val="28"/>
          <w:szCs w:val="28"/>
        </w:rPr>
        <w:t>8,</w:t>
      </w:r>
      <w:r w:rsidRPr="008A703F">
        <w:rPr>
          <w:rFonts w:ascii="Times New Roman" w:hAnsi="Times New Roman" w:cs="Times New Roman"/>
          <w:sz w:val="28"/>
          <w:szCs w:val="28"/>
        </w:rPr>
        <w:t>3</w:t>
      </w:r>
      <w:r w:rsidR="00192BED" w:rsidRPr="008A703F">
        <w:rPr>
          <w:rFonts w:ascii="Times New Roman" w:hAnsi="Times New Roman" w:cs="Times New Roman"/>
          <w:sz w:val="28"/>
          <w:szCs w:val="28"/>
        </w:rPr>
        <w:t>%) –</w:t>
      </w:r>
      <w:r w:rsidR="00950D86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192BED" w:rsidRPr="008A703F">
        <w:rPr>
          <w:rFonts w:ascii="Times New Roman" w:hAnsi="Times New Roman" w:cs="Times New Roman"/>
          <w:sz w:val="28"/>
          <w:szCs w:val="28"/>
        </w:rPr>
        <w:t xml:space="preserve"> степень эффективности </w:t>
      </w:r>
      <w:r w:rsidR="00385524" w:rsidRPr="008A703F">
        <w:rPr>
          <w:rFonts w:ascii="Times New Roman" w:hAnsi="Times New Roman" w:cs="Times New Roman"/>
          <w:sz w:val="28"/>
          <w:szCs w:val="28"/>
        </w:rPr>
        <w:t>реализации выше среднего уровня (0,86 – 0,94);</w:t>
      </w:r>
    </w:p>
    <w:p w14:paraId="1C0D5AE9" w14:textId="07CA4D1D" w:rsidR="00B23A07" w:rsidRPr="008A703F" w:rsidRDefault="00C463F3" w:rsidP="00704BE3">
      <w:pPr>
        <w:pStyle w:val="a3"/>
        <w:numPr>
          <w:ilvl w:val="0"/>
          <w:numId w:val="6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1</w:t>
      </w:r>
      <w:r w:rsidR="00B23A07" w:rsidRPr="008A70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770C1" w:rsidRPr="008A703F">
        <w:rPr>
          <w:rFonts w:ascii="Times New Roman" w:hAnsi="Times New Roman" w:cs="Times New Roman"/>
          <w:sz w:val="28"/>
          <w:szCs w:val="28"/>
        </w:rPr>
        <w:t>ая</w:t>
      </w:r>
      <w:r w:rsidR="00B23A07" w:rsidRPr="008A70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770C1" w:rsidRPr="008A703F">
        <w:rPr>
          <w:rFonts w:ascii="Times New Roman" w:hAnsi="Times New Roman" w:cs="Times New Roman"/>
          <w:sz w:val="28"/>
          <w:szCs w:val="28"/>
        </w:rPr>
        <w:t>а</w:t>
      </w:r>
      <w:r w:rsidR="00B23A07"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A770C1" w:rsidRPr="008A703F">
        <w:rPr>
          <w:rFonts w:ascii="Times New Roman" w:hAnsi="Times New Roman" w:cs="Times New Roman"/>
          <w:sz w:val="28"/>
          <w:szCs w:val="28"/>
        </w:rPr>
        <w:t>4,2</w:t>
      </w:r>
      <w:r w:rsidR="004C4EA6" w:rsidRPr="008A703F">
        <w:rPr>
          <w:rFonts w:ascii="Times New Roman" w:hAnsi="Times New Roman" w:cs="Times New Roman"/>
          <w:sz w:val="28"/>
          <w:szCs w:val="28"/>
        </w:rPr>
        <w:t>%</w:t>
      </w:r>
      <w:r w:rsidR="00B23A07" w:rsidRPr="008A703F">
        <w:rPr>
          <w:rFonts w:ascii="Times New Roman" w:hAnsi="Times New Roman" w:cs="Times New Roman"/>
          <w:sz w:val="28"/>
          <w:szCs w:val="28"/>
        </w:rPr>
        <w:t xml:space="preserve">)- </w:t>
      </w:r>
      <w:r w:rsidR="008D5086" w:rsidRPr="008A70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30EA8" w:rsidRPr="008A703F">
        <w:rPr>
          <w:rFonts w:ascii="Times New Roman" w:hAnsi="Times New Roman" w:cs="Times New Roman"/>
          <w:sz w:val="28"/>
          <w:szCs w:val="28"/>
        </w:rPr>
        <w:t>о</w:t>
      </w:r>
      <w:r w:rsidR="008D5086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B23A07" w:rsidRPr="008A703F">
        <w:rPr>
          <w:rFonts w:ascii="Times New Roman" w:hAnsi="Times New Roman" w:cs="Times New Roman"/>
          <w:sz w:val="28"/>
          <w:szCs w:val="28"/>
        </w:rPr>
        <w:t>степень</w:t>
      </w:r>
      <w:r w:rsidR="008D5086" w:rsidRPr="008A703F">
        <w:rPr>
          <w:rFonts w:ascii="Times New Roman" w:hAnsi="Times New Roman" w:cs="Times New Roman"/>
          <w:sz w:val="28"/>
          <w:szCs w:val="28"/>
        </w:rPr>
        <w:t>ю</w:t>
      </w:r>
      <w:r w:rsidR="00B23A07" w:rsidRPr="008A703F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230EA8" w:rsidRPr="008A703F">
        <w:rPr>
          <w:rFonts w:ascii="Times New Roman" w:hAnsi="Times New Roman" w:cs="Times New Roman"/>
          <w:sz w:val="28"/>
          <w:szCs w:val="28"/>
        </w:rPr>
        <w:t xml:space="preserve">ниже среднего уровня </w:t>
      </w:r>
      <w:r w:rsidR="004C4EA6" w:rsidRPr="008A703F">
        <w:rPr>
          <w:rFonts w:ascii="Times New Roman" w:hAnsi="Times New Roman" w:cs="Times New Roman"/>
          <w:sz w:val="28"/>
          <w:szCs w:val="28"/>
        </w:rPr>
        <w:t>(менее 0,</w:t>
      </w:r>
      <w:r w:rsidR="00C72B16">
        <w:rPr>
          <w:rFonts w:ascii="Times New Roman" w:hAnsi="Times New Roman" w:cs="Times New Roman"/>
          <w:sz w:val="28"/>
          <w:szCs w:val="28"/>
        </w:rPr>
        <w:t>85</w:t>
      </w:r>
      <w:r w:rsidR="004C4EA6" w:rsidRPr="008A703F">
        <w:rPr>
          <w:rFonts w:ascii="Times New Roman" w:hAnsi="Times New Roman" w:cs="Times New Roman"/>
          <w:sz w:val="28"/>
          <w:szCs w:val="28"/>
        </w:rPr>
        <w:t>).</w:t>
      </w:r>
    </w:p>
    <w:p w14:paraId="0F594A6D" w14:textId="725BD201" w:rsidR="00230EA8" w:rsidRPr="008A703F" w:rsidRDefault="00230EA8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Муниципальных программ с низким уровнем эффективности нет.</w:t>
      </w:r>
    </w:p>
    <w:p w14:paraId="1C15D81F" w14:textId="35DAA7F3" w:rsidR="00230EA8" w:rsidRDefault="004C4EA6" w:rsidP="00704B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</w:rPr>
        <w:t>Представленный анализ показывает, что большая доля муниципальных программ (</w:t>
      </w:r>
      <w:r w:rsidR="00A770C1" w:rsidRPr="008A703F">
        <w:rPr>
          <w:rFonts w:ascii="Times New Roman" w:hAnsi="Times New Roman" w:cs="Times New Roman"/>
          <w:sz w:val="28"/>
        </w:rPr>
        <w:t>23</w:t>
      </w:r>
      <w:r w:rsidRPr="008A703F">
        <w:rPr>
          <w:rFonts w:ascii="Times New Roman" w:hAnsi="Times New Roman" w:cs="Times New Roman"/>
          <w:sz w:val="28"/>
        </w:rPr>
        <w:t xml:space="preserve"> из 2</w:t>
      </w:r>
      <w:r w:rsidR="00A770C1" w:rsidRPr="008A703F">
        <w:rPr>
          <w:rFonts w:ascii="Times New Roman" w:hAnsi="Times New Roman" w:cs="Times New Roman"/>
          <w:sz w:val="28"/>
        </w:rPr>
        <w:t>4</w:t>
      </w:r>
      <w:r w:rsidRPr="008A703F">
        <w:rPr>
          <w:rFonts w:ascii="Times New Roman" w:hAnsi="Times New Roman" w:cs="Times New Roman"/>
          <w:sz w:val="28"/>
        </w:rPr>
        <w:t xml:space="preserve"> или </w:t>
      </w:r>
      <w:r w:rsidR="00A770C1" w:rsidRPr="008A703F">
        <w:rPr>
          <w:rFonts w:ascii="Times New Roman" w:hAnsi="Times New Roman" w:cs="Times New Roman"/>
          <w:sz w:val="28"/>
        </w:rPr>
        <w:t>9</w:t>
      </w:r>
      <w:r w:rsidR="00FD425A" w:rsidRPr="008A703F">
        <w:rPr>
          <w:rFonts w:ascii="Times New Roman" w:hAnsi="Times New Roman" w:cs="Times New Roman"/>
          <w:sz w:val="28"/>
        </w:rPr>
        <w:t>6</w:t>
      </w:r>
      <w:r w:rsidRPr="008A703F">
        <w:rPr>
          <w:rFonts w:ascii="Times New Roman" w:hAnsi="Times New Roman" w:cs="Times New Roman"/>
          <w:sz w:val="28"/>
        </w:rPr>
        <w:t xml:space="preserve">%) имеют высокое или выше среднего уровня значения эффективности. </w:t>
      </w:r>
      <w:r w:rsidR="005A0F4A" w:rsidRPr="008A703F">
        <w:rPr>
          <w:rFonts w:ascii="Times New Roman" w:hAnsi="Times New Roman" w:cs="Times New Roman"/>
          <w:sz w:val="28"/>
        </w:rPr>
        <w:t>По результатам оценки выявлен</w:t>
      </w:r>
      <w:r w:rsidR="00A770C1" w:rsidRPr="008A703F">
        <w:rPr>
          <w:rFonts w:ascii="Times New Roman" w:hAnsi="Times New Roman" w:cs="Times New Roman"/>
          <w:sz w:val="28"/>
        </w:rPr>
        <w:t>а</w:t>
      </w:r>
      <w:r w:rsidRPr="008A703F">
        <w:rPr>
          <w:rFonts w:ascii="Times New Roman" w:hAnsi="Times New Roman" w:cs="Times New Roman"/>
          <w:sz w:val="28"/>
        </w:rPr>
        <w:t xml:space="preserve"> </w:t>
      </w:r>
      <w:r w:rsidR="00C463F3" w:rsidRPr="008A703F">
        <w:rPr>
          <w:rFonts w:ascii="Times New Roman" w:hAnsi="Times New Roman" w:cs="Times New Roman"/>
          <w:sz w:val="28"/>
        </w:rPr>
        <w:t>1</w:t>
      </w:r>
      <w:r w:rsidRPr="008A703F">
        <w:rPr>
          <w:rFonts w:ascii="Times New Roman" w:hAnsi="Times New Roman" w:cs="Times New Roman"/>
          <w:sz w:val="28"/>
        </w:rPr>
        <w:t xml:space="preserve"> программ</w:t>
      </w:r>
      <w:r w:rsidR="00C463F3" w:rsidRPr="008A703F">
        <w:rPr>
          <w:rFonts w:ascii="Times New Roman" w:hAnsi="Times New Roman" w:cs="Times New Roman"/>
          <w:sz w:val="28"/>
        </w:rPr>
        <w:t>а</w:t>
      </w:r>
      <w:r w:rsidRPr="008A703F">
        <w:rPr>
          <w:rFonts w:ascii="Times New Roman" w:hAnsi="Times New Roman" w:cs="Times New Roman"/>
          <w:sz w:val="28"/>
        </w:rPr>
        <w:t xml:space="preserve"> с </w:t>
      </w:r>
      <w:r w:rsidR="00230EA8" w:rsidRPr="008A703F">
        <w:rPr>
          <w:rFonts w:ascii="Times New Roman" w:hAnsi="Times New Roman" w:cs="Times New Roman"/>
          <w:sz w:val="28"/>
        </w:rPr>
        <w:t>эффективностью ниже среднего уровня</w:t>
      </w:r>
      <w:r w:rsidR="005A0F4A" w:rsidRPr="008A703F">
        <w:rPr>
          <w:rFonts w:ascii="Times New Roman" w:hAnsi="Times New Roman" w:cs="Times New Roman"/>
          <w:sz w:val="28"/>
        </w:rPr>
        <w:t>:</w:t>
      </w:r>
      <w:r w:rsidR="00230EA8" w:rsidRPr="008A703F">
        <w:rPr>
          <w:rFonts w:ascii="Times New Roman" w:hAnsi="Times New Roman" w:cs="Times New Roman"/>
          <w:sz w:val="28"/>
        </w:rPr>
        <w:t xml:space="preserve"> </w:t>
      </w:r>
      <w:r w:rsidR="00230EA8" w:rsidRPr="008A703F">
        <w:rPr>
          <w:rFonts w:ascii="Times New Roman" w:hAnsi="Times New Roman" w:cs="Times New Roman"/>
          <w:sz w:val="28"/>
          <w:szCs w:val="28"/>
        </w:rPr>
        <w:t>«Развитие строительного комплекса и архитектуры городского округа город Стерлитамак Республики Башкортостан на 2025-2027 годы».</w:t>
      </w:r>
    </w:p>
    <w:p w14:paraId="2069D56B" w14:textId="34DEE2E6" w:rsidR="00AA6829" w:rsidRPr="008A703F" w:rsidRDefault="00AA6829" w:rsidP="00704BE3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65B35883" wp14:editId="2A04D13F">
            <wp:extent cx="5805805" cy="5715000"/>
            <wp:effectExtent l="0" t="0" r="444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777CA7" w14:textId="2BD07758" w:rsidR="00691FCC" w:rsidRPr="008A703F" w:rsidRDefault="007B59CC" w:rsidP="0070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 xml:space="preserve">Основные параметры реализации муниципальных программ </w:t>
      </w:r>
    </w:p>
    <w:p w14:paraId="51F5DB5A" w14:textId="4D7426CD" w:rsidR="007B59CC" w:rsidRPr="008A703F" w:rsidRDefault="007B59CC" w:rsidP="0070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85524" w:rsidRPr="008A703F">
        <w:rPr>
          <w:rFonts w:ascii="Times New Roman" w:hAnsi="Times New Roman" w:cs="Times New Roman"/>
          <w:b/>
          <w:sz w:val="28"/>
          <w:szCs w:val="28"/>
        </w:rPr>
        <w:t>202</w:t>
      </w:r>
      <w:r w:rsidR="004849C9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Pr="008A70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3552"/>
        <w:gridCol w:w="1559"/>
        <w:gridCol w:w="1559"/>
        <w:gridCol w:w="1560"/>
        <w:gridCol w:w="1559"/>
      </w:tblGrid>
      <w:tr w:rsidR="00EB32C4" w:rsidRPr="008A703F" w14:paraId="497BCE10" w14:textId="77777777" w:rsidTr="00333238">
        <w:trPr>
          <w:trHeight w:val="5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DD84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F848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3A823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оценки эффективности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3995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Численное значение оценки эффективности реализации муниципальной программы</w:t>
            </w:r>
          </w:p>
        </w:tc>
      </w:tr>
      <w:tr w:rsidR="00EB32C4" w:rsidRPr="008A703F" w14:paraId="055B2E69" w14:textId="77777777" w:rsidTr="00333238">
        <w:trPr>
          <w:trHeight w:val="16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9D9" w14:textId="77777777" w:rsidR="00EB32C4" w:rsidRPr="008A703F" w:rsidRDefault="00EB32C4" w:rsidP="00704B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7218" w14:textId="77777777" w:rsidR="00EB32C4" w:rsidRPr="008A703F" w:rsidRDefault="00EB32C4" w:rsidP="00704B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01E0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Степень достижения плановых целевых показателей (индикаторов)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AB4A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реализации программных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2993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использования финансовых ресурсов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143" w14:textId="77777777" w:rsidR="00EB32C4" w:rsidRPr="008A703F" w:rsidRDefault="00EB32C4" w:rsidP="00704B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32C4" w:rsidRPr="008A703F" w14:paraId="0A546A07" w14:textId="77777777" w:rsidTr="00333238">
        <w:trPr>
          <w:trHeight w:val="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282C" w14:textId="77777777" w:rsidR="00EB32C4" w:rsidRPr="008A703F" w:rsidRDefault="00EB32C4" w:rsidP="00704B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20A" w14:textId="77777777" w:rsidR="00EB32C4" w:rsidRPr="008A703F" w:rsidRDefault="00EB32C4" w:rsidP="00704B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89FF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D699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990D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7006" w14:textId="77777777" w:rsidR="00EB32C4" w:rsidRPr="008A703F" w:rsidRDefault="00EB32C4" w:rsidP="00704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Эмп</w:t>
            </w:r>
          </w:p>
        </w:tc>
      </w:tr>
      <w:tr w:rsidR="002B5926" w:rsidRPr="008A703F" w14:paraId="1C0E9EB6" w14:textId="77777777" w:rsidTr="002B5926">
        <w:trPr>
          <w:trHeight w:val="13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4BD5" w14:textId="7777777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A8B" w14:textId="07E740CE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37B" w14:textId="1FD1BF9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842" w14:textId="10043C6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D1E" w14:textId="32EE8F0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C88" w14:textId="4ADA510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39A41100" w14:textId="77777777" w:rsidTr="002B5926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7386" w14:textId="7777777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4FE" w14:textId="79CC308A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городском округе город Стерлитамак Руспублики Башкортостан на 2025-2030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1652" w14:textId="24D2131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DA9" w14:textId="152F6D5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605" w14:textId="6543531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514" w14:textId="26F6E3D8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40872AED" w14:textId="77777777" w:rsidTr="002B5926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65DB" w14:textId="47B539F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4BFE" w14:textId="6606D7C4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муниципальной службы в городском округе город Стерлитамак Республики Башкортостан на 2023-2028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030C" w14:textId="4FD8117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D0E8" w14:textId="534537D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D30" w14:textId="25BA7CC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8A28" w14:textId="3D0CD43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0DA57BA0" w14:textId="77777777" w:rsidTr="002B5926">
        <w:trPr>
          <w:trHeight w:val="5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F395" w14:textId="2B93C2B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7903" w14:textId="420DDF7A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городском округе Стерлитамак 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8C8" w14:textId="0DA54236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1B0" w14:textId="7EE773A1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F64" w14:textId="4863A14F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0318" w14:textId="22132481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3313F371" w14:textId="77777777" w:rsidTr="002B5926">
        <w:trPr>
          <w:trHeight w:val="6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CAE" w14:textId="17015F98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17E" w14:textId="763D1F20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DAE" w14:textId="2CEA7E1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AACF" w14:textId="288E8CA8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5CB" w14:textId="21E8E7B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A7A" w14:textId="45D304F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46B0F6C2" w14:textId="77777777" w:rsidTr="002B5926">
        <w:trPr>
          <w:trHeight w:val="8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F91D" w14:textId="092C24C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96D0" w14:textId="0EC6C3DC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архивного дела в городском округе город Стерлитамак Республики Башкортостан на 2025-2030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C20" w14:textId="193D7C28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D7D" w14:textId="7468FE1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2388" w14:textId="70953DB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16B" w14:textId="2407FB00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27EBB1F2" w14:textId="77777777" w:rsidTr="002B5926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55DC" w14:textId="038526B0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832E" w14:textId="4905E445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правонарушений, преступлений несовершеннолетних и обеспечение правопорядка в городском округе город Стерлитамак РБ на 2023-2025годы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6A2" w14:textId="30B292C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3668" w14:textId="75F5BF6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20A8" w14:textId="5C33A48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7D97" w14:textId="5D24A5B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15EB03D0" w14:textId="77777777" w:rsidTr="002B5926">
        <w:trPr>
          <w:trHeight w:val="7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4B36" w14:textId="318B1C3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63C" w14:textId="3EC90A0C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борьба с употреблением алкогольной продукции в городском округе город Стерлитамак РБ на 2024-2030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770" w14:textId="486873A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3401" w14:textId="71027AEF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EEEB" w14:textId="4F15DDD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E39" w14:textId="34E91F3F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45493F9C" w14:textId="77777777" w:rsidTr="002B5926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F164" w14:textId="25C2338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752" w14:textId="07721E08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 злоупотреблению наркотиками и их незаконному обороту в городском округе г. Стерлитамак на 2024-2030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780" w14:textId="7C7E4114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D4C" w14:textId="416E15C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9EF" w14:textId="34E6873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29E6" w14:textId="173B480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10C2E43C" w14:textId="77777777" w:rsidTr="002B5926">
        <w:trPr>
          <w:trHeight w:val="10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2275" w14:textId="646DD2FB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B3BA" w14:textId="5AF13052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городском округе г.Стерлитамак 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BC84" w14:textId="77BA2879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D48A" w14:textId="5DE32FD8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201" w14:textId="37E24E15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BB1B" w14:textId="729E15D6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3F47591B" w14:textId="77777777" w:rsidTr="002B5926">
        <w:trPr>
          <w:trHeight w:val="15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B14" w14:textId="16DACEA6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1A77" w14:textId="08E6C8FA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систем  коммунальной инфаструктуры городского округа город Стерлитамак Республики Башкортостан на 2016-2030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D05" w14:textId="04DBA59F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B0FA" w14:textId="791D5D25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1739" w14:textId="5AFE86E5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CC95" w14:textId="4F94625F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6741A31B" w14:textId="77777777" w:rsidTr="002B5926">
        <w:trPr>
          <w:trHeight w:val="3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26A5" w14:textId="388DBA7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682" w14:textId="20C52AB6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666" w14:textId="0C3A9C2F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AB5" w14:textId="2EAF9DC1" w:rsidR="002B5926" w:rsidRPr="008A703F" w:rsidRDefault="00464F77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5AC7" w14:textId="685F1719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088" w14:textId="3A5F48E2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3582B5B1" w14:textId="77777777" w:rsidTr="002B5926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2CD5" w14:textId="3D169B12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20B" w14:textId="504DA695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городского округа город Стерлитамак Республики Башкортостан на 2023-2028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F198" w14:textId="6C04158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6A3" w14:textId="0740C8C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3ED" w14:textId="0581000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68D" w14:textId="7DDFCFB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7B03E62D" w14:textId="77777777" w:rsidTr="002B5926">
        <w:trPr>
          <w:trHeight w:val="5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124D" w14:textId="08004936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0D5B" w14:textId="6DF41DDF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в городском округе город Стерлитамак Республики Башкортостан на 2023-2029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3FCA" w14:textId="0C80BAD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F927" w14:textId="48D10B3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4608" w14:textId="68D13F4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3DB" w14:textId="2EC58338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27BD63B1" w14:textId="77777777" w:rsidTr="002B5926">
        <w:trPr>
          <w:trHeight w:val="8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295" w14:textId="7CC77B6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403E" w14:textId="5E8E377B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CDD" w14:textId="618BC52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B51" w14:textId="0E68BD49" w:rsidR="002B5926" w:rsidRPr="008A703F" w:rsidRDefault="00C72628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04E2" w14:textId="2A4C013B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628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F81" w14:textId="5D3141E4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2B5926" w:rsidRPr="008A703F" w14:paraId="6C1DBC8C" w14:textId="77777777" w:rsidTr="002B5926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040" w14:textId="4C400A8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5DA6" w14:textId="7E8D0281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городского округа город Стерлитамак Республики Башкортостан на 2018-2030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E32" w14:textId="365DBF34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3CA6" w14:textId="681D1F6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924" w14:textId="2CD05D90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5F1" w14:textId="78CBF49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2B5926" w:rsidRPr="008A703F" w14:paraId="4B8BBFC2" w14:textId="77777777" w:rsidTr="002B5926">
        <w:trPr>
          <w:trHeight w:val="7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A6F" w14:textId="727D0DD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CAB" w14:textId="5B358EB3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городского округа город Стерлитамак на 2025-2027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585" w14:textId="75162F69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3809" w14:textId="19EC2B5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9E5E" w14:textId="2D5798BF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19B" w14:textId="4AC23648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2B5926" w:rsidRPr="008A703F" w14:paraId="7E012786" w14:textId="77777777" w:rsidTr="002B5926">
        <w:trPr>
          <w:trHeight w:val="1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742" w14:textId="363A9782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A64" w14:textId="5355A54F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городского округа город Стерлитамак РБ на 2017-2027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78E2" w14:textId="6137BD94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45AD" w14:textId="2BD75215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3F1" w14:textId="5CB0485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314" w14:textId="5727F630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2B5926" w:rsidRPr="008A703F" w14:paraId="5809BBA8" w14:textId="77777777" w:rsidTr="002B5926">
        <w:trPr>
          <w:trHeight w:val="15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7E7" w14:textId="420FE08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516" w14:textId="640B19F2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городском округе город Стерлитамак  Республики Башкортостан на 2023-2027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15D" w14:textId="2EB102C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47D" w14:textId="42D49B5C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0919" w14:textId="3B03E453" w:rsidR="002B5926" w:rsidRPr="008A703F" w:rsidRDefault="00464F77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6F6" w14:textId="0604C62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  <w:r w:rsidR="00464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B5926" w:rsidRPr="008A703F" w14:paraId="3DD5C192" w14:textId="77777777" w:rsidTr="002B5926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0272" w14:textId="1591C449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BA90" w14:textId="16EC8EC6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образования городского округа город Стерлитамак Республики Башкортостан до 2025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F66A" w14:textId="5E009C5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FAA7" w14:textId="042B1BC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B0B6" w14:textId="0907A563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FA01" w14:textId="6051BDB7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</w:tr>
      <w:tr w:rsidR="002B5926" w:rsidRPr="008A703F" w14:paraId="3A74FF2E" w14:textId="77777777" w:rsidTr="002B5926">
        <w:trPr>
          <w:trHeight w:val="20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F008" w14:textId="7664CD5A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07C5" w14:textId="6F844692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F87F" w14:textId="117214B9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D137" w14:textId="527B80FE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03D9" w14:textId="7CCF002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FA4" w14:textId="3106192D" w:rsidR="002B5926" w:rsidRPr="008A703F" w:rsidRDefault="002B5926" w:rsidP="00704B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</w:tr>
      <w:tr w:rsidR="002B5926" w:rsidRPr="008A703F" w14:paraId="25C33266" w14:textId="77777777" w:rsidTr="002B5926">
        <w:trPr>
          <w:trHeight w:val="17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8163" w14:textId="4B7FE860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7EA4" w14:textId="7BE49FEE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общественной безопасности на территории городского округа город Стерлитамак Республики Башкортостан на 2023-2028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44F4" w14:textId="647B555F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0348" w14:textId="5725255B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B54D" w14:textId="597A16A4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2424" w14:textId="5783256C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2B5926" w:rsidRPr="008A703F" w14:paraId="5B9F3835" w14:textId="77777777" w:rsidTr="002B5926">
        <w:trPr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C0F2" w14:textId="4B73C01E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EE29" w14:textId="6B3D2E67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и обеспечение безопасости дорожного движения  на территории городского округа город Стерлитамак Республики Башкортостан"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8A9C" w14:textId="5ADE4E82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7C48" w14:textId="6DD80DF9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86D" w14:textId="656EE240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485E" w14:textId="6656DDFB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2B5926" w:rsidRPr="008A703F" w14:paraId="0A042DE0" w14:textId="77777777" w:rsidTr="002B5926">
        <w:trPr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B485" w14:textId="798BF546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70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17C6" w14:textId="5D0122F5" w:rsidR="002B5926" w:rsidRPr="008A703F" w:rsidRDefault="002B5926" w:rsidP="00704B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строительного комплекса и архитектуры в городском округе город Стерлитамак Республики Башкортостан на 2025-2027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EF61" w14:textId="11D9CEA7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E06" w14:textId="14FD074C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213B" w14:textId="08F5ED52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9EFC" w14:textId="170DA641" w:rsidR="002B5926" w:rsidRPr="008A703F" w:rsidRDefault="002B5926" w:rsidP="00704B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</w:tr>
    </w:tbl>
    <w:p w14:paraId="6428CC58" w14:textId="7503FD9D" w:rsidR="00FC573B" w:rsidRPr="008A703F" w:rsidRDefault="00E5631E" w:rsidP="00704BE3">
      <w:pPr>
        <w:spacing w:after="0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70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разрезе </w:t>
      </w:r>
      <w:r w:rsidR="00BA35D8" w:rsidRPr="008A70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муниципальных </w:t>
      </w:r>
      <w:r w:rsidR="00EB269C" w:rsidRPr="008A703F">
        <w:rPr>
          <w:rFonts w:ascii="Times New Roman" w:hAnsi="Times New Roman" w:cs="Times New Roman"/>
          <w:b/>
          <w:bCs/>
          <w:i/>
          <w:sz w:val="28"/>
          <w:szCs w:val="28"/>
        </w:rPr>
        <w:t>программ, действовавших в 202</w:t>
      </w:r>
      <w:r w:rsidR="00425180" w:rsidRPr="008A703F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A022BB" w:rsidRPr="008A70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</w:t>
      </w:r>
      <w:r w:rsidR="00D95461" w:rsidRPr="008A703F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="00A022BB" w:rsidRPr="008A703F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D44610" w:rsidRPr="008A70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b/>
          <w:bCs/>
          <w:i/>
          <w:sz w:val="28"/>
          <w:szCs w:val="28"/>
        </w:rPr>
        <w:t>выполнение следующее</w:t>
      </w:r>
      <w:r w:rsidRPr="008A703F">
        <w:rPr>
          <w:rFonts w:ascii="Times New Roman" w:hAnsi="Times New Roman" w:cs="Times New Roman"/>
          <w:i/>
          <w:sz w:val="28"/>
          <w:szCs w:val="28"/>
        </w:rPr>
        <w:t>:</w:t>
      </w:r>
    </w:p>
    <w:p w14:paraId="7D1523A6" w14:textId="3556B2D0" w:rsidR="002E7310" w:rsidRPr="008A703F" w:rsidRDefault="00CA66F8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77AD" w:rsidRPr="008A703F">
        <w:rPr>
          <w:rFonts w:ascii="Times New Roman" w:hAnsi="Times New Roman" w:cs="Times New Roman"/>
          <w:sz w:val="28"/>
          <w:szCs w:val="28"/>
        </w:rPr>
        <w:t>В</w:t>
      </w:r>
      <w:r w:rsidR="00E658F1" w:rsidRPr="008A703F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473B6" w:rsidRPr="008A703F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="00E658F1" w:rsidRPr="008A703F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8A703F">
        <w:rPr>
          <w:rFonts w:ascii="Times New Roman" w:hAnsi="Times New Roman" w:cs="Times New Roman"/>
          <w:b/>
          <w:sz w:val="28"/>
          <w:szCs w:val="28"/>
        </w:rPr>
        <w:t>е</w:t>
      </w:r>
      <w:r w:rsidR="00E658F1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8A703F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E658F1" w:rsidRPr="008A703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8A703F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E658F1" w:rsidRPr="008A703F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8A703F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E658F1" w:rsidRPr="008A703F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8A703F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536F44" w:rsidRPr="008A703F">
        <w:rPr>
          <w:rFonts w:ascii="Times New Roman" w:hAnsi="Times New Roman" w:cs="Times New Roman"/>
          <w:b/>
          <w:sz w:val="28"/>
          <w:szCs w:val="28"/>
        </w:rPr>
        <w:t>до 2025 года</w:t>
      </w:r>
      <w:r w:rsidR="001D2F16" w:rsidRPr="008A703F">
        <w:rPr>
          <w:rFonts w:ascii="Times New Roman" w:hAnsi="Times New Roman" w:cs="Times New Roman"/>
          <w:b/>
          <w:sz w:val="28"/>
          <w:szCs w:val="28"/>
        </w:rPr>
        <w:t>»</w:t>
      </w:r>
      <w:r w:rsidR="000849B9" w:rsidRPr="008A703F">
        <w:rPr>
          <w:rFonts w:ascii="Times New Roman" w:hAnsi="Times New Roman" w:cs="Times New Roman"/>
          <w:b/>
          <w:sz w:val="28"/>
          <w:szCs w:val="28"/>
        </w:rPr>
        <w:t xml:space="preserve"> (с учетом внесенных изменений)</w:t>
      </w:r>
      <w:r w:rsidR="001D2F16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310" w:rsidRPr="008A703F">
        <w:rPr>
          <w:rFonts w:ascii="Times New Roman" w:hAnsi="Times New Roman" w:cs="Times New Roman"/>
          <w:sz w:val="28"/>
          <w:szCs w:val="28"/>
        </w:rPr>
        <w:t>в 202</w:t>
      </w:r>
      <w:r w:rsidR="003A28A3" w:rsidRPr="008A703F">
        <w:rPr>
          <w:rFonts w:ascii="Times New Roman" w:hAnsi="Times New Roman" w:cs="Times New Roman"/>
          <w:sz w:val="28"/>
          <w:szCs w:val="28"/>
        </w:rPr>
        <w:t>5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предусмотрено следующее финансирование: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2E7310" w:rsidRPr="008A703F" w14:paraId="6AAF07B9" w14:textId="77777777" w:rsidTr="001D5FC5">
        <w:trPr>
          <w:trHeight w:val="461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59842" w14:textId="77777777" w:rsidR="002E7310" w:rsidRPr="008A703F" w:rsidRDefault="002E731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47EB9" w14:textId="61EF2D09" w:rsidR="002E7310" w:rsidRPr="008A703F" w:rsidRDefault="002E7310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E4D0F" w14:textId="77777777" w:rsidR="002E7310" w:rsidRPr="008A703F" w:rsidRDefault="002E731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2E7310" w:rsidRPr="008A703F" w14:paraId="03D1DB70" w14:textId="77777777" w:rsidTr="001D5FC5">
        <w:trPr>
          <w:trHeight w:val="461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824CA" w14:textId="77777777" w:rsidR="002E7310" w:rsidRPr="008A703F" w:rsidRDefault="002E731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83865" w14:textId="32038339" w:rsidR="002E7310" w:rsidRPr="008A703F" w:rsidRDefault="002E731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60D40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бюджетом 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на 202</w:t>
            </w:r>
            <w:r w:rsidR="003A28A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5F5689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3A74" w14:textId="77777777" w:rsidR="002E7310" w:rsidRPr="008A703F" w:rsidRDefault="002E7310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61476415" w14:textId="35AB78E4" w:rsidR="002E7310" w:rsidRPr="008A703F" w:rsidRDefault="002E7310" w:rsidP="00704B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A28A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5F5689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61DC" w14:textId="77777777" w:rsidR="002E7310" w:rsidRPr="008A703F" w:rsidRDefault="002E731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310" w:rsidRPr="008A703F" w14:paraId="7B93CC9E" w14:textId="77777777" w:rsidTr="001D5FC5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C191A" w14:textId="77777777" w:rsidR="002E7310" w:rsidRPr="008A703F" w:rsidRDefault="002E731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BC3E0" w14:textId="352D1868" w:rsidR="002E7310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6 619,4496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4285" w14:textId="5200FEA6" w:rsidR="002E7310" w:rsidRPr="008A703F" w:rsidRDefault="0015410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6 470,4369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28924" w14:textId="1830D78C" w:rsidR="002E7310" w:rsidRPr="008A703F" w:rsidRDefault="00060D4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5410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DA2444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5410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86E15" w:rsidRPr="008A703F" w14:paraId="31A120C2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DCDDC" w14:textId="77777777" w:rsidR="00386E15" w:rsidRPr="008A703F" w:rsidRDefault="00386E15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F6762" w14:textId="72EC32C5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1 231,7981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FB2F" w14:textId="5C25AFD5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1 231,4198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A1915" w14:textId="1102EED1" w:rsidR="00386E15" w:rsidRPr="008A703F" w:rsidRDefault="0015410D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99,97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86E15" w:rsidRPr="008A703F" w14:paraId="5D96E4C1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7C0F" w14:textId="77777777" w:rsidR="00386E15" w:rsidRPr="008A703F" w:rsidRDefault="00386E15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E0D28" w14:textId="64F6E2F3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4 </w:t>
            </w:r>
            <w:r w:rsidR="003D7259">
              <w:rPr>
                <w:rFonts w:ascii="Times New Roman" w:hAnsi="Times New Roman"/>
                <w:sz w:val="24"/>
                <w:szCs w:val="24"/>
              </w:rPr>
              <w:t>2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97,1251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C333" w14:textId="744C2158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4 294,6818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C452F" w14:textId="39B3AE50" w:rsidR="00386E15" w:rsidRPr="008A703F" w:rsidRDefault="00DA2444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D7259">
              <w:rPr>
                <w:rFonts w:ascii="Times New Roman" w:hAnsi="Times New Roman"/>
                <w:sz w:val="24"/>
                <w:szCs w:val="24"/>
                <w:lang w:eastAsia="ru-RU"/>
              </w:rPr>
              <w:t>9,9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86E15" w:rsidRPr="008A703F" w14:paraId="2C00D92D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A14D" w14:textId="77777777" w:rsidR="00386E15" w:rsidRPr="008A703F" w:rsidRDefault="00386E15" w:rsidP="00704BE3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AAA4" w14:textId="49A518DB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586,1437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1ABD" w14:textId="78EBE4C0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583,9633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9CBC" w14:textId="31E4FF91" w:rsidR="00386E15" w:rsidRPr="008A703F" w:rsidRDefault="0015410D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99,6 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86E15" w:rsidRPr="008A703F" w14:paraId="6BBABDA9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85702" w14:textId="77777777" w:rsidR="00386E15" w:rsidRPr="008A703F" w:rsidRDefault="00386E15" w:rsidP="00704BE3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EC263" w14:textId="0F61700E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504,3827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47EC" w14:textId="70DAA889" w:rsidR="00386E15" w:rsidRPr="008A703F" w:rsidRDefault="008F48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360,3720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2184" w14:textId="63436865" w:rsidR="00386E15" w:rsidRPr="008A703F" w:rsidRDefault="0015410D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71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,45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760AEE35" w14:textId="77777777" w:rsidR="002E7310" w:rsidRPr="008A703F" w:rsidRDefault="002E7310" w:rsidP="00704BE3">
      <w:pPr>
        <w:pStyle w:val="a3"/>
        <w:spacing w:after="0"/>
        <w:ind w:left="1376"/>
        <w:jc w:val="both"/>
        <w:rPr>
          <w:rFonts w:ascii="Times New Roman" w:hAnsi="Times New Roman" w:cs="Times New Roman"/>
          <w:sz w:val="28"/>
          <w:szCs w:val="28"/>
        </w:rPr>
      </w:pPr>
    </w:p>
    <w:p w14:paraId="1C616429" w14:textId="77777777" w:rsidR="002E7310" w:rsidRPr="008A703F" w:rsidRDefault="002E7310" w:rsidP="00704BE3">
      <w:pPr>
        <w:keepNext/>
        <w:shd w:val="clear" w:color="auto" w:fill="FFFFFF"/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8A703F">
        <w:rPr>
          <w:rFonts w:ascii="Times New Roman" w:hAnsi="Times New Roman"/>
          <w:kern w:val="28"/>
          <w:sz w:val="28"/>
          <w:szCs w:val="28"/>
        </w:rPr>
        <w:lastRenderedPageBreak/>
        <w:t>Целью реализации муниципальной программы является обеспечение доступности и качества образования, отвечающего требованиям современного инновационного социально ориентированного развития городского округа город Стерлитамак, совершенствование систем дошкольного и дополнительного образования.</w:t>
      </w:r>
    </w:p>
    <w:p w14:paraId="32589D7F" w14:textId="5921D121" w:rsidR="00386E15" w:rsidRPr="008A703F" w:rsidRDefault="00CC145E" w:rsidP="00704BE3">
      <w:pPr>
        <w:keepNext/>
        <w:shd w:val="clear" w:color="auto" w:fill="FFFFFF"/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8A703F">
        <w:rPr>
          <w:rFonts w:ascii="Times New Roman" w:hAnsi="Times New Roman"/>
          <w:kern w:val="28"/>
          <w:sz w:val="28"/>
          <w:szCs w:val="28"/>
        </w:rPr>
        <w:t xml:space="preserve">Средства </w:t>
      </w:r>
      <w:r w:rsidR="00402EA6" w:rsidRPr="008A703F">
        <w:rPr>
          <w:rFonts w:ascii="Times New Roman" w:hAnsi="Times New Roman"/>
          <w:kern w:val="28"/>
          <w:sz w:val="28"/>
          <w:szCs w:val="28"/>
        </w:rPr>
        <w:t>ф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>едеральн</w:t>
      </w:r>
      <w:r w:rsidR="00950D86">
        <w:rPr>
          <w:rFonts w:ascii="Times New Roman" w:hAnsi="Times New Roman"/>
          <w:kern w:val="28"/>
          <w:sz w:val="28"/>
          <w:szCs w:val="28"/>
        </w:rPr>
        <w:t>ого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 бюджет</w:t>
      </w:r>
      <w:r w:rsidR="00402EA6" w:rsidRPr="008A703F">
        <w:rPr>
          <w:rFonts w:ascii="Times New Roman" w:hAnsi="Times New Roman"/>
          <w:kern w:val="28"/>
          <w:sz w:val="28"/>
          <w:szCs w:val="28"/>
        </w:rPr>
        <w:t>а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 за 202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5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 год освоен</w:t>
      </w:r>
      <w:r w:rsidR="00402EA6" w:rsidRPr="008A703F">
        <w:rPr>
          <w:rFonts w:ascii="Times New Roman" w:hAnsi="Times New Roman"/>
          <w:kern w:val="28"/>
          <w:sz w:val="28"/>
          <w:szCs w:val="28"/>
        </w:rPr>
        <w:t>ы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 на 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99,6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%, из них 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45,1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% направлены на </w:t>
      </w:r>
      <w:r w:rsidR="00DA2444" w:rsidRPr="008A703F">
        <w:rPr>
          <w:rFonts w:ascii="Times New Roman" w:hAnsi="Times New Roman"/>
          <w:kern w:val="28"/>
          <w:sz w:val="28"/>
          <w:szCs w:val="28"/>
        </w:rPr>
        <w:t>реализацию мероприятий по модернизации школьных систем образования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>;</w:t>
      </w:r>
      <w:r w:rsidR="00322EA3" w:rsidRPr="008A703F">
        <w:rPr>
          <w:rFonts w:ascii="Times New Roman" w:hAnsi="Times New Roman"/>
          <w:kern w:val="28"/>
          <w:sz w:val="28"/>
          <w:szCs w:val="28"/>
        </w:rPr>
        <w:t xml:space="preserve"> 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27,7</w:t>
      </w:r>
      <w:r w:rsidR="00DA2444" w:rsidRPr="008A703F">
        <w:rPr>
          <w:rFonts w:ascii="Times New Roman" w:hAnsi="Times New Roman"/>
          <w:kern w:val="28"/>
          <w:sz w:val="28"/>
          <w:szCs w:val="28"/>
        </w:rPr>
        <w:t>%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- на организацию бесплатного горячего питания обучающихся, получающих начальное образование; </w:t>
      </w:r>
      <w:r w:rsidR="00F865AE" w:rsidRPr="008A703F">
        <w:rPr>
          <w:rFonts w:ascii="Times New Roman" w:hAnsi="Times New Roman"/>
          <w:kern w:val="28"/>
          <w:sz w:val="28"/>
          <w:szCs w:val="28"/>
        </w:rPr>
        <w:t>2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1</w:t>
      </w:r>
      <w:r w:rsidR="00F865AE" w:rsidRPr="008A703F">
        <w:rPr>
          <w:rFonts w:ascii="Times New Roman" w:hAnsi="Times New Roman"/>
          <w:kern w:val="28"/>
          <w:sz w:val="28"/>
          <w:szCs w:val="28"/>
        </w:rPr>
        <w:t>,7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 xml:space="preserve">%- выплаты ежемесячного денежного вознаграждения за классное руководство педагогическим работникам образовательных учреждений; 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3,</w:t>
      </w:r>
      <w:r w:rsidR="00F865AE" w:rsidRPr="008A703F">
        <w:rPr>
          <w:rFonts w:ascii="Times New Roman" w:hAnsi="Times New Roman"/>
          <w:kern w:val="28"/>
          <w:sz w:val="28"/>
          <w:szCs w:val="28"/>
        </w:rPr>
        <w:t>1</w:t>
      </w:r>
      <w:r w:rsidR="00386E15" w:rsidRPr="008A703F">
        <w:rPr>
          <w:rFonts w:ascii="Times New Roman" w:hAnsi="Times New Roman"/>
          <w:kern w:val="28"/>
          <w:sz w:val="28"/>
          <w:szCs w:val="28"/>
        </w:rPr>
        <w:t>%-</w:t>
      </w:r>
      <w:r w:rsidR="00322EA3" w:rsidRPr="008A703F">
        <w:rPr>
          <w:rFonts w:ascii="Times New Roman" w:hAnsi="Times New Roman"/>
          <w:kern w:val="28"/>
          <w:sz w:val="28"/>
          <w:szCs w:val="28"/>
        </w:rPr>
        <w:t xml:space="preserve"> на предоставление жилых помещений детям- сиротам и детям, оставшимся без попечения родителей; 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1,9</w:t>
      </w:r>
      <w:r w:rsidR="00322EA3" w:rsidRPr="008A703F">
        <w:rPr>
          <w:rFonts w:ascii="Times New Roman" w:hAnsi="Times New Roman"/>
          <w:kern w:val="28"/>
          <w:sz w:val="28"/>
          <w:szCs w:val="28"/>
        </w:rPr>
        <w:t>%-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</w:r>
      <w:r w:rsidR="00727E05" w:rsidRPr="008A703F">
        <w:rPr>
          <w:rFonts w:ascii="Times New Roman" w:hAnsi="Times New Roman"/>
          <w:kern w:val="28"/>
          <w:sz w:val="28"/>
          <w:szCs w:val="28"/>
        </w:rPr>
        <w:t>.</w:t>
      </w:r>
    </w:p>
    <w:p w14:paraId="0CE3D56C" w14:textId="3DC356CA" w:rsidR="002E7310" w:rsidRPr="008A703F" w:rsidRDefault="00F865AE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Бюджет Республики Башкортостан освоен на </w:t>
      </w:r>
      <w:r w:rsidR="00727E05" w:rsidRPr="008A703F">
        <w:rPr>
          <w:rFonts w:ascii="Times New Roman" w:hAnsi="Times New Roman" w:cs="Times New Roman"/>
          <w:sz w:val="28"/>
          <w:szCs w:val="28"/>
        </w:rPr>
        <w:t>99,94</w:t>
      </w:r>
      <w:r w:rsidRPr="008A703F">
        <w:rPr>
          <w:rFonts w:ascii="Times New Roman" w:hAnsi="Times New Roman" w:cs="Times New Roman"/>
          <w:sz w:val="28"/>
          <w:szCs w:val="28"/>
        </w:rPr>
        <w:t xml:space="preserve">%. </w:t>
      </w:r>
      <w:r w:rsidR="002E7310" w:rsidRPr="008A703F">
        <w:rPr>
          <w:rFonts w:ascii="Times New Roman" w:hAnsi="Times New Roman" w:cs="Times New Roman"/>
          <w:sz w:val="28"/>
          <w:szCs w:val="28"/>
        </w:rPr>
        <w:t>Основная часть освоенных средств республиканского бюджета (порядка 8</w:t>
      </w:r>
      <w:r w:rsidR="00322EA3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>,</w:t>
      </w:r>
      <w:r w:rsidR="00727E05" w:rsidRPr="008A703F">
        <w:rPr>
          <w:rFonts w:ascii="Times New Roman" w:hAnsi="Times New Roman" w:cs="Times New Roman"/>
          <w:sz w:val="28"/>
          <w:szCs w:val="28"/>
        </w:rPr>
        <w:t>1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%) направлена на оплату труда педагогических работников, административно-управленческого и вспомогательного персонала дошкольных и общеобразовательных учреждений, а так же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по РБ; </w:t>
      </w:r>
      <w:r w:rsidRPr="008A703F">
        <w:rPr>
          <w:rFonts w:ascii="Times New Roman" w:hAnsi="Times New Roman" w:cs="Times New Roman"/>
          <w:sz w:val="28"/>
          <w:szCs w:val="28"/>
        </w:rPr>
        <w:t>5,</w:t>
      </w:r>
      <w:r w:rsidR="00727E05" w:rsidRPr="008A703F">
        <w:rPr>
          <w:rFonts w:ascii="Times New Roman" w:hAnsi="Times New Roman" w:cs="Times New Roman"/>
          <w:sz w:val="28"/>
          <w:szCs w:val="28"/>
        </w:rPr>
        <w:t>5</w:t>
      </w:r>
      <w:r w:rsidR="002E7310" w:rsidRPr="008A703F">
        <w:rPr>
          <w:rFonts w:ascii="Times New Roman" w:hAnsi="Times New Roman" w:cs="Times New Roman"/>
          <w:sz w:val="28"/>
          <w:szCs w:val="28"/>
        </w:rPr>
        <w:t>%- на государственную поддержку детям сиротам, детям, оставшимся без попечения родителей, а также замещающим семьям</w:t>
      </w:r>
      <w:r w:rsidR="00322EA3" w:rsidRPr="008A703F">
        <w:rPr>
          <w:rFonts w:ascii="Times New Roman" w:hAnsi="Times New Roman" w:cs="Times New Roman"/>
          <w:sz w:val="28"/>
          <w:szCs w:val="28"/>
        </w:rPr>
        <w:t xml:space="preserve">, </w:t>
      </w:r>
      <w:r w:rsidRPr="008A703F">
        <w:rPr>
          <w:rFonts w:ascii="Times New Roman" w:hAnsi="Times New Roman" w:cs="Times New Roman"/>
          <w:sz w:val="28"/>
          <w:szCs w:val="28"/>
        </w:rPr>
        <w:t>9,23</w:t>
      </w:r>
      <w:r w:rsidR="00322EA3" w:rsidRPr="008A703F">
        <w:rPr>
          <w:rFonts w:ascii="Times New Roman" w:hAnsi="Times New Roman" w:cs="Times New Roman"/>
          <w:sz w:val="28"/>
          <w:szCs w:val="28"/>
        </w:rPr>
        <w:t xml:space="preserve">% </w:t>
      </w:r>
      <w:r w:rsidR="00950D86">
        <w:rPr>
          <w:rFonts w:ascii="Times New Roman" w:hAnsi="Times New Roman" w:cs="Times New Roman"/>
          <w:sz w:val="28"/>
          <w:szCs w:val="28"/>
        </w:rPr>
        <w:t>прочее</w:t>
      </w:r>
      <w:r w:rsidR="00322EA3" w:rsidRPr="008A703F">
        <w:rPr>
          <w:rFonts w:ascii="Times New Roman" w:hAnsi="Times New Roman" w:cs="Times New Roman"/>
          <w:sz w:val="28"/>
          <w:szCs w:val="28"/>
        </w:rPr>
        <w:t>.</w:t>
      </w:r>
    </w:p>
    <w:p w14:paraId="2FDE1737" w14:textId="779C362A" w:rsidR="00322EA3" w:rsidRPr="008A703F" w:rsidRDefault="00402EA6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Средства м</w:t>
      </w:r>
      <w:r w:rsidR="002E7310" w:rsidRPr="008A703F">
        <w:rPr>
          <w:rFonts w:ascii="Times New Roman" w:hAnsi="Times New Roman" w:cs="Times New Roman"/>
          <w:sz w:val="28"/>
          <w:szCs w:val="28"/>
        </w:rPr>
        <w:t>естн</w:t>
      </w:r>
      <w:r w:rsidRPr="008A703F">
        <w:rPr>
          <w:rFonts w:ascii="Times New Roman" w:hAnsi="Times New Roman" w:cs="Times New Roman"/>
          <w:sz w:val="28"/>
          <w:szCs w:val="28"/>
        </w:rPr>
        <w:t>ого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8A703F">
        <w:rPr>
          <w:rFonts w:ascii="Times New Roman" w:hAnsi="Times New Roman" w:cs="Times New Roman"/>
          <w:sz w:val="28"/>
          <w:szCs w:val="28"/>
        </w:rPr>
        <w:t>а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 освоен</w:t>
      </w:r>
      <w:r w:rsidRPr="008A703F">
        <w:rPr>
          <w:rFonts w:ascii="Times New Roman" w:hAnsi="Times New Roman" w:cs="Times New Roman"/>
          <w:sz w:val="28"/>
          <w:szCs w:val="28"/>
        </w:rPr>
        <w:t>ы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 на </w:t>
      </w:r>
      <w:r w:rsidR="00F865AE" w:rsidRPr="008A703F">
        <w:rPr>
          <w:rFonts w:ascii="Times New Roman" w:hAnsi="Times New Roman" w:cs="Times New Roman"/>
          <w:sz w:val="28"/>
          <w:szCs w:val="28"/>
        </w:rPr>
        <w:t>99,</w:t>
      </w:r>
      <w:r w:rsidR="00727E05" w:rsidRPr="008A703F">
        <w:rPr>
          <w:rFonts w:ascii="Times New Roman" w:hAnsi="Times New Roman" w:cs="Times New Roman"/>
          <w:sz w:val="28"/>
          <w:szCs w:val="28"/>
        </w:rPr>
        <w:t>97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%. Основная часть, порядка </w:t>
      </w:r>
      <w:r w:rsidR="00322EA3" w:rsidRPr="008A703F">
        <w:rPr>
          <w:rFonts w:ascii="Times New Roman" w:hAnsi="Times New Roman" w:cs="Times New Roman"/>
          <w:sz w:val="28"/>
          <w:szCs w:val="28"/>
        </w:rPr>
        <w:t>7</w:t>
      </w:r>
      <w:r w:rsidR="00727E05" w:rsidRPr="008A703F">
        <w:rPr>
          <w:rFonts w:ascii="Times New Roman" w:hAnsi="Times New Roman" w:cs="Times New Roman"/>
          <w:sz w:val="28"/>
          <w:szCs w:val="28"/>
        </w:rPr>
        <w:t>0,3%</w:t>
      </w:r>
      <w:r w:rsidR="002E7310" w:rsidRPr="008A703F">
        <w:rPr>
          <w:rFonts w:ascii="Times New Roman" w:hAnsi="Times New Roman" w:cs="Times New Roman"/>
          <w:sz w:val="28"/>
          <w:szCs w:val="28"/>
        </w:rPr>
        <w:t xml:space="preserve"> средств местного бюджета в рамках данной программы – субсидии образовательным учреждениям на оказание муниципальных услуг</w:t>
      </w:r>
      <w:r w:rsidR="00F865AE" w:rsidRPr="008A703F">
        <w:rPr>
          <w:rFonts w:ascii="Times New Roman" w:hAnsi="Times New Roman" w:cs="Times New Roman"/>
          <w:sz w:val="28"/>
          <w:szCs w:val="28"/>
        </w:rPr>
        <w:t xml:space="preserve">; </w:t>
      </w:r>
      <w:r w:rsidR="00727E05" w:rsidRPr="008A703F">
        <w:rPr>
          <w:rFonts w:ascii="Times New Roman" w:hAnsi="Times New Roman" w:cs="Times New Roman"/>
          <w:sz w:val="28"/>
          <w:szCs w:val="28"/>
        </w:rPr>
        <w:t>8,3</w:t>
      </w:r>
      <w:r w:rsidR="00F865AE" w:rsidRPr="008A703F">
        <w:rPr>
          <w:rFonts w:ascii="Times New Roman" w:hAnsi="Times New Roman" w:cs="Times New Roman"/>
          <w:sz w:val="28"/>
          <w:szCs w:val="28"/>
        </w:rPr>
        <w:t>%- на предоставление субсидий 6 учреждениям ДО; 4</w:t>
      </w:r>
      <w:r w:rsidR="00727E05" w:rsidRPr="008A703F">
        <w:rPr>
          <w:rFonts w:ascii="Times New Roman" w:hAnsi="Times New Roman" w:cs="Times New Roman"/>
          <w:sz w:val="28"/>
          <w:szCs w:val="28"/>
        </w:rPr>
        <w:t>,9</w:t>
      </w:r>
      <w:r w:rsidR="00F865AE" w:rsidRPr="008A703F">
        <w:rPr>
          <w:rFonts w:ascii="Times New Roman" w:hAnsi="Times New Roman" w:cs="Times New Roman"/>
          <w:sz w:val="28"/>
          <w:szCs w:val="28"/>
        </w:rPr>
        <w:t>%- на финансирование функционирования центральной бухгалтерии, группы хозяйственного обслуживания, аппарата МКУ «Отдел образования г.Стерлитамак»; 3,</w:t>
      </w:r>
      <w:r w:rsidR="00727E05" w:rsidRPr="008A703F">
        <w:rPr>
          <w:rFonts w:ascii="Times New Roman" w:hAnsi="Times New Roman" w:cs="Times New Roman"/>
          <w:sz w:val="28"/>
          <w:szCs w:val="28"/>
        </w:rPr>
        <w:t>6</w:t>
      </w:r>
      <w:r w:rsidR="00F865AE" w:rsidRPr="008A703F">
        <w:rPr>
          <w:rFonts w:ascii="Times New Roman" w:hAnsi="Times New Roman" w:cs="Times New Roman"/>
          <w:sz w:val="28"/>
          <w:szCs w:val="28"/>
        </w:rPr>
        <w:t xml:space="preserve">%- питание в ДО и интернатах, прочее- </w:t>
      </w:r>
      <w:r w:rsidR="00727E05" w:rsidRPr="008A703F">
        <w:rPr>
          <w:rFonts w:ascii="Times New Roman" w:hAnsi="Times New Roman" w:cs="Times New Roman"/>
          <w:sz w:val="28"/>
          <w:szCs w:val="28"/>
        </w:rPr>
        <w:t>12,9</w:t>
      </w:r>
      <w:r w:rsidR="00F865AE" w:rsidRPr="008A703F">
        <w:rPr>
          <w:rFonts w:ascii="Times New Roman" w:hAnsi="Times New Roman" w:cs="Times New Roman"/>
          <w:sz w:val="28"/>
          <w:szCs w:val="28"/>
        </w:rPr>
        <w:t>%.</w:t>
      </w:r>
    </w:p>
    <w:p w14:paraId="1B7F49DB" w14:textId="633BCBF7" w:rsidR="002E7310" w:rsidRPr="008A703F" w:rsidRDefault="002E7310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Также реализовывались мероприятия данной муниципальной программы, не требующие финансовых вложений. Выполнено </w:t>
      </w:r>
      <w:r w:rsidR="00727E05" w:rsidRPr="008A703F">
        <w:rPr>
          <w:rFonts w:ascii="Times New Roman" w:hAnsi="Times New Roman" w:cs="Times New Roman"/>
          <w:sz w:val="28"/>
          <w:szCs w:val="28"/>
        </w:rPr>
        <w:t>85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27E05" w:rsidRPr="008A703F">
        <w:rPr>
          <w:rFonts w:ascii="Times New Roman" w:hAnsi="Times New Roman" w:cs="Times New Roman"/>
          <w:sz w:val="28"/>
          <w:szCs w:val="28"/>
        </w:rPr>
        <w:t>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из </w:t>
      </w:r>
      <w:r w:rsidR="00727E05" w:rsidRPr="008A703F">
        <w:rPr>
          <w:rFonts w:ascii="Times New Roman" w:hAnsi="Times New Roman" w:cs="Times New Roman"/>
          <w:sz w:val="28"/>
          <w:szCs w:val="28"/>
        </w:rPr>
        <w:t>87</w:t>
      </w:r>
      <w:r w:rsidR="00322EA3" w:rsidRPr="008A703F">
        <w:rPr>
          <w:rFonts w:ascii="Times New Roman" w:hAnsi="Times New Roman" w:cs="Times New Roman"/>
          <w:sz w:val="28"/>
          <w:szCs w:val="28"/>
        </w:rPr>
        <w:t>.</w:t>
      </w:r>
    </w:p>
    <w:p w14:paraId="7D41242E" w14:textId="77777777" w:rsidR="002E7310" w:rsidRPr="008A703F" w:rsidRDefault="002E7310" w:rsidP="00704B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703F"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программой </w:t>
      </w:r>
      <w:r w:rsidRPr="008A703F">
        <w:rPr>
          <w:rFonts w:ascii="Times New Roman" w:hAnsi="Times New Roman"/>
          <w:sz w:val="28"/>
          <w:szCs w:val="28"/>
        </w:rPr>
        <w:t>предусмотрено достижение следующих целевых индикаторов и показателей: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2E7310" w:rsidRPr="008A703F" w14:paraId="22A324B8" w14:textId="77777777" w:rsidTr="001D5FC5">
        <w:tc>
          <w:tcPr>
            <w:tcW w:w="3823" w:type="dxa"/>
            <w:vMerge w:val="restart"/>
          </w:tcPr>
          <w:p w14:paraId="4715FFCE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32036EDC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48C0AC69" w14:textId="77777777" w:rsidR="002E7310" w:rsidRPr="008A703F" w:rsidRDefault="002E7310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2E7310" w:rsidRPr="008A703F" w14:paraId="18B3C1A8" w14:textId="77777777" w:rsidTr="001D5FC5">
        <w:tc>
          <w:tcPr>
            <w:tcW w:w="3823" w:type="dxa"/>
            <w:vMerge/>
          </w:tcPr>
          <w:p w14:paraId="67C461E3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914F0" w14:textId="77777777" w:rsidR="008D5086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73EC2065" w14:textId="6743FA2F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7E05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6900A8A3" w14:textId="77777777" w:rsidR="003A2094" w:rsidRPr="008A703F" w:rsidRDefault="003A209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44A3C837" w14:textId="3083518D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7E05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A2094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5A44B3D4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10" w:rsidRPr="008A703F" w14:paraId="6B864B0A" w14:textId="77777777" w:rsidTr="001D5FC5">
        <w:tc>
          <w:tcPr>
            <w:tcW w:w="3823" w:type="dxa"/>
          </w:tcPr>
          <w:p w14:paraId="43190440" w14:textId="3735EC3A" w:rsidR="002E7310" w:rsidRPr="008A703F" w:rsidRDefault="007464BF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года до шести лет, получающих услуги дошкольного образования, в 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количестве детей этого возраста, нуждающихся в данных услугах, %</w:t>
            </w:r>
          </w:p>
        </w:tc>
        <w:tc>
          <w:tcPr>
            <w:tcW w:w="1701" w:type="dxa"/>
          </w:tcPr>
          <w:p w14:paraId="31C4EA43" w14:textId="64F00847" w:rsidR="002E7310" w:rsidRPr="008A703F" w:rsidRDefault="00727E0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5" w:type="dxa"/>
          </w:tcPr>
          <w:p w14:paraId="6A5BCC1A" w14:textId="4EBAD9B2" w:rsidR="002E7310" w:rsidRPr="008A703F" w:rsidRDefault="00727E0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119" w:type="dxa"/>
          </w:tcPr>
          <w:p w14:paraId="5EB1F163" w14:textId="1B524F99" w:rsidR="002E7310" w:rsidRPr="008A703F" w:rsidRDefault="00A3132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7E05"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2E7310" w:rsidRPr="008A703F" w14:paraId="5B332FF0" w14:textId="77777777" w:rsidTr="001D5FC5">
        <w:tc>
          <w:tcPr>
            <w:tcW w:w="3823" w:type="dxa"/>
          </w:tcPr>
          <w:p w14:paraId="19F9A3F0" w14:textId="604233A0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 одну смену, в общей численности, обучающихся в муниципальных общеобразовательных организациях, %</w:t>
            </w:r>
          </w:p>
        </w:tc>
        <w:tc>
          <w:tcPr>
            <w:tcW w:w="1701" w:type="dxa"/>
          </w:tcPr>
          <w:p w14:paraId="1912F7D8" w14:textId="5C89D9B7" w:rsidR="002E7310" w:rsidRPr="008A703F" w:rsidRDefault="00727E0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07BAE227" w14:textId="7ABB4A1E" w:rsidR="002E7310" w:rsidRPr="008A703F" w:rsidRDefault="00727E0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3119" w:type="dxa"/>
          </w:tcPr>
          <w:p w14:paraId="2782ACFD" w14:textId="37A4A49D" w:rsidR="002E7310" w:rsidRPr="008A703F" w:rsidRDefault="009B019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31329" w:rsidRPr="008A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E05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1329" w:rsidRPr="008A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E05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2E7310" w:rsidRPr="008A703F" w14:paraId="56D5D47F" w14:textId="77777777" w:rsidTr="001D5FC5">
        <w:tc>
          <w:tcPr>
            <w:tcW w:w="3823" w:type="dxa"/>
          </w:tcPr>
          <w:p w14:paraId="55C2F5B5" w14:textId="73AD178D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организаций, использующих электронное обучение, в общей численности обучающихся общеобразовательных организаций, %</w:t>
            </w:r>
          </w:p>
        </w:tc>
        <w:tc>
          <w:tcPr>
            <w:tcW w:w="1701" w:type="dxa"/>
          </w:tcPr>
          <w:p w14:paraId="335913B2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7B555F90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15401798" w14:textId="382AFBCC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8A703F" w14:paraId="34D9544B" w14:textId="77777777" w:rsidTr="001D5FC5">
        <w:tc>
          <w:tcPr>
            <w:tcW w:w="3823" w:type="dxa"/>
          </w:tcPr>
          <w:p w14:paraId="6445E167" w14:textId="48EFE586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получивших высшую квалификационную категорию, в общем числе педагогических работников муниципальных образовательных организаций, %</w:t>
            </w:r>
          </w:p>
        </w:tc>
        <w:tc>
          <w:tcPr>
            <w:tcW w:w="1701" w:type="dxa"/>
          </w:tcPr>
          <w:p w14:paraId="67E52161" w14:textId="0A13C9CD" w:rsidR="002E7310" w:rsidRPr="008A703F" w:rsidRDefault="00A3132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823AF" w:rsidRPr="008A703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14:paraId="5C3E74D5" w14:textId="686504D6" w:rsidR="002E7310" w:rsidRPr="008A703F" w:rsidRDefault="00A3132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823AF" w:rsidRPr="008A703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9" w:type="dxa"/>
          </w:tcPr>
          <w:p w14:paraId="6314ED1D" w14:textId="3C3EC14E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8A703F" w14:paraId="20AA56C0" w14:textId="77777777" w:rsidTr="001D5FC5">
        <w:tc>
          <w:tcPr>
            <w:tcW w:w="3823" w:type="dxa"/>
          </w:tcPr>
          <w:p w14:paraId="10838429" w14:textId="13F9ACF3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организаций, здания которых находятся в аварийном состоянии или требуют капитального ремонта, в общем количестве таких организаций, %</w:t>
            </w:r>
          </w:p>
        </w:tc>
        <w:tc>
          <w:tcPr>
            <w:tcW w:w="1701" w:type="dxa"/>
          </w:tcPr>
          <w:p w14:paraId="2071D43D" w14:textId="30C6F170" w:rsidR="002E7310" w:rsidRPr="008A703F" w:rsidRDefault="00A3132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275" w:type="dxa"/>
          </w:tcPr>
          <w:p w14:paraId="49E7FC9B" w14:textId="00475205" w:rsidR="002E7310" w:rsidRPr="008A703F" w:rsidRDefault="00A3132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3119" w:type="dxa"/>
          </w:tcPr>
          <w:p w14:paraId="63D294FB" w14:textId="6E1F2C45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0197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1329" w:rsidRPr="008A703F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2E7310" w:rsidRPr="008A703F" w14:paraId="662DB4F1" w14:textId="77777777" w:rsidTr="001D5FC5">
        <w:tc>
          <w:tcPr>
            <w:tcW w:w="3823" w:type="dxa"/>
          </w:tcPr>
          <w:p w14:paraId="41CEB700" w14:textId="1ED1A196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основными формами отдыха и оздоровления в круглогодичном режиме, в общем количестве детей, %</w:t>
            </w:r>
          </w:p>
        </w:tc>
        <w:tc>
          <w:tcPr>
            <w:tcW w:w="1701" w:type="dxa"/>
          </w:tcPr>
          <w:p w14:paraId="324F5E22" w14:textId="4EE91202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3823AF" w:rsidRPr="008A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29DAFDBE" w14:textId="5AB93B1C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3823AF"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1452F20" w14:textId="692F9AD9" w:rsidR="002E7310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2E7310" w:rsidRPr="008A703F" w14:paraId="59B4F2E4" w14:textId="77777777" w:rsidTr="001D5FC5">
        <w:tc>
          <w:tcPr>
            <w:tcW w:w="3823" w:type="dxa"/>
          </w:tcPr>
          <w:p w14:paraId="028364FC" w14:textId="49268F35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педагогических работников общеобразовательных организаций и целевого значения, установленного Министерством образования Республики Башкортостан, %</w:t>
            </w:r>
          </w:p>
        </w:tc>
        <w:tc>
          <w:tcPr>
            <w:tcW w:w="1701" w:type="dxa"/>
          </w:tcPr>
          <w:p w14:paraId="05C5CC73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10411466" w14:textId="51A919CB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1329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BB85581" w14:textId="19F2142A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31329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8A703F" w14:paraId="429E0905" w14:textId="77777777" w:rsidTr="001D5FC5">
        <w:tc>
          <w:tcPr>
            <w:tcW w:w="3823" w:type="dxa"/>
          </w:tcPr>
          <w:p w14:paraId="0DD6FFCB" w14:textId="2170DB2F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обеспеченных бесплатным проездом, в общем числе детей-сирот и детей, оставшихся без попечения родителей, подлежащих обеспечению бесплатным проездом, %</w:t>
            </w:r>
          </w:p>
        </w:tc>
        <w:tc>
          <w:tcPr>
            <w:tcW w:w="1701" w:type="dxa"/>
          </w:tcPr>
          <w:p w14:paraId="0C1FBA35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8374438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B40DE54" w14:textId="6F4D668E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8A703F" w14:paraId="2C468BA4" w14:textId="77777777" w:rsidTr="001D5FC5">
        <w:tc>
          <w:tcPr>
            <w:tcW w:w="3823" w:type="dxa"/>
          </w:tcPr>
          <w:p w14:paraId="43CCC9C0" w14:textId="59EF1352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2 месяцев до 3 лет, %</w:t>
            </w:r>
          </w:p>
        </w:tc>
        <w:tc>
          <w:tcPr>
            <w:tcW w:w="1701" w:type="dxa"/>
          </w:tcPr>
          <w:p w14:paraId="2264A8CA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AABFF4A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6D6C50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17E0F5E8" w14:textId="58D9FDB8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8A703F" w14:paraId="35CE1508" w14:textId="77777777" w:rsidTr="001D5FC5">
        <w:tc>
          <w:tcPr>
            <w:tcW w:w="3823" w:type="dxa"/>
          </w:tcPr>
          <w:p w14:paraId="2967DB8F" w14:textId="1AA3FE23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7310" w:rsidRPr="008A7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лет, %</w:t>
            </w:r>
          </w:p>
        </w:tc>
        <w:tc>
          <w:tcPr>
            <w:tcW w:w="1701" w:type="dxa"/>
          </w:tcPr>
          <w:p w14:paraId="105ED3A5" w14:textId="39170231" w:rsidR="002E7310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20EA1A7D" w14:textId="67F50D5B" w:rsidR="002E7310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5006F411" w14:textId="24E7E8A9" w:rsidR="002E7310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2E7310" w:rsidRPr="008A703F" w14:paraId="61E695F4" w14:textId="77777777" w:rsidTr="001D5FC5">
        <w:tc>
          <w:tcPr>
            <w:tcW w:w="3823" w:type="dxa"/>
          </w:tcPr>
          <w:p w14:paraId="3E099A1D" w14:textId="71EDEF99" w:rsidR="002E7310" w:rsidRPr="008A703F" w:rsidRDefault="007464B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E7310" w:rsidRPr="008A703F">
              <w:rPr>
                <w:rFonts w:ascii="Times New Roman" w:hAnsi="Times New Roman" w:cs="Times New Roman"/>
                <w:sz w:val="24"/>
                <w:szCs w:val="24"/>
              </w:rPr>
              <w:t>Доля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их числа, в которых проведен ремонт, в общем числе жилых помещений, подлежащих ремонту, %</w:t>
            </w:r>
          </w:p>
        </w:tc>
        <w:tc>
          <w:tcPr>
            <w:tcW w:w="1701" w:type="dxa"/>
          </w:tcPr>
          <w:p w14:paraId="116A2BF2" w14:textId="77777777" w:rsidR="002E7310" w:rsidRPr="008A703F" w:rsidRDefault="002E731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31249B7C" w14:textId="1E60BE73" w:rsidR="002E7310" w:rsidRPr="008A703F" w:rsidRDefault="00A3132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46DC334" w14:textId="7BF7DC3C" w:rsidR="002E7310" w:rsidRPr="008A703F" w:rsidRDefault="00322EA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823AF" w:rsidRPr="008A703F" w14:paraId="43D316FE" w14:textId="77777777" w:rsidTr="001D5FC5">
        <w:tc>
          <w:tcPr>
            <w:tcW w:w="3823" w:type="dxa"/>
          </w:tcPr>
          <w:p w14:paraId="585916B7" w14:textId="177BDEE3" w:rsidR="003823AF" w:rsidRPr="008A703F" w:rsidRDefault="003823AF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12.Доля детей в возрасте от 5 до 18 лет обучающихся по дополнительным образовательным программам, в общей численности детей этого возраста, %</w:t>
            </w:r>
          </w:p>
        </w:tc>
        <w:tc>
          <w:tcPr>
            <w:tcW w:w="1701" w:type="dxa"/>
          </w:tcPr>
          <w:p w14:paraId="6CC95254" w14:textId="65CF7E46" w:rsidR="003823AF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75" w:type="dxa"/>
          </w:tcPr>
          <w:p w14:paraId="02685748" w14:textId="0ECA0AF2" w:rsidR="003823AF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3119" w:type="dxa"/>
          </w:tcPr>
          <w:p w14:paraId="77E914E2" w14:textId="7B34B2C6" w:rsidR="003823AF" w:rsidRPr="008A703F" w:rsidRDefault="003823A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+2,2 (достигнут)</w:t>
            </w:r>
          </w:p>
        </w:tc>
      </w:tr>
    </w:tbl>
    <w:p w14:paraId="398357CE" w14:textId="60041C05" w:rsidR="002E7310" w:rsidRPr="008A703F" w:rsidRDefault="007464BF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727E05" w:rsidRPr="008A703F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(0,</w:t>
      </w:r>
      <w:r w:rsidR="00727E05" w:rsidRPr="008A703F">
        <w:rPr>
          <w:rFonts w:ascii="Times New Roman" w:hAnsi="Times New Roman" w:cs="Times New Roman"/>
          <w:b/>
          <w:bCs/>
          <w:sz w:val="28"/>
          <w:szCs w:val="28"/>
        </w:rPr>
        <w:t>97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69898A2" w14:textId="472F068A" w:rsidR="00994AF1" w:rsidRPr="008A703F" w:rsidRDefault="00CA66F8" w:rsidP="00704B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2.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7A77D1" w:rsidRPr="008A703F">
        <w:rPr>
          <w:rFonts w:ascii="Times New Roman" w:hAnsi="Times New Roman" w:cs="Times New Roman"/>
          <w:sz w:val="28"/>
          <w:szCs w:val="28"/>
        </w:rPr>
        <w:t xml:space="preserve">В </w:t>
      </w:r>
      <w:r w:rsidR="003D7259">
        <w:rPr>
          <w:rFonts w:ascii="Times New Roman" w:hAnsi="Times New Roman" w:cs="Times New Roman"/>
          <w:sz w:val="28"/>
          <w:szCs w:val="28"/>
        </w:rPr>
        <w:t>2025 году</w:t>
      </w:r>
      <w:r w:rsidR="007A77D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8A703F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8A703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7A77D1" w:rsidRPr="008A703F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8A703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7A77D1" w:rsidRPr="008A703F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8A703F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8A703F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8A703F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8A703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510009" w:rsidRPr="008A703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8B3229" w:rsidRPr="008A703F">
        <w:rPr>
          <w:rFonts w:ascii="Times New Roman" w:hAnsi="Times New Roman" w:cs="Times New Roman"/>
          <w:b/>
          <w:sz w:val="28"/>
          <w:szCs w:val="28"/>
        </w:rPr>
        <w:t>»</w:t>
      </w:r>
      <w:r w:rsidR="00EA1B86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548" w:rsidRPr="008A703F">
        <w:rPr>
          <w:rFonts w:ascii="Times New Roman" w:hAnsi="Times New Roman" w:cs="Times New Roman"/>
          <w:sz w:val="28"/>
          <w:szCs w:val="28"/>
        </w:rPr>
        <w:t xml:space="preserve">не </w:t>
      </w:r>
      <w:r w:rsidR="00EA3637" w:rsidRPr="008A703F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812BD4" w:rsidRPr="008A703F">
        <w:rPr>
          <w:rFonts w:ascii="Times New Roman" w:hAnsi="Times New Roman" w:cs="Times New Roman"/>
          <w:sz w:val="28"/>
          <w:szCs w:val="28"/>
        </w:rPr>
        <w:t>финансирование</w:t>
      </w:r>
      <w:r w:rsidR="00711548" w:rsidRPr="008A703F">
        <w:rPr>
          <w:rFonts w:ascii="Times New Roman" w:hAnsi="Times New Roman" w:cs="Times New Roman"/>
          <w:sz w:val="28"/>
          <w:szCs w:val="28"/>
        </w:rPr>
        <w:t>.</w:t>
      </w:r>
      <w:r w:rsidR="003D72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4511F" w14:textId="270546A7" w:rsidR="008768CF" w:rsidRPr="008A703F" w:rsidRDefault="00736E20" w:rsidP="00704B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Все </w:t>
      </w:r>
      <w:r w:rsidR="001123B7" w:rsidRPr="008A703F">
        <w:rPr>
          <w:rFonts w:ascii="Times New Roman" w:hAnsi="Times New Roman" w:cs="Times New Roman"/>
          <w:sz w:val="28"/>
          <w:szCs w:val="28"/>
        </w:rPr>
        <w:t xml:space="preserve">запланированные мероприятия программы </w:t>
      </w:r>
      <w:r w:rsidRPr="008A703F">
        <w:rPr>
          <w:rFonts w:ascii="Times New Roman" w:hAnsi="Times New Roman" w:cs="Times New Roman"/>
          <w:sz w:val="28"/>
          <w:szCs w:val="28"/>
        </w:rPr>
        <w:t>реализован</w:t>
      </w:r>
      <w:r w:rsidR="001123B7" w:rsidRPr="008A703F">
        <w:rPr>
          <w:rFonts w:ascii="Times New Roman" w:hAnsi="Times New Roman" w:cs="Times New Roman"/>
          <w:sz w:val="28"/>
          <w:szCs w:val="28"/>
        </w:rPr>
        <w:t xml:space="preserve">ы, из 5 целевых показателей достигнуты </w:t>
      </w:r>
      <w:r w:rsidR="00672835" w:rsidRPr="008A703F">
        <w:rPr>
          <w:rFonts w:ascii="Times New Roman" w:hAnsi="Times New Roman" w:cs="Times New Roman"/>
          <w:sz w:val="28"/>
          <w:szCs w:val="28"/>
        </w:rPr>
        <w:t>все 5</w:t>
      </w:r>
      <w:r w:rsidR="006E6337" w:rsidRPr="008A703F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8A703F">
        <w:rPr>
          <w:rFonts w:ascii="Times New Roman" w:hAnsi="Times New Roman" w:cs="Times New Roman"/>
          <w:sz w:val="28"/>
          <w:szCs w:val="28"/>
        </w:rPr>
        <w:t>.</w:t>
      </w:r>
      <w:r w:rsidR="000A010F" w:rsidRPr="008A70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9E1BB0" w14:textId="21BCA372" w:rsidR="001C19C0" w:rsidRPr="008A703F" w:rsidRDefault="001C19C0" w:rsidP="00704BE3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количество субъектов малого и среднего предпринимательства в городском округе по состоянию на 1</w:t>
      </w:r>
      <w:r w:rsidR="00711548" w:rsidRPr="008A703F">
        <w:rPr>
          <w:rFonts w:ascii="Times New Roman" w:hAnsi="Times New Roman" w:cs="Times New Roman"/>
          <w:sz w:val="28"/>
          <w:szCs w:val="28"/>
        </w:rPr>
        <w:t>0</w:t>
      </w:r>
      <w:r w:rsidR="00672835" w:rsidRPr="008A703F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A703F">
        <w:rPr>
          <w:rFonts w:ascii="Times New Roman" w:hAnsi="Times New Roman" w:cs="Times New Roman"/>
          <w:sz w:val="28"/>
          <w:szCs w:val="28"/>
        </w:rPr>
        <w:t xml:space="preserve"> 202</w:t>
      </w:r>
      <w:r w:rsidR="00711548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0A5C3C" w:rsidRPr="008A703F">
        <w:rPr>
          <w:rFonts w:ascii="Times New Roman" w:hAnsi="Times New Roman" w:cs="Times New Roman"/>
          <w:sz w:val="28"/>
          <w:szCs w:val="28"/>
        </w:rPr>
        <w:t>8</w:t>
      </w:r>
      <w:r w:rsidR="00711548" w:rsidRPr="008A703F">
        <w:rPr>
          <w:rFonts w:ascii="Times New Roman" w:hAnsi="Times New Roman" w:cs="Times New Roman"/>
          <w:sz w:val="28"/>
          <w:szCs w:val="28"/>
        </w:rPr>
        <w:t>770</w:t>
      </w:r>
      <w:r w:rsidRPr="008A703F">
        <w:rPr>
          <w:rFonts w:ascii="Times New Roman" w:hAnsi="Times New Roman" w:cs="Times New Roman"/>
          <w:sz w:val="28"/>
          <w:szCs w:val="28"/>
        </w:rPr>
        <w:t xml:space="preserve"> единиц, в том числе 2</w:t>
      </w:r>
      <w:r w:rsidR="00711548" w:rsidRPr="008A703F">
        <w:rPr>
          <w:rFonts w:ascii="Times New Roman" w:hAnsi="Times New Roman" w:cs="Times New Roman"/>
          <w:sz w:val="28"/>
          <w:szCs w:val="28"/>
        </w:rPr>
        <w:t>358</w:t>
      </w:r>
      <w:r w:rsidRPr="008A703F">
        <w:rPr>
          <w:rFonts w:ascii="Times New Roman" w:hAnsi="Times New Roman" w:cs="Times New Roman"/>
          <w:sz w:val="28"/>
          <w:szCs w:val="28"/>
        </w:rPr>
        <w:t xml:space="preserve"> юридических лиц и </w:t>
      </w:r>
      <w:r w:rsidR="00711548" w:rsidRPr="008A703F">
        <w:rPr>
          <w:rFonts w:ascii="Times New Roman" w:hAnsi="Times New Roman" w:cs="Times New Roman"/>
          <w:sz w:val="28"/>
          <w:szCs w:val="28"/>
        </w:rPr>
        <w:t>6412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Pr="00873AA0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873AA0" w:rsidRPr="00873AA0">
        <w:rPr>
          <w:rFonts w:ascii="Times New Roman" w:hAnsi="Times New Roman" w:cs="Times New Roman"/>
          <w:sz w:val="28"/>
          <w:szCs w:val="28"/>
        </w:rPr>
        <w:t xml:space="preserve">, </w:t>
      </w:r>
      <w:r w:rsidRPr="00873AA0">
        <w:rPr>
          <w:rFonts w:ascii="Times New Roman" w:hAnsi="Times New Roman" w:cs="Times New Roman"/>
          <w:color w:val="000000"/>
          <w:sz w:val="28"/>
          <w:szCs w:val="28"/>
        </w:rPr>
        <w:t xml:space="preserve">среднесписочная численность работников в сфере малого и среднего предпринимательства составила </w:t>
      </w:r>
      <w:r w:rsidR="00711548" w:rsidRPr="00873AA0">
        <w:rPr>
          <w:rFonts w:ascii="Times New Roman" w:hAnsi="Times New Roman" w:cs="Times New Roman"/>
          <w:color w:val="000000"/>
          <w:sz w:val="28"/>
          <w:szCs w:val="28"/>
        </w:rPr>
        <w:t>34,711</w:t>
      </w:r>
      <w:r w:rsidRPr="00873AA0">
        <w:rPr>
          <w:rFonts w:ascii="Times New Roman" w:hAnsi="Times New Roman" w:cs="Times New Roman"/>
          <w:color w:val="000000"/>
          <w:sz w:val="28"/>
          <w:szCs w:val="28"/>
        </w:rPr>
        <w:t xml:space="preserve"> тыс. человек.</w:t>
      </w:r>
      <w:r w:rsidRPr="008A703F">
        <w:rPr>
          <w:color w:val="000000"/>
          <w:sz w:val="28"/>
          <w:szCs w:val="28"/>
        </w:rPr>
        <w:t xml:space="preserve"> </w:t>
      </w:r>
    </w:p>
    <w:p w14:paraId="7998DB5E" w14:textId="77777777" w:rsidR="001C19C0" w:rsidRPr="008A703F" w:rsidRDefault="001C19C0" w:rsidP="00704BE3">
      <w:pPr>
        <w:pStyle w:val="a2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703F">
        <w:rPr>
          <w:color w:val="000000"/>
          <w:sz w:val="28"/>
          <w:szCs w:val="28"/>
        </w:rPr>
        <w:t>В городе создан эффективный механизм содействия предпринимательству, который включает в себя различные виды поддержки и способствует ликвидации административных барьеров и повышению роли малого и среднего предпринимательства в реализации социальной политики городского округа.</w:t>
      </w:r>
    </w:p>
    <w:p w14:paraId="2F41B261" w14:textId="6EF1B7A3" w:rsidR="001C19C0" w:rsidRPr="008A703F" w:rsidRDefault="001C19C0" w:rsidP="00704BE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70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Проводятся круглые столы, заседания, совещания на различные темы с участием предпринимателей, представителей республиканских, федеральных и местных органов власти, организуются обучающие семинары на актуальные темы, конкурсы (предприниматель года, женщина-директор года и т.д.). </w:t>
      </w:r>
    </w:p>
    <w:p w14:paraId="37A4E4E4" w14:textId="340B28E4" w:rsidR="001C19C0" w:rsidRPr="008A703F" w:rsidRDefault="001C19C0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703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Успешно функционирует </w:t>
      </w:r>
      <w:r w:rsidRPr="008A703F">
        <w:rPr>
          <w:rFonts w:ascii="Times New Roman" w:hAnsi="Times New Roman"/>
          <w:color w:val="22252D"/>
          <w:sz w:val="28"/>
          <w:szCs w:val="28"/>
          <w:shd w:val="clear" w:color="auto" w:fill="FFFFFF"/>
        </w:rPr>
        <w:t xml:space="preserve">офис центра </w:t>
      </w:r>
      <w:r w:rsidRPr="00950D86">
        <w:rPr>
          <w:rFonts w:ascii="Times New Roman" w:hAnsi="Times New Roman"/>
          <w:sz w:val="28"/>
          <w:szCs w:val="28"/>
          <w:shd w:val="clear" w:color="auto" w:fill="FFFFFF"/>
        </w:rPr>
        <w:t>«Мой бизнес».</w:t>
      </w:r>
      <w:r w:rsidRPr="00950D86">
        <w:rPr>
          <w:rFonts w:ascii="Times New Roman" w:hAnsi="Times New Roman"/>
          <w:sz w:val="28"/>
          <w:szCs w:val="28"/>
        </w:rPr>
        <w:t xml:space="preserve"> </w:t>
      </w:r>
      <w:r w:rsidRPr="00950D86">
        <w:rPr>
          <w:rFonts w:ascii="Times New Roman" w:hAnsi="Times New Roman"/>
          <w:sz w:val="28"/>
          <w:szCs w:val="28"/>
          <w:lang w:eastAsia="ru-RU"/>
        </w:rPr>
        <w:t xml:space="preserve">Административные </w:t>
      </w:r>
      <w:r w:rsidRPr="008A703F">
        <w:rPr>
          <w:rFonts w:ascii="Times New Roman" w:hAnsi="Times New Roman"/>
          <w:color w:val="000000"/>
          <w:sz w:val="28"/>
          <w:szCs w:val="28"/>
          <w:lang w:eastAsia="ru-RU"/>
        </w:rPr>
        <w:t>регламенты по оказанию муниципальных услуг для субъектов бизнеса регулярно совершенствуются, дорабатываются, вносятся необходимые изменения. Сокращены сроки предоставления муниципальных услуг бизнесу.</w:t>
      </w:r>
    </w:p>
    <w:p w14:paraId="4BEDCE1A" w14:textId="5E0F35D1" w:rsidR="001C19C0" w:rsidRPr="008A703F" w:rsidRDefault="001C19C0" w:rsidP="00704BE3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703F">
        <w:rPr>
          <w:color w:val="000000"/>
          <w:sz w:val="28"/>
          <w:szCs w:val="28"/>
        </w:rPr>
        <w:t xml:space="preserve">Развитие системы информационной поддержки субъектов бизнеса обеспечивается благодаря постоянному сотрудничеству со средствами массовой информации, участию субъектов предпринимательства при поддержке администрации городского округа в республиканских и всероссийских конкурсах, мероприятиях, совещаниях. Актуальная информация для субъектов бизнеса размещена на официальном сайте городского округа г. Стерлитамак, </w:t>
      </w:r>
      <w:r w:rsidRPr="008A703F">
        <w:rPr>
          <w:rFonts w:eastAsia="Calibri"/>
          <w:color w:val="000000"/>
          <w:sz w:val="28"/>
          <w:szCs w:val="28"/>
        </w:rPr>
        <w:t xml:space="preserve">в официальной группе социальной сети ВКонтакте, </w:t>
      </w:r>
      <w:r w:rsidRPr="008A703F">
        <w:rPr>
          <w:color w:val="000000"/>
          <w:sz w:val="28"/>
          <w:szCs w:val="28"/>
        </w:rPr>
        <w:t xml:space="preserve">на сайте организации поддержки предпринимательства – Центр «Мой бизнес» в г.Стерлитамак. </w:t>
      </w:r>
      <w:r w:rsidR="00EE1441" w:rsidRPr="008A703F">
        <w:rPr>
          <w:color w:val="000000"/>
          <w:sz w:val="28"/>
          <w:szCs w:val="28"/>
        </w:rPr>
        <w:t>В</w:t>
      </w:r>
      <w:r w:rsidRPr="008A703F">
        <w:rPr>
          <w:color w:val="000000"/>
          <w:sz w:val="28"/>
          <w:szCs w:val="28"/>
          <w:shd w:val="clear" w:color="auto" w:fill="FFFFFF"/>
        </w:rPr>
        <w:t xml:space="preserve"> социальной сети ВКонтакте создана группа “Бизнес-клуб” (https://vk.com/public214600859)</w:t>
      </w:r>
      <w:r w:rsidR="00642BB6" w:rsidRPr="008A703F">
        <w:rPr>
          <w:color w:val="000000"/>
          <w:sz w:val="28"/>
          <w:szCs w:val="28"/>
          <w:shd w:val="clear" w:color="auto" w:fill="FFFFFF"/>
        </w:rPr>
        <w:t>.</w:t>
      </w:r>
    </w:p>
    <w:p w14:paraId="7D089C06" w14:textId="77777777" w:rsidR="001C19C0" w:rsidRPr="008A703F" w:rsidRDefault="001C19C0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703F">
        <w:rPr>
          <w:rFonts w:ascii="Times New Roman" w:hAnsi="Times New Roman"/>
          <w:sz w:val="28"/>
          <w:szCs w:val="28"/>
        </w:rPr>
        <w:t xml:space="preserve">Все мероприятия программы направлены на достижение следующих целевых индикаторов и показателей: </w:t>
      </w:r>
    </w:p>
    <w:tbl>
      <w:tblPr>
        <w:tblStyle w:val="a9"/>
        <w:tblW w:w="10059" w:type="dxa"/>
        <w:tblLook w:val="04A0" w:firstRow="1" w:lastRow="0" w:firstColumn="1" w:lastColumn="0" w:noHBand="0" w:noVBand="1"/>
      </w:tblPr>
      <w:tblGrid>
        <w:gridCol w:w="3964"/>
        <w:gridCol w:w="1701"/>
        <w:gridCol w:w="1275"/>
        <w:gridCol w:w="3119"/>
      </w:tblGrid>
      <w:tr w:rsidR="001C19C0" w:rsidRPr="008A703F" w14:paraId="229245A8" w14:textId="77777777" w:rsidTr="006E6337">
        <w:tc>
          <w:tcPr>
            <w:tcW w:w="3964" w:type="dxa"/>
            <w:vMerge w:val="restart"/>
          </w:tcPr>
          <w:p w14:paraId="4E56978D" w14:textId="77777777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6B00E259" w14:textId="77777777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1BF86047" w14:textId="77777777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1C19C0" w:rsidRPr="008A703F" w14:paraId="21E7F9EC" w14:textId="77777777" w:rsidTr="006E6337">
        <w:tc>
          <w:tcPr>
            <w:tcW w:w="3964" w:type="dxa"/>
            <w:vMerge/>
          </w:tcPr>
          <w:p w14:paraId="60870AE8" w14:textId="77777777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A4422" w14:textId="77777777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37BA4E0F" w14:textId="1FD3196B" w:rsidR="006E6337" w:rsidRPr="008A703F" w:rsidRDefault="006E63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</w:tcPr>
          <w:p w14:paraId="1F9C1200" w14:textId="77777777" w:rsidR="006E6337" w:rsidRPr="008A703F" w:rsidRDefault="006E63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01515EE2" w14:textId="36EAE664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29B1B7E1" w14:textId="77777777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C0" w:rsidRPr="008A703F" w14:paraId="21DB2484" w14:textId="77777777" w:rsidTr="006E6337">
        <w:tc>
          <w:tcPr>
            <w:tcW w:w="3964" w:type="dxa"/>
          </w:tcPr>
          <w:p w14:paraId="5B6BA724" w14:textId="77777777" w:rsidR="001C19C0" w:rsidRPr="008A703F" w:rsidRDefault="001C19C0" w:rsidP="00704BE3">
            <w:pPr>
              <w:pStyle w:val="a3"/>
              <w:numPr>
                <w:ilvl w:val="0"/>
                <w:numId w:val="20"/>
              </w:numPr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1701" w:type="dxa"/>
          </w:tcPr>
          <w:p w14:paraId="4BF7EE73" w14:textId="252C105E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7 980</w:t>
            </w:r>
          </w:p>
        </w:tc>
        <w:tc>
          <w:tcPr>
            <w:tcW w:w="1275" w:type="dxa"/>
          </w:tcPr>
          <w:p w14:paraId="0183962F" w14:textId="4117B6E6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8 770</w:t>
            </w:r>
          </w:p>
        </w:tc>
        <w:tc>
          <w:tcPr>
            <w:tcW w:w="3119" w:type="dxa"/>
          </w:tcPr>
          <w:p w14:paraId="30254BD6" w14:textId="7FECECF2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11548" w:rsidRPr="008A703F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8A703F" w14:paraId="3706F99D" w14:textId="77777777" w:rsidTr="006E6337">
        <w:tc>
          <w:tcPr>
            <w:tcW w:w="3964" w:type="dxa"/>
          </w:tcPr>
          <w:p w14:paraId="6F149DC6" w14:textId="77777777" w:rsidR="001C19C0" w:rsidRPr="008A703F" w:rsidRDefault="001C19C0" w:rsidP="00704BE3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предпринимателей, чел.</w:t>
            </w:r>
          </w:p>
        </w:tc>
        <w:tc>
          <w:tcPr>
            <w:tcW w:w="1701" w:type="dxa"/>
          </w:tcPr>
          <w:p w14:paraId="04F5B7DF" w14:textId="15F47E7D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34 300</w:t>
            </w:r>
          </w:p>
        </w:tc>
        <w:tc>
          <w:tcPr>
            <w:tcW w:w="1275" w:type="dxa"/>
          </w:tcPr>
          <w:p w14:paraId="619B9657" w14:textId="535A8497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34 711</w:t>
            </w:r>
          </w:p>
        </w:tc>
        <w:tc>
          <w:tcPr>
            <w:tcW w:w="3119" w:type="dxa"/>
          </w:tcPr>
          <w:p w14:paraId="28E36784" w14:textId="780D43D9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11548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1C19C0" w:rsidRPr="008A703F" w14:paraId="52FEF8E3" w14:textId="77777777" w:rsidTr="006E6337">
        <w:tc>
          <w:tcPr>
            <w:tcW w:w="3964" w:type="dxa"/>
          </w:tcPr>
          <w:p w14:paraId="21A2BA87" w14:textId="77777777" w:rsidR="001C19C0" w:rsidRPr="008A703F" w:rsidRDefault="001C19C0" w:rsidP="00704BE3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оборот субъектов малого и среднего предпринимательства, млн руб.</w:t>
            </w:r>
          </w:p>
        </w:tc>
        <w:tc>
          <w:tcPr>
            <w:tcW w:w="1701" w:type="dxa"/>
          </w:tcPr>
          <w:p w14:paraId="7ADA933F" w14:textId="530C97AC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275" w:type="dxa"/>
          </w:tcPr>
          <w:p w14:paraId="2E4FDFA8" w14:textId="77795F35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3119" w:type="dxa"/>
          </w:tcPr>
          <w:p w14:paraId="49440EF7" w14:textId="2779F9AB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11548" w:rsidRPr="008A703F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8A703F" w14:paraId="21DB3987" w14:textId="77777777" w:rsidTr="006E6337">
        <w:tc>
          <w:tcPr>
            <w:tcW w:w="3964" w:type="dxa"/>
          </w:tcPr>
          <w:p w14:paraId="1A9F1088" w14:textId="77777777" w:rsidR="001C19C0" w:rsidRPr="008A703F" w:rsidRDefault="001C19C0" w:rsidP="00704BE3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средняя заработная плата в сфере малого и среднего предпринимательства, руб.</w:t>
            </w:r>
          </w:p>
        </w:tc>
        <w:tc>
          <w:tcPr>
            <w:tcW w:w="1701" w:type="dxa"/>
          </w:tcPr>
          <w:p w14:paraId="6349F2BE" w14:textId="7D48146E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27 096</w:t>
            </w:r>
          </w:p>
        </w:tc>
        <w:tc>
          <w:tcPr>
            <w:tcW w:w="1275" w:type="dxa"/>
          </w:tcPr>
          <w:p w14:paraId="26F24BDA" w14:textId="043A3A30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3119" w:type="dxa"/>
          </w:tcPr>
          <w:p w14:paraId="3854A218" w14:textId="2F632AC0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11548" w:rsidRPr="008A703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C19C0" w:rsidRPr="008A703F" w14:paraId="329CE10C" w14:textId="77777777" w:rsidTr="006E6337">
        <w:tc>
          <w:tcPr>
            <w:tcW w:w="3964" w:type="dxa"/>
          </w:tcPr>
          <w:p w14:paraId="723ABC78" w14:textId="77777777" w:rsidR="001C19C0" w:rsidRPr="008A703F" w:rsidRDefault="001C19C0" w:rsidP="00704BE3">
            <w:pPr>
              <w:pStyle w:val="a3"/>
              <w:numPr>
                <w:ilvl w:val="0"/>
                <w:numId w:val="20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количество самозанятых граждан, зафиксировавших свой статус, с учетом введения налогового режима для самозанятых, чел.</w:t>
            </w:r>
          </w:p>
        </w:tc>
        <w:tc>
          <w:tcPr>
            <w:tcW w:w="1701" w:type="dxa"/>
          </w:tcPr>
          <w:p w14:paraId="525D2BEC" w14:textId="79B9C16F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17 950</w:t>
            </w:r>
          </w:p>
        </w:tc>
        <w:tc>
          <w:tcPr>
            <w:tcW w:w="1275" w:type="dxa"/>
          </w:tcPr>
          <w:p w14:paraId="5B6ADEF7" w14:textId="00A45827" w:rsidR="001C19C0" w:rsidRPr="008A703F" w:rsidRDefault="007115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25 991</w:t>
            </w:r>
          </w:p>
        </w:tc>
        <w:tc>
          <w:tcPr>
            <w:tcW w:w="3119" w:type="dxa"/>
          </w:tcPr>
          <w:p w14:paraId="2DF88897" w14:textId="1E368989" w:rsidR="001C19C0" w:rsidRPr="008A703F" w:rsidRDefault="001C19C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E1441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548" w:rsidRPr="008A703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D21B482" w14:textId="26B08069" w:rsidR="007464BF" w:rsidRPr="008A703F" w:rsidRDefault="007464BF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характеризуется как высокая и равна единице.</w:t>
      </w:r>
    </w:p>
    <w:p w14:paraId="262015E4" w14:textId="0C07423A" w:rsidR="00E83C23" w:rsidRPr="008A703F" w:rsidRDefault="00CA66F8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3.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D26C19" w:rsidRPr="008A703F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D26C19" w:rsidRPr="008A703F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4F1F13" w:rsidRPr="008A703F">
        <w:rPr>
          <w:rFonts w:ascii="Times New Roman" w:hAnsi="Times New Roman" w:cs="Times New Roman"/>
          <w:b/>
          <w:sz w:val="28"/>
          <w:szCs w:val="28"/>
        </w:rPr>
        <w:t>ы</w:t>
      </w:r>
      <w:r w:rsidR="00D26C19" w:rsidRPr="008A703F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 и спорта </w:t>
      </w:r>
      <w:r w:rsidR="000E33E7" w:rsidRPr="008A703F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="00D26C19" w:rsidRPr="008A703F">
        <w:rPr>
          <w:rFonts w:ascii="Times New Roman" w:hAnsi="Times New Roman" w:cs="Times New Roman"/>
          <w:b/>
          <w:sz w:val="28"/>
          <w:szCs w:val="28"/>
        </w:rPr>
        <w:t>на 20</w:t>
      </w:r>
      <w:r w:rsidR="00D60B14" w:rsidRPr="008A703F">
        <w:rPr>
          <w:rFonts w:ascii="Times New Roman" w:hAnsi="Times New Roman" w:cs="Times New Roman"/>
          <w:b/>
          <w:sz w:val="28"/>
          <w:szCs w:val="28"/>
        </w:rPr>
        <w:t>23</w:t>
      </w:r>
      <w:r w:rsidR="00D26C19" w:rsidRPr="008A703F">
        <w:rPr>
          <w:rFonts w:ascii="Times New Roman" w:hAnsi="Times New Roman" w:cs="Times New Roman"/>
          <w:b/>
          <w:sz w:val="28"/>
          <w:szCs w:val="28"/>
        </w:rPr>
        <w:t>-20</w:t>
      </w:r>
      <w:r w:rsidR="00AB4151" w:rsidRPr="008A703F">
        <w:rPr>
          <w:rFonts w:ascii="Times New Roman" w:hAnsi="Times New Roman" w:cs="Times New Roman"/>
          <w:b/>
          <w:sz w:val="28"/>
          <w:szCs w:val="28"/>
        </w:rPr>
        <w:t>2</w:t>
      </w:r>
      <w:r w:rsidR="00D60B14" w:rsidRPr="008A703F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19" w:rsidRPr="008A703F">
        <w:rPr>
          <w:rFonts w:ascii="Times New Roman" w:hAnsi="Times New Roman" w:cs="Times New Roman"/>
          <w:b/>
          <w:sz w:val="28"/>
          <w:szCs w:val="28"/>
        </w:rPr>
        <w:t>годы»</w:t>
      </w:r>
      <w:r w:rsidR="00D26C19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8A703F">
        <w:rPr>
          <w:rFonts w:ascii="Times New Roman" w:hAnsi="Times New Roman" w:cs="Times New Roman"/>
          <w:sz w:val="28"/>
          <w:szCs w:val="28"/>
        </w:rPr>
        <w:t xml:space="preserve">в </w:t>
      </w:r>
      <w:r w:rsidR="00E13B02" w:rsidRPr="008A703F">
        <w:rPr>
          <w:rFonts w:ascii="Times New Roman" w:hAnsi="Times New Roman" w:cs="Times New Roman"/>
          <w:sz w:val="28"/>
          <w:szCs w:val="28"/>
        </w:rPr>
        <w:t>202</w:t>
      </w:r>
      <w:r w:rsidR="003A28A3" w:rsidRPr="008A703F">
        <w:rPr>
          <w:rFonts w:ascii="Times New Roman" w:hAnsi="Times New Roman" w:cs="Times New Roman"/>
          <w:sz w:val="28"/>
          <w:szCs w:val="28"/>
        </w:rPr>
        <w:t>5</w:t>
      </w:r>
      <w:r w:rsidR="00584CC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8A703F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8A703F">
        <w:rPr>
          <w:rFonts w:ascii="Times New Roman" w:hAnsi="Times New Roman" w:cs="Times New Roman"/>
          <w:sz w:val="28"/>
          <w:szCs w:val="28"/>
        </w:rPr>
        <w:t>финансирование</w:t>
      </w:r>
      <w:r w:rsidR="00060D40" w:rsidRPr="008A703F">
        <w:rPr>
          <w:rFonts w:ascii="Times New Roman" w:hAnsi="Times New Roman" w:cs="Times New Roman"/>
          <w:sz w:val="28"/>
          <w:szCs w:val="28"/>
        </w:rPr>
        <w:t>:</w:t>
      </w:r>
      <w:r w:rsidR="00637757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DA118D" w:rsidRPr="008A703F" w14:paraId="31FD8CFE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2C9F" w14:textId="77777777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9E4A" w14:textId="77777777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48173E25" w14:textId="53B945F9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7F34C" w14:textId="77777777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DA118D" w:rsidRPr="008A703F" w14:paraId="28BBCD04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B2B4" w14:textId="77777777" w:rsidR="00DA118D" w:rsidRPr="008A703F" w:rsidRDefault="00DA118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99B3" w14:textId="29C19751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60D40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3A28A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60F6" w14:textId="77777777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4179DCC" w14:textId="06FCDCD6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3A28A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28B" w14:textId="77777777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3850" w:rsidRPr="008A703F" w14:paraId="1D38FDCE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E938" w14:textId="77777777" w:rsidR="00AE3850" w:rsidRPr="008A703F" w:rsidRDefault="00AE385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F039" w14:textId="7E86653F" w:rsidR="00AE3850" w:rsidRPr="008A703F" w:rsidRDefault="0086773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205,2003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7D3E" w14:textId="3DA03EAE" w:rsidR="00AE3850" w:rsidRPr="008A703F" w:rsidRDefault="003A28A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205,2003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98C1" w14:textId="5CDF45FC" w:rsidR="00AE3850" w:rsidRPr="008A703F" w:rsidRDefault="0086773B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E3850" w:rsidRPr="008A703F" w14:paraId="44A9BA15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D8B93" w14:textId="20CBE0F3" w:rsidR="00AE3850" w:rsidRPr="008A703F" w:rsidRDefault="00AE385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41AC" w14:textId="2041EB61" w:rsidR="00AE3850" w:rsidRPr="008A703F" w:rsidRDefault="003A28A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12,0984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30F6" w14:textId="5A4EB935" w:rsidR="00AE3850" w:rsidRPr="008A703F" w:rsidRDefault="003A28A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12,09840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72029" w14:textId="40C7E710" w:rsidR="00AE3850" w:rsidRPr="008A703F" w:rsidRDefault="00060D4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E3850" w:rsidRPr="008A703F" w14:paraId="588B5DE7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94C4" w14:textId="6CEBE07F" w:rsidR="00AE3850" w:rsidRPr="008A703F" w:rsidRDefault="00AE385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F493" w14:textId="2209AFAB" w:rsidR="00AE3850" w:rsidRPr="008A703F" w:rsidRDefault="003A28A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163,03828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8F49" w14:textId="43B22036" w:rsidR="00AE3850" w:rsidRPr="008A703F" w:rsidRDefault="003A28A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163,03828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9BDE" w14:textId="76DDC4FE" w:rsidR="00AE3850" w:rsidRPr="008A703F" w:rsidRDefault="003A28A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E3850" w:rsidRPr="008A703F" w14:paraId="7DFE2B13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40FB" w14:textId="77777777" w:rsidR="00AE3850" w:rsidRPr="008A703F" w:rsidRDefault="00AE385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C3C2" w14:textId="140B7131" w:rsidR="00AE3850" w:rsidRPr="008A703F" w:rsidRDefault="0086773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30,06362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DCF0" w14:textId="29D42EAF" w:rsidR="00AE3850" w:rsidRPr="008A703F" w:rsidRDefault="003A28A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30,06362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9DFDE" w14:textId="72BB6A22" w:rsidR="00AE3850" w:rsidRPr="008A703F" w:rsidRDefault="0086773B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1AC77988" w14:textId="77777777" w:rsidR="00DA118D" w:rsidRPr="008A703F" w:rsidRDefault="00DA118D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8E132C" w14:textId="2DC9236F" w:rsidR="00DA118D" w:rsidRPr="008A703F" w:rsidRDefault="00DA118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6773B" w:rsidRPr="008A703F">
        <w:rPr>
          <w:rFonts w:ascii="Times New Roman" w:hAnsi="Times New Roman" w:cs="Times New Roman"/>
          <w:sz w:val="28"/>
          <w:szCs w:val="28"/>
        </w:rPr>
        <w:t>97</w:t>
      </w:r>
      <w:r w:rsidRPr="008A703F">
        <w:rPr>
          <w:rFonts w:ascii="Times New Roman" w:hAnsi="Times New Roman" w:cs="Times New Roman"/>
          <w:sz w:val="28"/>
          <w:szCs w:val="28"/>
        </w:rPr>
        <w:t xml:space="preserve">% освоенных в рамках программы средств местного бюджета и внебюджетного финансирования направлены на содержание и развитие спортивных школ города и МАУ Дворца спорта «Стерлитамак-Арена». На проведение спортивных мероприятий выделено 3% финансирования программы.  За отчетный период выполнено </w:t>
      </w:r>
      <w:r w:rsidR="00022121">
        <w:rPr>
          <w:rFonts w:ascii="Times New Roman" w:hAnsi="Times New Roman" w:cs="Times New Roman"/>
          <w:sz w:val="28"/>
          <w:szCs w:val="28"/>
        </w:rPr>
        <w:t>11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из </w:t>
      </w:r>
      <w:r w:rsidR="00022121">
        <w:rPr>
          <w:rFonts w:ascii="Times New Roman" w:hAnsi="Times New Roman" w:cs="Times New Roman"/>
          <w:sz w:val="28"/>
          <w:szCs w:val="28"/>
        </w:rPr>
        <w:t>11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программы.</w:t>
      </w:r>
      <w:r w:rsidR="005B6BDC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264BC" w14:textId="11734CDA" w:rsidR="00DA118D" w:rsidRPr="008A703F" w:rsidRDefault="00DA118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AE3850" w:rsidRPr="008A703F">
        <w:rPr>
          <w:rFonts w:ascii="Times New Roman" w:hAnsi="Times New Roman" w:cs="Times New Roman"/>
          <w:sz w:val="28"/>
          <w:szCs w:val="28"/>
        </w:rPr>
        <w:t>7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показателей: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DA118D" w:rsidRPr="008A703F" w14:paraId="6D2085EC" w14:textId="77777777" w:rsidTr="00DA118D">
        <w:tc>
          <w:tcPr>
            <w:tcW w:w="3823" w:type="dxa"/>
            <w:vMerge w:val="restart"/>
          </w:tcPr>
          <w:p w14:paraId="0F5F73EA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5BEE95F9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6AFC539C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DA118D" w:rsidRPr="008A703F" w14:paraId="320C9B76" w14:textId="77777777" w:rsidTr="00DA118D">
        <w:tc>
          <w:tcPr>
            <w:tcW w:w="3823" w:type="dxa"/>
            <w:vMerge/>
          </w:tcPr>
          <w:p w14:paraId="13BEB17D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7C52D" w14:textId="77777777" w:rsidR="008D5086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5ABBA8A" w14:textId="2771E42E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773B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04B4FF55" w14:textId="77777777" w:rsidR="00322EA3" w:rsidRPr="008A703F" w:rsidRDefault="00AE385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78200776" w14:textId="06C3D99C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773B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FCB3712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8D" w:rsidRPr="008A703F" w14:paraId="5CFD6819" w14:textId="77777777" w:rsidTr="00DA118D">
        <w:tc>
          <w:tcPr>
            <w:tcW w:w="3823" w:type="dxa"/>
          </w:tcPr>
          <w:p w14:paraId="28B4C354" w14:textId="77777777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 в общем числе населения в возрасте от 3 до 79 лет, %</w:t>
            </w:r>
          </w:p>
        </w:tc>
        <w:tc>
          <w:tcPr>
            <w:tcW w:w="1701" w:type="dxa"/>
          </w:tcPr>
          <w:p w14:paraId="39B62F9A" w14:textId="42B3D79B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14:paraId="1D4D08BB" w14:textId="0AEAB94F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14:paraId="2F54A2FC" w14:textId="7AD898D6" w:rsidR="00DA118D" w:rsidRPr="008A703F" w:rsidRDefault="00AE385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F5689" w:rsidRPr="008A703F">
              <w:rPr>
                <w:rFonts w:ascii="Times New Roman" w:hAnsi="Times New Roman" w:cs="Times New Roman"/>
                <w:sz w:val="24"/>
                <w:szCs w:val="24"/>
              </w:rPr>
              <w:t>2 (достигнут)</w:t>
            </w:r>
          </w:p>
        </w:tc>
      </w:tr>
      <w:tr w:rsidR="00DA118D" w:rsidRPr="008A703F" w14:paraId="30361AE5" w14:textId="77777777" w:rsidTr="00DA118D">
        <w:tc>
          <w:tcPr>
            <w:tcW w:w="3823" w:type="dxa"/>
          </w:tcPr>
          <w:p w14:paraId="008F7D06" w14:textId="77777777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населения, %</w:t>
            </w:r>
          </w:p>
        </w:tc>
        <w:tc>
          <w:tcPr>
            <w:tcW w:w="1701" w:type="dxa"/>
          </w:tcPr>
          <w:p w14:paraId="1BBBFEE9" w14:textId="41F8A1D5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162EFF2C" w14:textId="665623B7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3119" w:type="dxa"/>
          </w:tcPr>
          <w:p w14:paraId="240007C0" w14:textId="22999132" w:rsidR="00DA118D" w:rsidRPr="008A703F" w:rsidRDefault="00AE385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B3CD3" w:rsidRPr="008A703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A118D" w:rsidRPr="008A703F" w14:paraId="50BA85DC" w14:textId="77777777" w:rsidTr="00DA118D">
        <w:tc>
          <w:tcPr>
            <w:tcW w:w="3823" w:type="dxa"/>
          </w:tcPr>
          <w:p w14:paraId="26B27F9F" w14:textId="73CBAEE4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занимающихся </w:t>
            </w:r>
            <w:r w:rsidR="00F56783" w:rsidRPr="008A703F">
              <w:rPr>
                <w:rFonts w:ascii="Times New Roman" w:hAnsi="Times New Roman" w:cs="Times New Roman"/>
                <w:sz w:val="24"/>
                <w:szCs w:val="24"/>
              </w:rPr>
              <w:t>по  дополнительным образовательным программам спортивной подготовки по видам спорта в организациях (СШ и СШОР), в общем числе лиц, занимающихся в спортивных школах (СШ, СШОР, ДЮСШ)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14:paraId="28D6D057" w14:textId="2F7527F0" w:rsidR="00DA118D" w:rsidRPr="008A703F" w:rsidRDefault="00E670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3B3CD3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4036612" w14:textId="1490AA7A" w:rsidR="00DA118D" w:rsidRPr="008A703F" w:rsidRDefault="00E670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3B3CD3" w:rsidRPr="008A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16F952C" w14:textId="7268A922" w:rsidR="00DA118D" w:rsidRPr="008A703F" w:rsidRDefault="00E670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3CD3" w:rsidRPr="008A703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471A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DA118D" w:rsidRPr="008A703F" w14:paraId="0F379F89" w14:textId="77777777" w:rsidTr="00DA118D">
        <w:tc>
          <w:tcPr>
            <w:tcW w:w="3823" w:type="dxa"/>
          </w:tcPr>
          <w:p w14:paraId="1EAE30B3" w14:textId="77777777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спортсменов разрядников в общем количестве лиц, занимающихся в системе СШ и СШОР, %</w:t>
            </w:r>
          </w:p>
        </w:tc>
        <w:tc>
          <w:tcPr>
            <w:tcW w:w="1701" w:type="dxa"/>
          </w:tcPr>
          <w:p w14:paraId="1B8F0C76" w14:textId="4BF7F338" w:rsidR="00DA118D" w:rsidRPr="008A703F" w:rsidRDefault="00E670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3B3CD3" w:rsidRPr="008A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9DDBEA4" w14:textId="712E3362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3119" w:type="dxa"/>
          </w:tcPr>
          <w:p w14:paraId="2AE78720" w14:textId="42328238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00" w:rsidRPr="008A7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DA118D" w:rsidRPr="008A703F" w14:paraId="171CA652" w14:textId="77777777" w:rsidTr="00DA118D">
        <w:tc>
          <w:tcPr>
            <w:tcW w:w="3823" w:type="dxa"/>
          </w:tcPr>
          <w:p w14:paraId="63EFF421" w14:textId="77777777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выполнившего нормативы ГТО в общей численности населения,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принявшего участие в выполнении нормативов испытаний, %</w:t>
            </w:r>
          </w:p>
        </w:tc>
        <w:tc>
          <w:tcPr>
            <w:tcW w:w="1701" w:type="dxa"/>
          </w:tcPr>
          <w:p w14:paraId="07757A05" w14:textId="3E381498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62,9</w:t>
            </w:r>
          </w:p>
        </w:tc>
        <w:tc>
          <w:tcPr>
            <w:tcW w:w="1275" w:type="dxa"/>
          </w:tcPr>
          <w:p w14:paraId="40D6D819" w14:textId="79879316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119" w:type="dxa"/>
          </w:tcPr>
          <w:p w14:paraId="0D2D1F76" w14:textId="00F8E5BD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A118D" w:rsidRPr="008A703F" w14:paraId="334F0D42" w14:textId="77777777" w:rsidTr="00DA118D">
        <w:tc>
          <w:tcPr>
            <w:tcW w:w="3823" w:type="dxa"/>
          </w:tcPr>
          <w:p w14:paraId="412550F6" w14:textId="77777777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городского округа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701" w:type="dxa"/>
          </w:tcPr>
          <w:p w14:paraId="4F9FB78C" w14:textId="7DE7E798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5" w:type="dxa"/>
          </w:tcPr>
          <w:p w14:paraId="3D5148F5" w14:textId="05672D85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3119" w:type="dxa"/>
          </w:tcPr>
          <w:p w14:paraId="7268A356" w14:textId="7780C876" w:rsidR="00DA118D" w:rsidRPr="008A703F" w:rsidRDefault="00AE385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A118D" w:rsidRPr="008A703F" w14:paraId="7D5ED44F" w14:textId="77777777" w:rsidTr="00DA118D">
        <w:tc>
          <w:tcPr>
            <w:tcW w:w="3823" w:type="dxa"/>
          </w:tcPr>
          <w:p w14:paraId="7ABC6FEB" w14:textId="77777777" w:rsidR="00DA118D" w:rsidRPr="008A703F" w:rsidRDefault="00DA118D" w:rsidP="00704BE3">
            <w:pPr>
              <w:pStyle w:val="a3"/>
              <w:numPr>
                <w:ilvl w:val="0"/>
                <w:numId w:val="21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спортсменов высшего спортивного мастерства, в том числе спортсменов- инвалидов (КМС, МС, МСМК, ЗМС), %</w:t>
            </w:r>
          </w:p>
        </w:tc>
        <w:tc>
          <w:tcPr>
            <w:tcW w:w="1701" w:type="dxa"/>
          </w:tcPr>
          <w:p w14:paraId="2A1E8D7F" w14:textId="02493C72" w:rsidR="00DA118D" w:rsidRPr="008A703F" w:rsidRDefault="00E670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21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27162D" w14:textId="14AA9E44" w:rsidR="00DA118D" w:rsidRPr="008A703F" w:rsidRDefault="003B3CD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14:paraId="038AC2C6" w14:textId="2C5802A1" w:rsidR="00DA118D" w:rsidRPr="008A703F" w:rsidRDefault="00E670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B3CD3" w:rsidRPr="008A70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2DDF8F2F" w14:textId="3DBC063D" w:rsidR="007464BF" w:rsidRPr="008A703F" w:rsidRDefault="007464BF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F56783" w:rsidRPr="008A703F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(0,</w:t>
      </w:r>
      <w:r w:rsidR="00F56783" w:rsidRPr="008A70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B3CD3" w:rsidRPr="008A703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7F49A94" w14:textId="5F69D81C" w:rsidR="00AC7192" w:rsidRPr="008A703F" w:rsidRDefault="00CA66F8" w:rsidP="00704BE3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8A703F">
        <w:rPr>
          <w:b/>
        </w:rPr>
        <w:t>4.</w:t>
      </w:r>
      <w:r w:rsidR="00FD30FB" w:rsidRPr="008A703F">
        <w:rPr>
          <w:b/>
        </w:rPr>
        <w:t xml:space="preserve"> </w:t>
      </w:r>
      <w:r w:rsidR="00E8565E" w:rsidRPr="008A703F">
        <w:rPr>
          <w:sz w:val="28"/>
          <w:szCs w:val="28"/>
        </w:rPr>
        <w:t xml:space="preserve">На выполнение мероприятий </w:t>
      </w:r>
      <w:r w:rsidR="007372B0" w:rsidRPr="008A703F">
        <w:rPr>
          <w:b/>
          <w:sz w:val="28"/>
          <w:szCs w:val="28"/>
        </w:rPr>
        <w:t xml:space="preserve">муниципальной </w:t>
      </w:r>
      <w:r w:rsidR="00E8565E" w:rsidRPr="008A703F">
        <w:rPr>
          <w:b/>
          <w:sz w:val="28"/>
          <w:szCs w:val="28"/>
        </w:rPr>
        <w:t>программы «</w:t>
      </w:r>
      <w:r w:rsidR="00E51CF8" w:rsidRPr="008A703F">
        <w:rPr>
          <w:b/>
          <w:sz w:val="28"/>
          <w:szCs w:val="28"/>
        </w:rPr>
        <w:t>Сохранение и р</w:t>
      </w:r>
      <w:r w:rsidR="00E8565E" w:rsidRPr="008A703F">
        <w:rPr>
          <w:b/>
          <w:sz w:val="28"/>
          <w:szCs w:val="28"/>
        </w:rPr>
        <w:t>азвити</w:t>
      </w:r>
      <w:r w:rsidR="00AC7192" w:rsidRPr="008A703F">
        <w:rPr>
          <w:b/>
          <w:sz w:val="28"/>
          <w:szCs w:val="28"/>
        </w:rPr>
        <w:t xml:space="preserve">е культуры в </w:t>
      </w:r>
      <w:r w:rsidR="00AC051F" w:rsidRPr="008A703F">
        <w:rPr>
          <w:b/>
          <w:sz w:val="28"/>
          <w:szCs w:val="28"/>
        </w:rPr>
        <w:t xml:space="preserve">городском округе </w:t>
      </w:r>
      <w:r w:rsidR="00AC7192" w:rsidRPr="008A703F">
        <w:rPr>
          <w:b/>
          <w:sz w:val="28"/>
          <w:szCs w:val="28"/>
        </w:rPr>
        <w:t>город Стерлитамак</w:t>
      </w:r>
      <w:r w:rsidR="00E8565E" w:rsidRPr="008A703F">
        <w:rPr>
          <w:b/>
          <w:sz w:val="28"/>
          <w:szCs w:val="28"/>
        </w:rPr>
        <w:t xml:space="preserve"> </w:t>
      </w:r>
      <w:r w:rsidR="00AC051F" w:rsidRPr="008A703F">
        <w:rPr>
          <w:b/>
          <w:sz w:val="28"/>
          <w:szCs w:val="28"/>
        </w:rPr>
        <w:t>РБ</w:t>
      </w:r>
      <w:r w:rsidR="00E51CF8" w:rsidRPr="008A703F">
        <w:rPr>
          <w:b/>
          <w:sz w:val="28"/>
          <w:szCs w:val="28"/>
        </w:rPr>
        <w:t xml:space="preserve"> на</w:t>
      </w:r>
      <w:r w:rsidR="00E8565E" w:rsidRPr="008A703F">
        <w:rPr>
          <w:b/>
          <w:sz w:val="28"/>
          <w:szCs w:val="28"/>
        </w:rPr>
        <w:t xml:space="preserve"> 20</w:t>
      </w:r>
      <w:r w:rsidR="00A57329" w:rsidRPr="008A703F">
        <w:rPr>
          <w:b/>
          <w:sz w:val="28"/>
          <w:szCs w:val="28"/>
        </w:rPr>
        <w:t>23</w:t>
      </w:r>
      <w:r w:rsidR="00E8565E" w:rsidRPr="008A703F">
        <w:rPr>
          <w:b/>
          <w:sz w:val="28"/>
          <w:szCs w:val="28"/>
        </w:rPr>
        <w:t>-20</w:t>
      </w:r>
      <w:r w:rsidR="00E51CF8" w:rsidRPr="008A703F">
        <w:rPr>
          <w:b/>
          <w:sz w:val="28"/>
          <w:szCs w:val="28"/>
        </w:rPr>
        <w:t>2</w:t>
      </w:r>
      <w:r w:rsidR="00A57329" w:rsidRPr="008A703F">
        <w:rPr>
          <w:b/>
          <w:sz w:val="28"/>
          <w:szCs w:val="28"/>
        </w:rPr>
        <w:t>9</w:t>
      </w:r>
      <w:r w:rsidR="00A718AB" w:rsidRPr="008A703F">
        <w:rPr>
          <w:b/>
          <w:sz w:val="28"/>
          <w:szCs w:val="28"/>
        </w:rPr>
        <w:t xml:space="preserve"> </w:t>
      </w:r>
      <w:r w:rsidR="00E8565E" w:rsidRPr="008A703F">
        <w:rPr>
          <w:b/>
          <w:sz w:val="28"/>
          <w:szCs w:val="28"/>
        </w:rPr>
        <w:t>г</w:t>
      </w:r>
      <w:r w:rsidR="00A718AB" w:rsidRPr="008A703F">
        <w:rPr>
          <w:b/>
          <w:sz w:val="28"/>
          <w:szCs w:val="28"/>
        </w:rPr>
        <w:t>оды</w:t>
      </w:r>
      <w:r w:rsidR="00E8565E" w:rsidRPr="008A703F">
        <w:rPr>
          <w:b/>
          <w:sz w:val="28"/>
          <w:szCs w:val="28"/>
        </w:rPr>
        <w:t>»</w:t>
      </w:r>
      <w:r w:rsidR="00AC7192" w:rsidRPr="008A703F">
        <w:rPr>
          <w:sz w:val="28"/>
          <w:szCs w:val="28"/>
        </w:rPr>
        <w:t xml:space="preserve"> в </w:t>
      </w:r>
      <w:r w:rsidR="00106184" w:rsidRPr="008A703F">
        <w:rPr>
          <w:sz w:val="28"/>
          <w:szCs w:val="28"/>
        </w:rPr>
        <w:t>202</w:t>
      </w:r>
      <w:r w:rsidR="0001249E" w:rsidRPr="008A703F">
        <w:rPr>
          <w:sz w:val="28"/>
          <w:szCs w:val="28"/>
        </w:rPr>
        <w:t>5</w:t>
      </w:r>
      <w:r w:rsidR="00E05FCD" w:rsidRPr="008A703F">
        <w:rPr>
          <w:sz w:val="28"/>
          <w:szCs w:val="28"/>
        </w:rPr>
        <w:t xml:space="preserve"> году </w:t>
      </w:r>
      <w:r w:rsidR="00295FC1" w:rsidRPr="008A703F">
        <w:rPr>
          <w:sz w:val="28"/>
          <w:szCs w:val="28"/>
        </w:rPr>
        <w:t xml:space="preserve">предусмотрено и </w:t>
      </w:r>
      <w:r w:rsidR="00AC051F" w:rsidRPr="008A703F">
        <w:rPr>
          <w:sz w:val="28"/>
          <w:szCs w:val="28"/>
        </w:rPr>
        <w:t>освоено</w:t>
      </w:r>
      <w:r w:rsidR="00A57329" w:rsidRPr="008A703F">
        <w:rPr>
          <w:sz w:val="28"/>
          <w:szCs w:val="28"/>
        </w:rPr>
        <w:t xml:space="preserve">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A57329" w:rsidRPr="008A703F" w14:paraId="0508488C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31D2" w14:textId="77777777" w:rsidR="00A57329" w:rsidRPr="008A703F" w:rsidRDefault="00A5732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3682" w14:textId="2AAAFC10" w:rsidR="00A57329" w:rsidRPr="008A703F" w:rsidRDefault="00A5732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C8DE63" w14:textId="77777777" w:rsidR="00A57329" w:rsidRPr="008A703F" w:rsidRDefault="00A5732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A57329" w:rsidRPr="008A703F" w14:paraId="1207EE1A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C866" w14:textId="77777777" w:rsidR="00A57329" w:rsidRPr="008A703F" w:rsidRDefault="00A5732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CAF8" w14:textId="30E39E61" w:rsidR="00A57329" w:rsidRPr="008A703F" w:rsidRDefault="00A5732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14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01249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64BD" w14:textId="77777777" w:rsidR="00A57329" w:rsidRPr="008A703F" w:rsidRDefault="00A5732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2335590" w14:textId="5584D0C3" w:rsidR="00A57329" w:rsidRPr="008A703F" w:rsidRDefault="00A5732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1249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6A47" w14:textId="77777777" w:rsidR="00A57329" w:rsidRPr="008A703F" w:rsidRDefault="00A5732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329" w:rsidRPr="008A703F" w14:paraId="23272D9E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19C9" w14:textId="77777777" w:rsidR="00A57329" w:rsidRPr="008A703F" w:rsidRDefault="00A5732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812A7" w14:textId="0F559F39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337,6847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7A51" w14:textId="3B61D7CC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337,6847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53C2" w14:textId="6E7866F8" w:rsidR="00A57329" w:rsidRPr="008A703F" w:rsidRDefault="0001249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57329" w:rsidRPr="008A703F" w14:paraId="1E409DC4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CEDB" w14:textId="52C9172C" w:rsidR="00A57329" w:rsidRPr="008A703F" w:rsidRDefault="00A5732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73D5" w14:textId="5459D7D4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1,0446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AF23" w14:textId="4FDBB493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1,0446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95D3" w14:textId="057D875F" w:rsidR="00A57329" w:rsidRPr="008A703F" w:rsidRDefault="00633D87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37070B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</w:t>
            </w:r>
          </w:p>
        </w:tc>
      </w:tr>
      <w:tr w:rsidR="00A57329" w:rsidRPr="008A703F" w14:paraId="404B7C52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12113" w14:textId="77777777" w:rsidR="00A57329" w:rsidRPr="008A703F" w:rsidRDefault="00A5732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AA92" w14:textId="6AC75F68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57,9968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869F" w14:textId="1293E7E5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57,9968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449A" w14:textId="75BA3ABD" w:rsidR="00A57329" w:rsidRPr="008A703F" w:rsidRDefault="00B82FF9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57329" w:rsidRPr="008A703F" w14:paraId="0613AADF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2E5B" w14:textId="44F7A82A" w:rsidR="00A57329" w:rsidRPr="008A703F" w:rsidRDefault="00A57329" w:rsidP="00704BE3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275B" w14:textId="684B3EAB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244,6581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C726" w14:textId="2E6AA49D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244,6581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9E4D" w14:textId="6F71D77D" w:rsidR="00A57329" w:rsidRPr="008A703F" w:rsidRDefault="0001249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57329" w:rsidRPr="008A703F" w14:paraId="2730A04F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EEEA6" w14:textId="77777777" w:rsidR="00A57329" w:rsidRPr="008A703F" w:rsidRDefault="00A57329" w:rsidP="00704BE3"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34A3" w14:textId="768CEDF1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33,9852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455A" w14:textId="72FF66D1" w:rsidR="00A57329" w:rsidRPr="008A703F" w:rsidRDefault="0001249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33,9852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77C83" w14:textId="592F2FD4" w:rsidR="00A57329" w:rsidRPr="008A703F" w:rsidRDefault="0001249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0F82ADC6" w14:textId="77777777" w:rsidR="00A57329" w:rsidRPr="008A703F" w:rsidRDefault="00A57329" w:rsidP="00704BE3">
      <w:pPr>
        <w:keepLines/>
        <w:spacing w:before="100" w:beforeAutospacing="1"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A703F">
        <w:rPr>
          <w:rFonts w:ascii="Times New Roman" w:eastAsia="Calibri" w:hAnsi="Times New Roman"/>
          <w:sz w:val="28"/>
          <w:szCs w:val="28"/>
        </w:rPr>
        <w:t xml:space="preserve">Муниципальная программа «Сохранение и развитие культуры в городском округе город Стерлитамак РБ на 2023-2029 годы» направлена на развитие системы управления культурой и искусством, создание условий для широкого доступа населения к культурному и духовному наследию. </w:t>
      </w:r>
    </w:p>
    <w:p w14:paraId="2A85FC21" w14:textId="77777777" w:rsidR="00D60B14" w:rsidRPr="008A703F" w:rsidRDefault="00A57329" w:rsidP="00704BE3">
      <w:pPr>
        <w:pStyle w:val="aa"/>
        <w:tabs>
          <w:tab w:val="left" w:pos="14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На территории городского округа функционируют: 1 учреждение культуры- городской дворец культуры, музей, 2 музыкальные школы, художественная школа, МБУ «Централизованная библиотечная система» – это 13 библиотек, обслуживающих детей и взрослых, 7 из которых имеют статус модельных. </w:t>
      </w:r>
    </w:p>
    <w:p w14:paraId="00D63DF6" w14:textId="66FB0C2B" w:rsidR="00A57329" w:rsidRPr="008A703F" w:rsidRDefault="00A57329" w:rsidP="00704BE3">
      <w:pPr>
        <w:pStyle w:val="aa"/>
        <w:tabs>
          <w:tab w:val="left" w:pos="14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Основные средства по программе (порядка 99%) направлены на финансовое обеспечение муниципальных зданий и оказание муниципальных услуг библиотечной сети, городского Дворца культуры, детских музыкальных и художественных школ (оплата труда работников, коммунальные платежи, приобретение текущих материальных запасов и прочее). В течени</w:t>
      </w:r>
      <w:r w:rsidR="00950D86">
        <w:rPr>
          <w:sz w:val="28"/>
          <w:szCs w:val="28"/>
        </w:rPr>
        <w:t>е</w:t>
      </w:r>
      <w:r w:rsidRPr="008A703F">
        <w:rPr>
          <w:sz w:val="28"/>
          <w:szCs w:val="28"/>
        </w:rPr>
        <w:t xml:space="preserve"> 202</w:t>
      </w:r>
      <w:r w:rsidR="00F447A2" w:rsidRPr="008A703F">
        <w:rPr>
          <w:sz w:val="28"/>
          <w:szCs w:val="28"/>
        </w:rPr>
        <w:t>5</w:t>
      </w:r>
      <w:r w:rsidRPr="008A703F">
        <w:rPr>
          <w:sz w:val="28"/>
          <w:szCs w:val="28"/>
        </w:rPr>
        <w:t xml:space="preserve"> года проведены следующие культурно-массовые мероприятия: торжественные мероприятия, посвященные Дню защитника Отечества и Международному женскому дню 8 марта, ко Дню Победы и </w:t>
      </w:r>
      <w:r w:rsidR="00950D86">
        <w:rPr>
          <w:sz w:val="28"/>
          <w:szCs w:val="28"/>
        </w:rPr>
        <w:t>Д</w:t>
      </w:r>
      <w:r w:rsidRPr="008A703F">
        <w:rPr>
          <w:sz w:val="28"/>
          <w:szCs w:val="28"/>
        </w:rPr>
        <w:t xml:space="preserve">ню защиты детей, </w:t>
      </w:r>
      <w:r w:rsidR="00B82FF9" w:rsidRPr="008A703F">
        <w:rPr>
          <w:sz w:val="28"/>
          <w:szCs w:val="28"/>
        </w:rPr>
        <w:t xml:space="preserve">фестиваль </w:t>
      </w:r>
      <w:r w:rsidR="00B82FF9" w:rsidRPr="008A703F">
        <w:rPr>
          <w:sz w:val="28"/>
          <w:szCs w:val="28"/>
        </w:rPr>
        <w:lastRenderedPageBreak/>
        <w:t>гостеприимства Купец 2.0.</w:t>
      </w:r>
      <w:r w:rsidRPr="008A703F">
        <w:rPr>
          <w:sz w:val="28"/>
          <w:szCs w:val="28"/>
        </w:rPr>
        <w:t xml:space="preserve"> Из </w:t>
      </w:r>
      <w:r w:rsidR="00B82FF9" w:rsidRPr="008A703F">
        <w:rPr>
          <w:sz w:val="28"/>
          <w:szCs w:val="28"/>
        </w:rPr>
        <w:t>3</w:t>
      </w:r>
      <w:r w:rsidR="00F447A2" w:rsidRPr="008A703F">
        <w:rPr>
          <w:sz w:val="28"/>
          <w:szCs w:val="28"/>
        </w:rPr>
        <w:t>2</w:t>
      </w:r>
      <w:r w:rsidRPr="008A703F">
        <w:rPr>
          <w:sz w:val="28"/>
          <w:szCs w:val="28"/>
        </w:rPr>
        <w:t xml:space="preserve"> мероприятий муниципальной программы выполнено в полном объеме </w:t>
      </w:r>
      <w:r w:rsidR="00B82FF9" w:rsidRPr="008A703F">
        <w:rPr>
          <w:sz w:val="28"/>
          <w:szCs w:val="28"/>
        </w:rPr>
        <w:t>3</w:t>
      </w:r>
      <w:r w:rsidR="00F447A2" w:rsidRPr="008A703F">
        <w:rPr>
          <w:sz w:val="28"/>
          <w:szCs w:val="28"/>
        </w:rPr>
        <w:t>2</w:t>
      </w:r>
      <w:r w:rsidRPr="008A703F">
        <w:rPr>
          <w:sz w:val="28"/>
          <w:szCs w:val="28"/>
        </w:rPr>
        <w:t xml:space="preserve"> или </w:t>
      </w:r>
      <w:r w:rsidR="00B82FF9" w:rsidRPr="008A703F">
        <w:rPr>
          <w:sz w:val="28"/>
          <w:szCs w:val="28"/>
        </w:rPr>
        <w:t>100</w:t>
      </w:r>
      <w:r w:rsidRPr="008A703F">
        <w:rPr>
          <w:sz w:val="28"/>
          <w:szCs w:val="28"/>
        </w:rPr>
        <w:t>%.</w:t>
      </w:r>
      <w:r w:rsidR="00BC79CC" w:rsidRPr="008A703F">
        <w:rPr>
          <w:sz w:val="28"/>
          <w:szCs w:val="28"/>
        </w:rPr>
        <w:t xml:space="preserve"> </w:t>
      </w:r>
    </w:p>
    <w:p w14:paraId="3613C036" w14:textId="3292BF65" w:rsidR="00A57329" w:rsidRPr="008A703F" w:rsidRDefault="00A57329" w:rsidP="00704BE3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Программой предусмотрено достижение </w:t>
      </w:r>
      <w:r w:rsidR="00B82FF9" w:rsidRPr="008A703F">
        <w:rPr>
          <w:sz w:val="28"/>
          <w:szCs w:val="28"/>
        </w:rPr>
        <w:t>3</w:t>
      </w:r>
      <w:r w:rsidRPr="008A703F">
        <w:rPr>
          <w:sz w:val="28"/>
          <w:szCs w:val="28"/>
        </w:rPr>
        <w:t xml:space="preserve"> целевых показателей.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B82FF9" w:rsidRPr="008A703F" w14:paraId="05B4FEDE" w14:textId="77777777" w:rsidTr="006F6490">
        <w:tc>
          <w:tcPr>
            <w:tcW w:w="3823" w:type="dxa"/>
            <w:vMerge w:val="restart"/>
          </w:tcPr>
          <w:p w14:paraId="398E4083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214DB9A2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3DD73FBD" w14:textId="77777777" w:rsidR="00B82FF9" w:rsidRPr="008A703F" w:rsidRDefault="00B82FF9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B82FF9" w:rsidRPr="008A703F" w14:paraId="60939E61" w14:textId="77777777" w:rsidTr="006F6490">
        <w:tc>
          <w:tcPr>
            <w:tcW w:w="3823" w:type="dxa"/>
            <w:vMerge/>
          </w:tcPr>
          <w:p w14:paraId="0BA24FE3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DF64A5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5124FC16" w14:textId="7583E4CD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12E7B26F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5DB50904" w14:textId="34213E4A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0527BD3E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F9" w:rsidRPr="008A703F" w14:paraId="30C181C4" w14:textId="77777777" w:rsidTr="006F6490">
        <w:tc>
          <w:tcPr>
            <w:tcW w:w="3823" w:type="dxa"/>
          </w:tcPr>
          <w:p w14:paraId="1A2FEB8C" w14:textId="0A429182" w:rsidR="00B82FF9" w:rsidRPr="008A703F" w:rsidRDefault="00B82FF9" w:rsidP="00704BE3">
            <w:pPr>
              <w:pStyle w:val="a3"/>
              <w:numPr>
                <w:ilvl w:val="0"/>
                <w:numId w:val="22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</w:t>
            </w:r>
            <w:r w:rsidR="00A50C5C" w:rsidRPr="008A703F">
              <w:rPr>
                <w:rFonts w:ascii="Times New Roman" w:hAnsi="Times New Roman" w:cs="Times New Roman"/>
                <w:sz w:val="24"/>
                <w:szCs w:val="24"/>
              </w:rPr>
              <w:t>иях в целях выявления и поддержки юных талантов, в общем числе детей в городском округе город Стерлитамак РБ</w:t>
            </w:r>
          </w:p>
        </w:tc>
        <w:tc>
          <w:tcPr>
            <w:tcW w:w="1701" w:type="dxa"/>
          </w:tcPr>
          <w:p w14:paraId="3B6C1A73" w14:textId="0280D750" w:rsidR="00B82FF9" w:rsidRPr="008A703F" w:rsidRDefault="00F447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D3F7748" w14:textId="23D0BC2E" w:rsidR="00B82FF9" w:rsidRPr="008A703F" w:rsidRDefault="00F447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6CFE643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  <w:tr w:rsidR="00B82FF9" w:rsidRPr="008A703F" w14:paraId="2CA6CE22" w14:textId="77777777" w:rsidTr="006F6490">
        <w:tc>
          <w:tcPr>
            <w:tcW w:w="3823" w:type="dxa"/>
          </w:tcPr>
          <w:p w14:paraId="0A9C057D" w14:textId="64FA740A" w:rsidR="00B82FF9" w:rsidRPr="008A703F" w:rsidRDefault="00A50C5C" w:rsidP="00704BE3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указанных учреждений в городском округе г. Стерлитамак РБ</w:t>
            </w:r>
          </w:p>
        </w:tc>
        <w:tc>
          <w:tcPr>
            <w:tcW w:w="1701" w:type="dxa"/>
          </w:tcPr>
          <w:p w14:paraId="1E8B3240" w14:textId="6A8D6F56" w:rsidR="00B82FF9" w:rsidRPr="008A703F" w:rsidRDefault="00F447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275" w:type="dxa"/>
          </w:tcPr>
          <w:p w14:paraId="5D1390AC" w14:textId="11B4121E" w:rsidR="00B82FF9" w:rsidRPr="008A703F" w:rsidRDefault="00F447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3119" w:type="dxa"/>
          </w:tcPr>
          <w:p w14:paraId="52A20501" w14:textId="32576933" w:rsidR="00B82FF9" w:rsidRPr="008A703F" w:rsidRDefault="00A50C5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+1,5</w:t>
            </w:r>
            <w:r w:rsidR="00B82FF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B82FF9" w:rsidRPr="008A703F" w14:paraId="0267FADB" w14:textId="77777777" w:rsidTr="006F6490">
        <w:tc>
          <w:tcPr>
            <w:tcW w:w="3823" w:type="dxa"/>
          </w:tcPr>
          <w:p w14:paraId="163EAEDE" w14:textId="70C4EE36" w:rsidR="00B82FF9" w:rsidRPr="008A703F" w:rsidRDefault="00A50C5C" w:rsidP="00704BE3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мероприятий в городском округе г. Стерлитамак РБ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, тыс. посещений</w:t>
            </w:r>
          </w:p>
        </w:tc>
        <w:tc>
          <w:tcPr>
            <w:tcW w:w="1701" w:type="dxa"/>
          </w:tcPr>
          <w:p w14:paraId="7DC73D2E" w14:textId="3A315D14" w:rsidR="00B82FF9" w:rsidRPr="008A703F" w:rsidRDefault="00F447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1275" w:type="dxa"/>
          </w:tcPr>
          <w:p w14:paraId="5F83194D" w14:textId="08E83FBC" w:rsidR="00B82FF9" w:rsidRPr="008A703F" w:rsidRDefault="00F447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3119" w:type="dxa"/>
          </w:tcPr>
          <w:p w14:paraId="436E8819" w14:textId="77777777" w:rsidR="00B82FF9" w:rsidRPr="008A703F" w:rsidRDefault="00B82FF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42C566CC" w14:textId="77777777" w:rsidR="00B82FF9" w:rsidRPr="008A703F" w:rsidRDefault="00B82FF9" w:rsidP="00704BE3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14:paraId="24CDD6C8" w14:textId="134CA659" w:rsidR="00A50C5C" w:rsidRPr="008A703F" w:rsidRDefault="00A50C5C" w:rsidP="00704BE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высокая и равна </w:t>
      </w:r>
      <w:r w:rsidR="00F447A2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9AD9B0" w14:textId="29EA285E" w:rsidR="00E55BCA" w:rsidRPr="008A703F" w:rsidRDefault="0027422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35162F" w:rsidRPr="008A703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8A703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8A703F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8A703F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8A703F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8A703F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8A703F">
        <w:rPr>
          <w:rFonts w:ascii="Times New Roman" w:hAnsi="Times New Roman" w:cs="Times New Roman"/>
          <w:b/>
          <w:sz w:val="28"/>
          <w:szCs w:val="28"/>
        </w:rPr>
        <w:t>-20</w:t>
      </w:r>
      <w:r w:rsidR="00D70BE4" w:rsidRPr="008A703F">
        <w:rPr>
          <w:rFonts w:ascii="Times New Roman" w:hAnsi="Times New Roman" w:cs="Times New Roman"/>
          <w:b/>
          <w:sz w:val="28"/>
          <w:szCs w:val="28"/>
        </w:rPr>
        <w:t>27</w:t>
      </w:r>
      <w:r w:rsidR="00FA1EDD" w:rsidRPr="008A70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8A703F">
        <w:rPr>
          <w:rFonts w:ascii="Times New Roman" w:hAnsi="Times New Roman" w:cs="Times New Roman"/>
          <w:b/>
          <w:sz w:val="28"/>
          <w:szCs w:val="28"/>
        </w:rPr>
        <w:t>(с учетом внесенных изменений)</w:t>
      </w:r>
      <w:r w:rsidR="00EF2AD7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35162F" w:rsidRPr="008A703F">
        <w:rPr>
          <w:rFonts w:ascii="Times New Roman" w:hAnsi="Times New Roman" w:cs="Times New Roman"/>
          <w:sz w:val="28"/>
          <w:szCs w:val="28"/>
        </w:rPr>
        <w:t xml:space="preserve">в </w:t>
      </w:r>
      <w:r w:rsidR="00105ABE" w:rsidRPr="008A703F">
        <w:rPr>
          <w:rFonts w:ascii="Times New Roman" w:hAnsi="Times New Roman" w:cs="Times New Roman"/>
          <w:sz w:val="28"/>
          <w:szCs w:val="28"/>
        </w:rPr>
        <w:t>202</w:t>
      </w:r>
      <w:r w:rsidR="003F48BD" w:rsidRPr="008A703F">
        <w:rPr>
          <w:rFonts w:ascii="Times New Roman" w:hAnsi="Times New Roman" w:cs="Times New Roman"/>
          <w:sz w:val="28"/>
          <w:szCs w:val="28"/>
        </w:rPr>
        <w:t>5</w:t>
      </w:r>
      <w:r w:rsidR="0035162F" w:rsidRPr="008A703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5168" w:rsidRPr="008A703F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8A703F">
        <w:rPr>
          <w:rFonts w:ascii="Times New Roman" w:hAnsi="Times New Roman" w:cs="Times New Roman"/>
          <w:sz w:val="28"/>
          <w:szCs w:val="28"/>
        </w:rPr>
        <w:t>ено</w:t>
      </w:r>
      <w:r w:rsidR="0035162F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47121" w:rsidRPr="008A703F">
        <w:rPr>
          <w:rFonts w:ascii="Times New Roman" w:hAnsi="Times New Roman" w:cs="Times New Roman"/>
          <w:sz w:val="28"/>
          <w:szCs w:val="28"/>
        </w:rPr>
        <w:t xml:space="preserve">и фактически освоено </w:t>
      </w:r>
      <w:r w:rsidR="0035162F" w:rsidRPr="008A703F">
        <w:rPr>
          <w:rFonts w:ascii="Times New Roman" w:hAnsi="Times New Roman" w:cs="Times New Roman"/>
          <w:sz w:val="28"/>
          <w:szCs w:val="28"/>
        </w:rPr>
        <w:t>финансирование</w:t>
      </w:r>
      <w:r w:rsidR="00021026" w:rsidRPr="008A703F">
        <w:rPr>
          <w:rFonts w:ascii="Times New Roman" w:hAnsi="Times New Roman" w:cs="Times New Roman"/>
          <w:sz w:val="28"/>
          <w:szCs w:val="28"/>
        </w:rPr>
        <w:t>:</w:t>
      </w:r>
    </w:p>
    <w:p w14:paraId="7E9E3A28" w14:textId="402CA44B" w:rsidR="00FA1EDD" w:rsidRPr="008A703F" w:rsidRDefault="00FA1EDD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3C3147" w:rsidRPr="008A703F" w14:paraId="3C8DDA15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5539" w14:textId="77777777" w:rsidR="003C3147" w:rsidRPr="008A703F" w:rsidRDefault="003C3147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0E6F" w14:textId="77777777" w:rsidR="003C3147" w:rsidRPr="008A703F" w:rsidRDefault="003C3147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7288ACA6" w14:textId="4C6F4F5B" w:rsidR="003C3147" w:rsidRPr="008A703F" w:rsidRDefault="003C3147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544954" w14:textId="3B1CF694" w:rsidR="003C3147" w:rsidRPr="008A703F" w:rsidRDefault="003C314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</w:t>
            </w:r>
            <w:r w:rsidR="001E79D5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3C3147" w:rsidRPr="008A703F" w14:paraId="60713CC1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24CF" w14:textId="77777777" w:rsidR="003C3147" w:rsidRPr="008A703F" w:rsidRDefault="003C314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DE82" w14:textId="6117044C" w:rsidR="003C3147" w:rsidRPr="008A703F" w:rsidRDefault="003C314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14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F447A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6BAF" w14:textId="442AF5FB" w:rsidR="003C3147" w:rsidRPr="008A703F" w:rsidRDefault="003C3147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 202</w:t>
            </w:r>
            <w:r w:rsidR="00F447A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F33E" w14:textId="77777777" w:rsidR="003C3147" w:rsidRPr="008A703F" w:rsidRDefault="003C314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147" w:rsidRPr="008A703F" w14:paraId="0D3A8031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4B0E5" w14:textId="77777777" w:rsidR="003C3147" w:rsidRPr="008A703F" w:rsidRDefault="003C3147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339E7" w14:textId="66226CC6" w:rsidR="003C3147" w:rsidRPr="008A703F" w:rsidRDefault="003F48B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989,5732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1E5F" w14:textId="0DD5CECB" w:rsidR="003C3147" w:rsidRPr="008A703F" w:rsidRDefault="003F48B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975,4395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6F8FB" w14:textId="733A47D6" w:rsidR="003C3147" w:rsidRPr="008A703F" w:rsidRDefault="0001471A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F48B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50C5C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F48B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C3147" w:rsidRPr="008A703F" w14:paraId="73BA7074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71B0F" w14:textId="33E51869" w:rsidR="003C3147" w:rsidRPr="008A703F" w:rsidRDefault="003C3147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BD34" w14:textId="1FC3A178" w:rsidR="003C3147" w:rsidRPr="008A703F" w:rsidRDefault="003F48B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124,1034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5AEB" w14:textId="0B5C0983" w:rsidR="003C3147" w:rsidRPr="008A703F" w:rsidRDefault="003F48B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116,3629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4B9D8" w14:textId="6F3D8332" w:rsidR="003C3147" w:rsidRPr="008A703F" w:rsidRDefault="003F48BD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93,8</w:t>
            </w:r>
            <w:r w:rsidR="00014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C3147" w:rsidRPr="008A703F" w14:paraId="01D3924D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F4E7" w14:textId="46342F57" w:rsidR="003C3147" w:rsidRPr="008A703F" w:rsidRDefault="003C3147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0E6B" w14:textId="6E4E9585" w:rsidR="003C3147" w:rsidRPr="008A703F" w:rsidRDefault="003F48B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865,4698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0A2B" w14:textId="5F0EC543" w:rsidR="003C3147" w:rsidRPr="008A703F" w:rsidRDefault="003F48B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859,0766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F1A9" w14:textId="5FE6D91E" w:rsidR="003C3147" w:rsidRPr="008A703F" w:rsidRDefault="00A50C5C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 w:rsidR="003F48B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14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3B1A6407" w14:textId="77777777" w:rsidR="002E78EA" w:rsidRPr="008A703F" w:rsidRDefault="002E78EA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A04667" w14:textId="17F75316" w:rsidR="003C3147" w:rsidRPr="008A703F" w:rsidRDefault="002E78EA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FA2137" w:rsidRPr="008A703F">
        <w:rPr>
          <w:rFonts w:ascii="Times New Roman" w:hAnsi="Times New Roman" w:cs="Times New Roman"/>
          <w:sz w:val="28"/>
          <w:szCs w:val="28"/>
        </w:rPr>
        <w:t>38</w:t>
      </w:r>
      <w:r w:rsidRPr="008A703F">
        <w:rPr>
          <w:rFonts w:ascii="Times New Roman" w:hAnsi="Times New Roman" w:cs="Times New Roman"/>
          <w:sz w:val="28"/>
          <w:szCs w:val="28"/>
        </w:rPr>
        <w:t>% освоенных средств (</w:t>
      </w:r>
      <w:r w:rsidR="00FA2137" w:rsidRPr="008A703F">
        <w:rPr>
          <w:rFonts w:ascii="Times New Roman" w:hAnsi="Times New Roman" w:cs="Times New Roman"/>
          <w:sz w:val="28"/>
          <w:szCs w:val="28"/>
        </w:rPr>
        <w:t>372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млн рублей) приходится на финансирование муниципального задания МБУ «РСУ ДОР» (ремонт и текущее содержание дорог, благоустройство парков и скверов, посадка и омоложение зеленых насаждений, ликвидация несанкционированных свалок, разметка центральных дорог) и </w:t>
      </w:r>
      <w:r w:rsidR="00E1682C" w:rsidRPr="008A703F">
        <w:rPr>
          <w:rFonts w:ascii="Times New Roman" w:hAnsi="Times New Roman" w:cs="Times New Roman"/>
          <w:sz w:val="28"/>
          <w:szCs w:val="28"/>
        </w:rPr>
        <w:t xml:space="preserve">2 % </w:t>
      </w:r>
      <w:r w:rsidRPr="008A703F">
        <w:rPr>
          <w:rFonts w:ascii="Times New Roman" w:hAnsi="Times New Roman" w:cs="Times New Roman"/>
          <w:sz w:val="28"/>
          <w:szCs w:val="28"/>
        </w:rPr>
        <w:t xml:space="preserve">МБУ «КСОН» (содержание и благоустройство кладбищ). Остальные средства направлены на содержание сетей уличного освещения, </w:t>
      </w: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текущее содержание дорог центральных улиц, отлов и содержание безнадзорных животных, иные мероприятия. </w:t>
      </w:r>
      <w:r w:rsidR="00A77FF3">
        <w:rPr>
          <w:rFonts w:ascii="Times New Roman" w:hAnsi="Times New Roman" w:cs="Times New Roman"/>
          <w:sz w:val="28"/>
          <w:szCs w:val="28"/>
        </w:rPr>
        <w:t>Программой прдусмотрено 39 мероприятий, выполнено в полном объеме 38.</w:t>
      </w:r>
      <w:bookmarkStart w:id="0" w:name="_GoBack"/>
      <w:bookmarkEnd w:id="0"/>
    </w:p>
    <w:p w14:paraId="1BB99A44" w14:textId="4C90E160" w:rsidR="003C3147" w:rsidRPr="008A703F" w:rsidRDefault="003C3147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2E78EA" w:rsidRPr="008A703F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показателей</w:t>
      </w:r>
      <w:r w:rsidR="002E78EA" w:rsidRPr="008A703F">
        <w:rPr>
          <w:rFonts w:ascii="Times New Roman" w:hAnsi="Times New Roman" w:cs="Times New Roman"/>
          <w:sz w:val="28"/>
          <w:szCs w:val="28"/>
        </w:rPr>
        <w:t>. За 202</w:t>
      </w:r>
      <w:r w:rsidR="00FA2137" w:rsidRPr="008A703F">
        <w:rPr>
          <w:rFonts w:ascii="Times New Roman" w:hAnsi="Times New Roman" w:cs="Times New Roman"/>
          <w:sz w:val="28"/>
          <w:szCs w:val="28"/>
        </w:rPr>
        <w:t>5</w:t>
      </w:r>
      <w:r w:rsidR="002E78EA" w:rsidRPr="008A703F">
        <w:rPr>
          <w:rFonts w:ascii="Times New Roman" w:hAnsi="Times New Roman" w:cs="Times New Roman"/>
          <w:sz w:val="28"/>
          <w:szCs w:val="28"/>
        </w:rPr>
        <w:t xml:space="preserve"> год все целевые показатели достигнуты.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3C3147" w:rsidRPr="008A703F" w14:paraId="244D1408" w14:textId="77777777" w:rsidTr="00E05A04">
        <w:tc>
          <w:tcPr>
            <w:tcW w:w="3823" w:type="dxa"/>
            <w:vMerge w:val="restart"/>
          </w:tcPr>
          <w:p w14:paraId="3A5FD9B3" w14:textId="77777777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A2F8E4F" w14:textId="77777777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5D731DDA" w14:textId="612C71E4" w:rsidR="003C3147" w:rsidRPr="008A703F" w:rsidRDefault="003C3147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1E79D5"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C3147" w:rsidRPr="008A703F" w14:paraId="021377DB" w14:textId="77777777" w:rsidTr="00E05A04">
        <w:tc>
          <w:tcPr>
            <w:tcW w:w="3823" w:type="dxa"/>
            <w:vMerge/>
          </w:tcPr>
          <w:p w14:paraId="3C063699" w14:textId="77777777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1F04A" w14:textId="77777777" w:rsidR="008D5086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55694E31" w14:textId="39534CB7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471F6D2E" w14:textId="77777777" w:rsidR="00322EA3" w:rsidRPr="008A703F" w:rsidRDefault="0001643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43E999FF" w14:textId="28F1B1D7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3C5B090" w14:textId="77777777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47" w:rsidRPr="008A703F" w14:paraId="34A71331" w14:textId="77777777" w:rsidTr="00E05A04">
        <w:tc>
          <w:tcPr>
            <w:tcW w:w="3823" w:type="dxa"/>
          </w:tcPr>
          <w:p w14:paraId="3FE9C3A2" w14:textId="77777777" w:rsidR="003C3147" w:rsidRPr="008A703F" w:rsidRDefault="003C3147" w:rsidP="00704BE3">
            <w:pPr>
              <w:pStyle w:val="a3"/>
              <w:numPr>
                <w:ilvl w:val="0"/>
                <w:numId w:val="22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протяженности отремонтированных автомобильных дорог от общей протяженности автомобильных дорог, км</w:t>
            </w:r>
          </w:p>
        </w:tc>
        <w:tc>
          <w:tcPr>
            <w:tcW w:w="1701" w:type="dxa"/>
          </w:tcPr>
          <w:p w14:paraId="0602E4BD" w14:textId="648D8565" w:rsidR="003C3147" w:rsidRPr="008A703F" w:rsidRDefault="00FA21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74,47</w:t>
            </w:r>
          </w:p>
        </w:tc>
        <w:tc>
          <w:tcPr>
            <w:tcW w:w="1275" w:type="dxa"/>
          </w:tcPr>
          <w:p w14:paraId="380DEAB2" w14:textId="5A566C25" w:rsidR="003C3147" w:rsidRPr="008A703F" w:rsidRDefault="00FA21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74,47</w:t>
            </w:r>
          </w:p>
        </w:tc>
        <w:tc>
          <w:tcPr>
            <w:tcW w:w="3119" w:type="dxa"/>
          </w:tcPr>
          <w:p w14:paraId="08F185CF" w14:textId="5052DC3C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C3147" w:rsidRPr="008A703F" w14:paraId="4DCFEB56" w14:textId="77777777" w:rsidTr="00E05A04">
        <w:tc>
          <w:tcPr>
            <w:tcW w:w="3823" w:type="dxa"/>
          </w:tcPr>
          <w:p w14:paraId="7A2BDDC1" w14:textId="77777777" w:rsidR="003C3147" w:rsidRPr="008A703F" w:rsidRDefault="003C3147" w:rsidP="00704BE3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городских территорий от общей площади городских территорий, %</w:t>
            </w:r>
          </w:p>
        </w:tc>
        <w:tc>
          <w:tcPr>
            <w:tcW w:w="1701" w:type="dxa"/>
          </w:tcPr>
          <w:p w14:paraId="7FE724D4" w14:textId="0C8CD544" w:rsidR="003C3147" w:rsidRPr="008A703F" w:rsidRDefault="00FA21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17CD29F" w14:textId="4C89F93D" w:rsidR="003C3147" w:rsidRPr="008A703F" w:rsidRDefault="00FA21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0CA9167A" w14:textId="2DFB28FA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3C3147" w:rsidRPr="008A703F" w14:paraId="21E795EC" w14:textId="77777777" w:rsidTr="00E05A04">
        <w:tc>
          <w:tcPr>
            <w:tcW w:w="3823" w:type="dxa"/>
          </w:tcPr>
          <w:p w14:paraId="3C8411BE" w14:textId="77777777" w:rsidR="003C3147" w:rsidRPr="008A703F" w:rsidRDefault="003C3147" w:rsidP="00704BE3">
            <w:pPr>
              <w:pStyle w:val="a3"/>
              <w:numPr>
                <w:ilvl w:val="0"/>
                <w:numId w:val="22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Экономия электрической энергии и улучшение качества уличного освещения в результате реализации мероприятий по энергосбережению, млн руб.</w:t>
            </w:r>
          </w:p>
        </w:tc>
        <w:tc>
          <w:tcPr>
            <w:tcW w:w="1701" w:type="dxa"/>
          </w:tcPr>
          <w:p w14:paraId="31A97526" w14:textId="4A9A5F9D" w:rsidR="003C3147" w:rsidRPr="008A703F" w:rsidRDefault="00FA21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32,56</w:t>
            </w:r>
          </w:p>
        </w:tc>
        <w:tc>
          <w:tcPr>
            <w:tcW w:w="1275" w:type="dxa"/>
          </w:tcPr>
          <w:p w14:paraId="4D000573" w14:textId="6E3B6F9B" w:rsidR="003C3147" w:rsidRPr="008A703F" w:rsidRDefault="00FA213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32,56</w:t>
            </w:r>
          </w:p>
        </w:tc>
        <w:tc>
          <w:tcPr>
            <w:tcW w:w="3119" w:type="dxa"/>
          </w:tcPr>
          <w:p w14:paraId="14DDF408" w14:textId="7E3049A2" w:rsidR="003C3147" w:rsidRPr="008A703F" w:rsidRDefault="003C314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7582FB9D" w14:textId="380E1534" w:rsidR="003C3147" w:rsidRPr="008A703F" w:rsidRDefault="007464BF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="00812E1B"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и равна </w:t>
      </w:r>
      <w:r w:rsidR="00FA2137" w:rsidRPr="008A703F">
        <w:rPr>
          <w:rFonts w:ascii="Times New Roman" w:hAnsi="Times New Roman" w:cs="Times New Roman"/>
          <w:b/>
          <w:bCs/>
          <w:sz w:val="28"/>
          <w:szCs w:val="28"/>
        </w:rPr>
        <w:t>0,99</w:t>
      </w:r>
      <w:r w:rsidR="00812E1B" w:rsidRPr="008A70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12B015" w14:textId="1772E7F7" w:rsidR="00D21979" w:rsidRPr="008A703F" w:rsidRDefault="0027422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6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4031FD" w:rsidRPr="008A703F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4031FD" w:rsidRPr="008A703F">
        <w:rPr>
          <w:rFonts w:ascii="Times New Roman" w:hAnsi="Times New Roman" w:cs="Times New Roman"/>
          <w:b/>
          <w:sz w:val="28"/>
          <w:szCs w:val="28"/>
        </w:rPr>
        <w:t>муниципальной программы «Формирование современной городской среды городского округа город Стерлитамак РБ на 2018-20</w:t>
      </w:r>
      <w:r w:rsidR="00E602FC" w:rsidRPr="008A703F">
        <w:rPr>
          <w:rFonts w:ascii="Times New Roman" w:hAnsi="Times New Roman" w:cs="Times New Roman"/>
          <w:b/>
          <w:sz w:val="28"/>
          <w:szCs w:val="28"/>
        </w:rPr>
        <w:t>30</w:t>
      </w:r>
      <w:r w:rsidR="004031FD" w:rsidRPr="008A703F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D21979" w:rsidRPr="008A703F">
        <w:rPr>
          <w:rFonts w:ascii="Times New Roman" w:hAnsi="Times New Roman" w:cs="Times New Roman"/>
          <w:sz w:val="28"/>
          <w:szCs w:val="28"/>
        </w:rPr>
        <w:t>в 202</w:t>
      </w:r>
      <w:r w:rsidR="002910B7" w:rsidRPr="008A703F">
        <w:rPr>
          <w:rFonts w:ascii="Times New Roman" w:hAnsi="Times New Roman" w:cs="Times New Roman"/>
          <w:sz w:val="28"/>
          <w:szCs w:val="28"/>
        </w:rPr>
        <w:t>5</w:t>
      </w:r>
      <w:r w:rsidR="00D21979" w:rsidRPr="008A703F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2910B7" w:rsidRPr="008A703F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D21979" w:rsidRPr="008A703F">
        <w:rPr>
          <w:rFonts w:ascii="Times New Roman" w:hAnsi="Times New Roman" w:cs="Times New Roman"/>
          <w:sz w:val="28"/>
          <w:szCs w:val="28"/>
        </w:rPr>
        <w:t>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D21979" w:rsidRPr="008A703F" w14:paraId="014C1A41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D1B9" w14:textId="77777777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F37F" w14:textId="0B131DD6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B44872" w14:textId="77777777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D21979" w:rsidRPr="008A703F" w14:paraId="33C512DF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E51C" w14:textId="77777777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5789" w14:textId="4FAE29E7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14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2910B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0B73" w14:textId="77777777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847E4BC" w14:textId="441AB8DF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2910B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F5B5" w14:textId="77777777" w:rsidR="00D21979" w:rsidRPr="008A703F" w:rsidRDefault="00D2197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1979" w:rsidRPr="008A703F" w14:paraId="061D18C9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C111" w14:textId="77777777" w:rsidR="00D21979" w:rsidRPr="008A703F" w:rsidRDefault="00D2197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86AA9" w14:textId="081A47E8" w:rsidR="00D21979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121,1635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CC29" w14:textId="41B205D2" w:rsidR="00D21979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118,6477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F08C" w14:textId="713FF843" w:rsidR="00D21979" w:rsidRPr="008A703F" w:rsidRDefault="002910B7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  <w:r w:rsidR="00633D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602FC" w:rsidRPr="008A703F" w14:paraId="384713EE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C8D0B" w14:textId="6692F385" w:rsidR="00E602FC" w:rsidRPr="008A703F" w:rsidRDefault="00E602FC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BB76A" w14:textId="4652020A" w:rsidR="00E602FC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110,9017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1DE0" w14:textId="5F4D0F0F" w:rsidR="00E602FC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110,9017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CEF9" w14:textId="257015B3" w:rsidR="00E602FC" w:rsidRPr="008A703F" w:rsidRDefault="00E602FC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602FC" w:rsidRPr="008A703F" w14:paraId="339F905B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5367" w14:textId="77777777" w:rsidR="00E602FC" w:rsidRPr="008A703F" w:rsidRDefault="00E602FC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43E7" w14:textId="4B101263" w:rsidR="00E602FC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2,2633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B236" w14:textId="34DF4AF9" w:rsidR="00E602FC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2,2633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8B6C" w14:textId="26290385" w:rsidR="00E602FC" w:rsidRPr="008A703F" w:rsidRDefault="00E602FC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602FC" w:rsidRPr="008A703F" w14:paraId="5CB85825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1B440" w14:textId="1C684104" w:rsidR="00E602FC" w:rsidRPr="008A703F" w:rsidRDefault="00E602FC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AFC7" w14:textId="085E3503" w:rsidR="00E602FC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7,9985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256E" w14:textId="650F05E9" w:rsidR="00E602FC" w:rsidRPr="008A703F" w:rsidRDefault="002910B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5,4827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D961" w14:textId="20D0A800" w:rsidR="00E602FC" w:rsidRPr="008A703F" w:rsidRDefault="002910B7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68,5</w:t>
            </w:r>
            <w:r w:rsidR="00E602FC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3DA80AC6" w14:textId="605941DC" w:rsidR="00D21979" w:rsidRPr="008A703F" w:rsidRDefault="00D21979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="00DD0260" w:rsidRPr="008A703F">
        <w:rPr>
          <w:rFonts w:ascii="Times New Roman" w:hAnsi="Times New Roman" w:cs="Times New Roman"/>
          <w:sz w:val="28"/>
          <w:szCs w:val="28"/>
        </w:rPr>
        <w:t>производилось благоустройство аллеи в городском округе г</w:t>
      </w:r>
      <w:r w:rsidR="00CC2D2B" w:rsidRPr="008A703F">
        <w:rPr>
          <w:rFonts w:ascii="Times New Roman" w:hAnsi="Times New Roman" w:cs="Times New Roman"/>
          <w:sz w:val="28"/>
          <w:szCs w:val="28"/>
        </w:rPr>
        <w:t>. Стерлитамак РБ по проспекту Ленина от кольца «Вечный огонь» проспекта Октября до перекрестка по ул. Голикова. Проведены работы по восстановлению озеленения, устройств</w:t>
      </w:r>
      <w:r w:rsidR="002E4AD9">
        <w:rPr>
          <w:rFonts w:ascii="Times New Roman" w:hAnsi="Times New Roman" w:cs="Times New Roman"/>
          <w:sz w:val="28"/>
          <w:szCs w:val="28"/>
        </w:rPr>
        <w:t>у</w:t>
      </w:r>
      <w:r w:rsidR="00CC2D2B" w:rsidRPr="008A703F">
        <w:rPr>
          <w:rFonts w:ascii="Times New Roman" w:hAnsi="Times New Roman" w:cs="Times New Roman"/>
          <w:sz w:val="28"/>
          <w:szCs w:val="28"/>
        </w:rPr>
        <w:t xml:space="preserve"> детских площадок, установк</w:t>
      </w:r>
      <w:r w:rsidR="002E4AD9">
        <w:rPr>
          <w:rFonts w:ascii="Times New Roman" w:hAnsi="Times New Roman" w:cs="Times New Roman"/>
          <w:sz w:val="28"/>
          <w:szCs w:val="28"/>
        </w:rPr>
        <w:t>и</w:t>
      </w:r>
      <w:r w:rsidR="00CC2D2B" w:rsidRPr="008A703F">
        <w:rPr>
          <w:rFonts w:ascii="Times New Roman" w:hAnsi="Times New Roman" w:cs="Times New Roman"/>
          <w:sz w:val="28"/>
          <w:szCs w:val="28"/>
        </w:rPr>
        <w:t xml:space="preserve"> малых архитектурных форм, освещени</w:t>
      </w:r>
      <w:r w:rsidR="002E4AD9">
        <w:rPr>
          <w:rFonts w:ascii="Times New Roman" w:hAnsi="Times New Roman" w:cs="Times New Roman"/>
          <w:sz w:val="28"/>
          <w:szCs w:val="28"/>
        </w:rPr>
        <w:t>ю</w:t>
      </w:r>
      <w:r w:rsidR="00CC2D2B" w:rsidRPr="008A703F">
        <w:rPr>
          <w:rFonts w:ascii="Times New Roman" w:hAnsi="Times New Roman" w:cs="Times New Roman"/>
          <w:sz w:val="28"/>
          <w:szCs w:val="28"/>
        </w:rPr>
        <w:t>, видеонаблюдени</w:t>
      </w:r>
      <w:r w:rsidR="002E4AD9">
        <w:rPr>
          <w:rFonts w:ascii="Times New Roman" w:hAnsi="Times New Roman" w:cs="Times New Roman"/>
          <w:sz w:val="28"/>
          <w:szCs w:val="28"/>
        </w:rPr>
        <w:t>ю</w:t>
      </w:r>
      <w:r w:rsidR="00CC2D2B" w:rsidRPr="008A70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EC28D" w14:textId="2408A5FF" w:rsidR="00CC2D2B" w:rsidRPr="008A703F" w:rsidRDefault="00CC2D2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Произведено благоустройство продолжения набережной реки Стерля от автомобильного моста по ул. Худайбердина до пешеходного моста по ул. Сакко и Ванцетти. </w:t>
      </w:r>
      <w:r w:rsidR="008270BC" w:rsidRPr="008A703F">
        <w:rPr>
          <w:rFonts w:ascii="Times New Roman" w:hAnsi="Times New Roman" w:cs="Times New Roman"/>
          <w:sz w:val="28"/>
          <w:szCs w:val="28"/>
        </w:rPr>
        <w:t xml:space="preserve">Работы по благоустройству выполнены в полном объеме. </w:t>
      </w:r>
    </w:p>
    <w:p w14:paraId="7AD4EE24" w14:textId="47EF9647" w:rsidR="008270BC" w:rsidRPr="008A703F" w:rsidRDefault="008270BC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«Туризм и индустрия гостеприимства» город стал победителем конкурса на создание туристического кода города в общем объеме </w:t>
      </w:r>
      <w:r w:rsidR="00950D86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8A703F">
        <w:rPr>
          <w:rFonts w:ascii="Times New Roman" w:hAnsi="Times New Roman" w:cs="Times New Roman"/>
          <w:sz w:val="28"/>
          <w:szCs w:val="28"/>
        </w:rPr>
        <w:t>100,5 млн рублей. Установлены</w:t>
      </w:r>
      <w:r w:rsidR="00B045C2" w:rsidRPr="008A703F">
        <w:rPr>
          <w:rFonts w:ascii="Times New Roman" w:hAnsi="Times New Roman" w:cs="Times New Roman"/>
          <w:sz w:val="28"/>
          <w:szCs w:val="28"/>
        </w:rPr>
        <w:t xml:space="preserve"> маршрутные стелы, информационные и парковые стенды, директивные указатели и тактильные карты для незрячих. На двух площадках появились туристические стереоскопы, демонстрирующие старинные фотографии исторических зданий. На объектах культурного наследия размещены информационные таблички с историческими справками. </w:t>
      </w:r>
    </w:p>
    <w:p w14:paraId="72B234F4" w14:textId="5455C472" w:rsidR="00D21979" w:rsidRPr="008A703F" w:rsidRDefault="00D21979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На 202</w:t>
      </w:r>
      <w:r w:rsidR="002E4AD9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 программой установлено значение </w:t>
      </w:r>
      <w:r w:rsidR="007B55E2" w:rsidRPr="008A703F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индикатор</w:t>
      </w:r>
      <w:r w:rsidR="00C761B4" w:rsidRPr="008A703F">
        <w:rPr>
          <w:rFonts w:ascii="Times New Roman" w:hAnsi="Times New Roman" w:cs="Times New Roman"/>
          <w:sz w:val="28"/>
          <w:szCs w:val="28"/>
        </w:rPr>
        <w:t>ов</w:t>
      </w:r>
      <w:r w:rsidR="00027EEA" w:rsidRPr="008A703F">
        <w:rPr>
          <w:rFonts w:ascii="Times New Roman" w:hAnsi="Times New Roman" w:cs="Times New Roman"/>
          <w:sz w:val="28"/>
          <w:szCs w:val="28"/>
        </w:rPr>
        <w:t>, которые достигнуты в полном объеме.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4957"/>
        <w:gridCol w:w="1701"/>
        <w:gridCol w:w="1275"/>
        <w:gridCol w:w="2552"/>
      </w:tblGrid>
      <w:tr w:rsidR="00D21979" w:rsidRPr="008A703F" w14:paraId="3007EE41" w14:textId="77777777" w:rsidTr="00E602FC">
        <w:tc>
          <w:tcPr>
            <w:tcW w:w="4957" w:type="dxa"/>
            <w:vMerge w:val="restart"/>
          </w:tcPr>
          <w:p w14:paraId="39A66B7A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40760475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552" w:type="dxa"/>
            <w:vMerge w:val="restart"/>
          </w:tcPr>
          <w:p w14:paraId="0A95CDE1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значения,%</w:t>
            </w:r>
          </w:p>
        </w:tc>
      </w:tr>
      <w:tr w:rsidR="00D21979" w:rsidRPr="008A703F" w14:paraId="1A316521" w14:textId="77777777" w:rsidTr="00E602FC">
        <w:tc>
          <w:tcPr>
            <w:tcW w:w="4957" w:type="dxa"/>
            <w:vMerge/>
          </w:tcPr>
          <w:p w14:paraId="3B4C1253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2EED3" w14:textId="77777777" w:rsidR="008D5086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7067C467" w14:textId="1D84D15D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5C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0B1FFC49" w14:textId="77777777" w:rsidR="00322EA3" w:rsidRPr="008A703F" w:rsidRDefault="00027EE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7E6A3D8" w14:textId="134043DE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45C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EA" w:rsidRPr="008A703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46287C32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79" w:rsidRPr="008A703F" w14:paraId="5A351165" w14:textId="77777777" w:rsidTr="00E602FC">
        <w:tc>
          <w:tcPr>
            <w:tcW w:w="4957" w:type="dxa"/>
          </w:tcPr>
          <w:p w14:paraId="74016A18" w14:textId="198CAECB" w:rsidR="00D21979" w:rsidRPr="008A703F" w:rsidRDefault="00812E1B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D21979" w:rsidRPr="008A703F">
              <w:rPr>
                <w:rFonts w:ascii="Times New Roman" w:hAnsi="Times New Roman" w:cs="Times New Roman"/>
                <w:sz w:val="24"/>
                <w:szCs w:val="24"/>
              </w:rPr>
              <w:t>оличество территорий общего пользования, мест массового отдыха людей муниципального образования, в отношении которых будут проведены работы по благоустройству, ед</w:t>
            </w:r>
          </w:p>
        </w:tc>
        <w:tc>
          <w:tcPr>
            <w:tcW w:w="1701" w:type="dxa"/>
          </w:tcPr>
          <w:p w14:paraId="75500304" w14:textId="5D0CB4A1" w:rsidR="00D21979" w:rsidRPr="008A703F" w:rsidRDefault="00B045C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990AAAA" w14:textId="33F1269D" w:rsidR="00D21979" w:rsidRPr="008A703F" w:rsidRDefault="00B045C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DEFF91F" w14:textId="04104B1D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D21979" w:rsidRPr="008A703F" w14:paraId="5B8139A4" w14:textId="77777777" w:rsidTr="00E602FC">
        <w:tc>
          <w:tcPr>
            <w:tcW w:w="4957" w:type="dxa"/>
          </w:tcPr>
          <w:p w14:paraId="40E9488D" w14:textId="7B118140" w:rsidR="00D21979" w:rsidRPr="008A703F" w:rsidRDefault="00812E1B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2.У</w:t>
            </w:r>
            <w:r w:rsidR="00D21979" w:rsidRPr="008A703F">
              <w:rPr>
                <w:rFonts w:ascii="Times New Roman" w:hAnsi="Times New Roman" w:cs="Times New Roman"/>
                <w:sz w:val="24"/>
                <w:szCs w:val="24"/>
              </w:rPr>
              <w:t>ровень информирования о мероприятиях по формированию современной городской среды муниципального образования, %</w:t>
            </w:r>
          </w:p>
        </w:tc>
        <w:tc>
          <w:tcPr>
            <w:tcW w:w="1701" w:type="dxa"/>
          </w:tcPr>
          <w:p w14:paraId="50912289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AE6CF63" w14:textId="77777777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33AEFF34" w14:textId="24560D98" w:rsidR="00D21979" w:rsidRPr="008A703F" w:rsidRDefault="00D2197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602FC" w:rsidRPr="008A703F" w14:paraId="1DB4873C" w14:textId="77777777" w:rsidTr="00E602FC">
        <w:tc>
          <w:tcPr>
            <w:tcW w:w="4957" w:type="dxa"/>
          </w:tcPr>
          <w:p w14:paraId="6EBA6B76" w14:textId="7ED1254A" w:rsidR="00E602FC" w:rsidRPr="008A703F" w:rsidRDefault="00E602FC" w:rsidP="00704B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45C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туристов, тыс. чел. </w:t>
            </w:r>
          </w:p>
        </w:tc>
        <w:tc>
          <w:tcPr>
            <w:tcW w:w="1701" w:type="dxa"/>
          </w:tcPr>
          <w:p w14:paraId="00B97665" w14:textId="163EF225" w:rsidR="00E602FC" w:rsidRPr="008A703F" w:rsidRDefault="00B045C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14:paraId="65FFC327" w14:textId="24D288C5" w:rsidR="00E602FC" w:rsidRPr="008A703F" w:rsidRDefault="00B045C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1FEE8D6E" w14:textId="61BE9F11" w:rsidR="00E602FC" w:rsidRPr="008A703F" w:rsidRDefault="00E602F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5560D85A" w14:textId="5E61D885" w:rsidR="00E602FC" w:rsidRPr="008A703F" w:rsidRDefault="00E602FC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высокая и равна </w:t>
      </w:r>
      <w:r w:rsidR="00B045C2" w:rsidRPr="008A703F">
        <w:rPr>
          <w:rFonts w:ascii="Times New Roman" w:hAnsi="Times New Roman" w:cs="Times New Roman"/>
          <w:b/>
          <w:bCs/>
          <w:sz w:val="28"/>
          <w:szCs w:val="28"/>
        </w:rPr>
        <w:t>0,99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FD168B" w14:textId="2E3604F1" w:rsidR="00DB1240" w:rsidRPr="008A703F" w:rsidRDefault="007B385F" w:rsidP="00704BE3">
      <w:pPr>
        <w:tabs>
          <w:tab w:val="left" w:pos="67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7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1240" w:rsidRPr="008A703F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 программы</w:t>
      </w:r>
      <w:r w:rsidR="00DB1240" w:rsidRPr="008A703F">
        <w:rPr>
          <w:rFonts w:ascii="Times New Roman" w:hAnsi="Times New Roman" w:cs="Times New Roman"/>
          <w:b/>
          <w:sz w:val="28"/>
          <w:szCs w:val="28"/>
        </w:rPr>
        <w:t xml:space="preserve"> «Развитие транспортной </w:t>
      </w:r>
      <w:r w:rsidR="00F0671A" w:rsidRPr="008A703F">
        <w:rPr>
          <w:rFonts w:ascii="Times New Roman" w:hAnsi="Times New Roman" w:cs="Times New Roman"/>
          <w:b/>
          <w:sz w:val="28"/>
          <w:szCs w:val="28"/>
        </w:rPr>
        <w:t>инфраструктуры и обеспечение безопасности дорожного движения на территории городского округа</w:t>
      </w:r>
      <w:r w:rsidR="00DB1240" w:rsidRPr="008A703F">
        <w:rPr>
          <w:rFonts w:ascii="Times New Roman" w:hAnsi="Times New Roman" w:cs="Times New Roman"/>
          <w:b/>
          <w:sz w:val="28"/>
          <w:szCs w:val="28"/>
        </w:rPr>
        <w:t xml:space="preserve"> город Стерлитамак Республики Башкортостан на </w:t>
      </w:r>
      <w:r w:rsidR="000D5F00" w:rsidRPr="008A703F">
        <w:rPr>
          <w:rFonts w:ascii="Times New Roman" w:hAnsi="Times New Roman" w:cs="Times New Roman"/>
          <w:b/>
          <w:sz w:val="28"/>
          <w:szCs w:val="28"/>
        </w:rPr>
        <w:t>2023-2027</w:t>
      </w:r>
      <w:r w:rsidR="00DB1240" w:rsidRPr="008A703F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885C61" w:rsidRPr="008A703F">
        <w:rPr>
          <w:rFonts w:ascii="Times New Roman" w:hAnsi="Times New Roman" w:cs="Times New Roman"/>
          <w:sz w:val="28"/>
          <w:szCs w:val="28"/>
        </w:rPr>
        <w:t>в 202</w:t>
      </w:r>
      <w:r w:rsidR="00EC19DB" w:rsidRPr="008A703F">
        <w:rPr>
          <w:rFonts w:ascii="Times New Roman" w:hAnsi="Times New Roman" w:cs="Times New Roman"/>
          <w:sz w:val="28"/>
          <w:szCs w:val="28"/>
        </w:rPr>
        <w:t>5</w:t>
      </w:r>
      <w:r w:rsidR="00DB1240" w:rsidRPr="008A703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E7CBB" w:rsidRPr="008A703F">
        <w:rPr>
          <w:rFonts w:ascii="Times New Roman" w:hAnsi="Times New Roman" w:cs="Times New Roman"/>
          <w:sz w:val="28"/>
          <w:szCs w:val="28"/>
        </w:rPr>
        <w:t>объем</w:t>
      </w:r>
      <w:r w:rsidR="00DB1240" w:rsidRPr="008A703F">
        <w:rPr>
          <w:rFonts w:ascii="Times New Roman" w:hAnsi="Times New Roman" w:cs="Times New Roman"/>
          <w:sz w:val="28"/>
          <w:szCs w:val="28"/>
        </w:rPr>
        <w:t xml:space="preserve"> фин</w:t>
      </w:r>
      <w:r w:rsidR="00A831A9" w:rsidRPr="008A703F">
        <w:rPr>
          <w:rFonts w:ascii="Times New Roman" w:hAnsi="Times New Roman" w:cs="Times New Roman"/>
          <w:sz w:val="28"/>
          <w:szCs w:val="28"/>
        </w:rPr>
        <w:t>ансировани</w:t>
      </w:r>
      <w:r w:rsidR="005E7CBB" w:rsidRPr="008A703F">
        <w:rPr>
          <w:rFonts w:ascii="Times New Roman" w:hAnsi="Times New Roman" w:cs="Times New Roman"/>
          <w:sz w:val="28"/>
          <w:szCs w:val="28"/>
        </w:rPr>
        <w:t>я составил</w:t>
      </w:r>
      <w:r w:rsidR="004E103E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4E103E" w:rsidRPr="008A703F" w14:paraId="21635A3F" w14:textId="77777777" w:rsidTr="004E103E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F1E3" w14:textId="77777777" w:rsidR="004E103E" w:rsidRPr="008A703F" w:rsidRDefault="004E103E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61C9" w14:textId="77777777" w:rsidR="004E103E" w:rsidRPr="008A703F" w:rsidRDefault="004E103E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02325170" w14:textId="16E9F746" w:rsidR="004E103E" w:rsidRPr="008A703F" w:rsidRDefault="004E103E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6ADB13" w14:textId="77777777" w:rsidR="004E103E" w:rsidRPr="008A703F" w:rsidRDefault="004E103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4E103E" w:rsidRPr="008A703F" w14:paraId="1F5B3CAE" w14:textId="77777777" w:rsidTr="004E103E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F468" w14:textId="77777777" w:rsidR="004E103E" w:rsidRPr="008A703F" w:rsidRDefault="004E103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2B98" w14:textId="7FE7E406" w:rsidR="004E103E" w:rsidRPr="008A703F" w:rsidRDefault="004E103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F06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</w:t>
            </w:r>
            <w:r w:rsidR="002F76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447A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6321" w14:textId="77777777" w:rsidR="004E103E" w:rsidRPr="008A703F" w:rsidRDefault="004E103E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48A94AC" w14:textId="3A3C6429" w:rsidR="004E103E" w:rsidRPr="008A703F" w:rsidRDefault="004E103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F768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447A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6059" w14:textId="77777777" w:rsidR="004E103E" w:rsidRPr="008A703F" w:rsidRDefault="004E103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03E" w:rsidRPr="008A703F" w14:paraId="725D3367" w14:textId="77777777" w:rsidTr="004E103E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ACEA" w14:textId="77777777" w:rsidR="004E103E" w:rsidRPr="008A703F" w:rsidRDefault="004E103E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D4E58" w14:textId="6D01E460" w:rsidR="004E103E" w:rsidRPr="008A703F" w:rsidRDefault="00EC19D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227,95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6ECC" w14:textId="6823F35D" w:rsidR="004E103E" w:rsidRPr="008A703F" w:rsidRDefault="00EC19D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227,95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4014" w14:textId="40EBF549" w:rsidR="004E103E" w:rsidRPr="008A703F" w:rsidRDefault="00E04F92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100</w:t>
            </w:r>
            <w:r w:rsidR="00F06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E103E" w:rsidRPr="008A703F" w14:paraId="4A602BFE" w14:textId="77777777" w:rsidTr="004E103E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E53C" w14:textId="77777777" w:rsidR="004E103E" w:rsidRPr="008A703F" w:rsidRDefault="004E103E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C2183" w14:textId="072C6BB3" w:rsidR="004E103E" w:rsidRPr="008A703F" w:rsidRDefault="00EC19D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227,95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C07" w14:textId="522FC12D" w:rsidR="004E103E" w:rsidRPr="008A703F" w:rsidRDefault="00EC19D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227,95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8DF6D" w14:textId="30988180" w:rsidR="004E103E" w:rsidRPr="008A703F" w:rsidRDefault="00E04F92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100</w:t>
            </w:r>
            <w:r w:rsidR="00F06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06814438" w14:textId="0F66DB83" w:rsidR="004E103E" w:rsidRPr="008A703F" w:rsidRDefault="004E103E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Программой предусмотрено 1</w:t>
      </w:r>
      <w:r w:rsidR="00EC19DB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D5F00" w:rsidRPr="008A703F">
        <w:rPr>
          <w:rFonts w:ascii="Times New Roman" w:hAnsi="Times New Roman" w:cs="Times New Roman"/>
          <w:sz w:val="28"/>
          <w:szCs w:val="28"/>
        </w:rPr>
        <w:t>, по итогам 202</w:t>
      </w:r>
      <w:r w:rsidR="00EC19DB" w:rsidRPr="008A703F">
        <w:rPr>
          <w:rFonts w:ascii="Times New Roman" w:hAnsi="Times New Roman" w:cs="Times New Roman"/>
          <w:sz w:val="28"/>
          <w:szCs w:val="28"/>
        </w:rPr>
        <w:t>5</w:t>
      </w:r>
      <w:r w:rsidR="000D5F00" w:rsidRPr="008A703F">
        <w:rPr>
          <w:rFonts w:ascii="Times New Roman" w:hAnsi="Times New Roman" w:cs="Times New Roman"/>
          <w:sz w:val="28"/>
          <w:szCs w:val="28"/>
        </w:rPr>
        <w:t xml:space="preserve"> года все мероприятия выполнены в полном объеме.</w:t>
      </w:r>
    </w:p>
    <w:p w14:paraId="2822C65A" w14:textId="77777777" w:rsidR="004E103E" w:rsidRPr="008A703F" w:rsidRDefault="004E103E" w:rsidP="00704BE3">
      <w:pPr>
        <w:tabs>
          <w:tab w:val="left" w:pos="67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Основные мероприятия по программе:</w:t>
      </w:r>
    </w:p>
    <w:p w14:paraId="59203267" w14:textId="77777777" w:rsidR="004E103E" w:rsidRPr="008A703F" w:rsidRDefault="004E103E" w:rsidP="00704BE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lastRenderedPageBreak/>
        <w:t>выполнение работ, связанных с осуществлением регулярных перевозок пассажиров и багажа городским наземным электрическим транспортом по муниципальным маршрутам города Стерлитамак по регулируемым тарифам;</w:t>
      </w:r>
    </w:p>
    <w:p w14:paraId="433A6CBD" w14:textId="77777777" w:rsidR="004E103E" w:rsidRPr="008A703F" w:rsidRDefault="004E103E" w:rsidP="00704BE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выполнение работ по обслуживанию и установке (замене) дорожных знаков;</w:t>
      </w:r>
    </w:p>
    <w:p w14:paraId="336A67E7" w14:textId="77777777" w:rsidR="004E103E" w:rsidRPr="008A703F" w:rsidRDefault="004E103E" w:rsidP="00704BE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проведение диагностики паспортизации автомобильных дорог на территории г. Стерлитамак;</w:t>
      </w:r>
    </w:p>
    <w:p w14:paraId="1420C936" w14:textId="77777777" w:rsidR="004E103E" w:rsidRPr="008A703F" w:rsidRDefault="004E103E" w:rsidP="00704BE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предупреждение дорожно- транспортных происшествий и детского травматизма.</w:t>
      </w:r>
    </w:p>
    <w:p w14:paraId="48D3CA40" w14:textId="00697BBB" w:rsidR="004E103E" w:rsidRPr="008A703F" w:rsidRDefault="004E103E" w:rsidP="00704BE3">
      <w:pPr>
        <w:pStyle w:val="a3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913408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показателей</w:t>
      </w:r>
      <w:r w:rsidR="00AA3D8C" w:rsidRPr="008A703F">
        <w:rPr>
          <w:rFonts w:ascii="Times New Roman" w:hAnsi="Times New Roman" w:cs="Times New Roman"/>
          <w:sz w:val="28"/>
          <w:szCs w:val="28"/>
        </w:rPr>
        <w:t xml:space="preserve">, </w:t>
      </w:r>
      <w:r w:rsidR="00913408" w:rsidRPr="008A703F">
        <w:rPr>
          <w:rFonts w:ascii="Times New Roman" w:hAnsi="Times New Roman" w:cs="Times New Roman"/>
          <w:sz w:val="28"/>
          <w:szCs w:val="28"/>
        </w:rPr>
        <w:t>3</w:t>
      </w:r>
      <w:r w:rsidR="00AA3D8C" w:rsidRPr="008A703F">
        <w:rPr>
          <w:rFonts w:ascii="Times New Roman" w:hAnsi="Times New Roman" w:cs="Times New Roman"/>
          <w:sz w:val="28"/>
          <w:szCs w:val="28"/>
        </w:rPr>
        <w:t xml:space="preserve"> из которых не достигнуты. 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276"/>
        <w:gridCol w:w="2977"/>
      </w:tblGrid>
      <w:tr w:rsidR="004E103E" w:rsidRPr="008A703F" w14:paraId="17F94959" w14:textId="77777777" w:rsidTr="004E103E">
        <w:tc>
          <w:tcPr>
            <w:tcW w:w="4673" w:type="dxa"/>
            <w:vMerge w:val="restart"/>
          </w:tcPr>
          <w:p w14:paraId="0002C47B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410" w:type="dxa"/>
            <w:gridSpan w:val="2"/>
          </w:tcPr>
          <w:p w14:paraId="05386440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977" w:type="dxa"/>
            <w:vMerge w:val="restart"/>
          </w:tcPr>
          <w:p w14:paraId="5F6A9C41" w14:textId="50826646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4E103E" w:rsidRPr="008A703F" w14:paraId="6514C8FE" w14:textId="77777777" w:rsidTr="004E103E">
        <w:tc>
          <w:tcPr>
            <w:tcW w:w="4673" w:type="dxa"/>
            <w:vMerge/>
          </w:tcPr>
          <w:p w14:paraId="517F8CA2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AE18B9" w14:textId="014117D4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254310A0" w14:textId="2ECAFEEB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7C07C0F5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8E18193" w14:textId="37EAA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447A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977" w:type="dxa"/>
            <w:vMerge/>
          </w:tcPr>
          <w:p w14:paraId="1E34A7C4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3E" w:rsidRPr="008A703F" w14:paraId="6CE42469" w14:textId="77777777" w:rsidTr="004E103E">
        <w:tc>
          <w:tcPr>
            <w:tcW w:w="4673" w:type="dxa"/>
          </w:tcPr>
          <w:p w14:paraId="1FE38F53" w14:textId="77777777" w:rsidR="004E103E" w:rsidRPr="008A703F" w:rsidRDefault="004E103E" w:rsidP="00704BE3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детей погибших в ДТП человек, чел.</w:t>
            </w:r>
          </w:p>
        </w:tc>
        <w:tc>
          <w:tcPr>
            <w:tcW w:w="1134" w:type="dxa"/>
          </w:tcPr>
          <w:p w14:paraId="77FE284F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C5D51A3" w14:textId="77777777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5311CCA1" w14:textId="1F62246B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E103E" w:rsidRPr="008A703F" w14:paraId="5FB42A97" w14:textId="77777777" w:rsidTr="004E103E">
        <w:tc>
          <w:tcPr>
            <w:tcW w:w="4673" w:type="dxa"/>
          </w:tcPr>
          <w:p w14:paraId="0755CDE1" w14:textId="77777777" w:rsidR="004E103E" w:rsidRPr="008A703F" w:rsidRDefault="004E103E" w:rsidP="00704BE3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Социальный риск риск (погибших в ДТП на 100000 населения), ед.</w:t>
            </w:r>
          </w:p>
        </w:tc>
        <w:tc>
          <w:tcPr>
            <w:tcW w:w="1134" w:type="dxa"/>
          </w:tcPr>
          <w:p w14:paraId="01C7DC6D" w14:textId="52D4A240" w:rsidR="004E103E" w:rsidRPr="008A703F" w:rsidRDefault="00EC19D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276" w:type="dxa"/>
          </w:tcPr>
          <w:p w14:paraId="6B5FF11A" w14:textId="71326081" w:rsidR="004E103E" w:rsidRPr="008A703F" w:rsidRDefault="00EC19D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2977" w:type="dxa"/>
          </w:tcPr>
          <w:p w14:paraId="5AB1526E" w14:textId="20FAC956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C19DB" w:rsidRPr="008A703F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4E103E" w:rsidRPr="008A703F" w14:paraId="22539452" w14:textId="77777777" w:rsidTr="004E103E">
        <w:tc>
          <w:tcPr>
            <w:tcW w:w="4673" w:type="dxa"/>
          </w:tcPr>
          <w:p w14:paraId="1DD2BA86" w14:textId="77777777" w:rsidR="004E103E" w:rsidRPr="008A703F" w:rsidRDefault="004E103E" w:rsidP="00704BE3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ДТП, %</w:t>
            </w:r>
          </w:p>
        </w:tc>
        <w:tc>
          <w:tcPr>
            <w:tcW w:w="1134" w:type="dxa"/>
          </w:tcPr>
          <w:p w14:paraId="384A6E16" w14:textId="2333CC50" w:rsidR="004E103E" w:rsidRPr="008A703F" w:rsidRDefault="00EC19D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</w:tcPr>
          <w:p w14:paraId="1A6E1FCE" w14:textId="377E30E4" w:rsidR="004E103E" w:rsidRPr="008A703F" w:rsidRDefault="00EC19D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2977" w:type="dxa"/>
          </w:tcPr>
          <w:p w14:paraId="0DC6E533" w14:textId="786DB91A" w:rsidR="004E103E" w:rsidRPr="008A703F" w:rsidRDefault="004E103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F7687"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408" w:rsidRPr="008A703F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(не достигнут)</w:t>
            </w:r>
          </w:p>
        </w:tc>
      </w:tr>
      <w:tr w:rsidR="004E103E" w:rsidRPr="008A703F" w14:paraId="114DFDCE" w14:textId="77777777" w:rsidTr="004E103E">
        <w:tc>
          <w:tcPr>
            <w:tcW w:w="4673" w:type="dxa"/>
          </w:tcPr>
          <w:p w14:paraId="7B6DC981" w14:textId="77777777" w:rsidR="004E103E" w:rsidRPr="008A703F" w:rsidRDefault="004E103E" w:rsidP="00704BE3">
            <w:pPr>
              <w:pStyle w:val="a3"/>
              <w:numPr>
                <w:ilvl w:val="0"/>
                <w:numId w:val="24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подвижного состава с низким уровнем пола и оборудованного пандусами, %</w:t>
            </w:r>
          </w:p>
        </w:tc>
        <w:tc>
          <w:tcPr>
            <w:tcW w:w="1134" w:type="dxa"/>
          </w:tcPr>
          <w:p w14:paraId="3DD85126" w14:textId="56DF55DE" w:rsidR="004E103E" w:rsidRPr="008A703F" w:rsidRDefault="0091340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</w:tcPr>
          <w:p w14:paraId="2EADFF3D" w14:textId="45E72106" w:rsidR="004E103E" w:rsidRPr="008A703F" w:rsidRDefault="0091340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977" w:type="dxa"/>
          </w:tcPr>
          <w:p w14:paraId="6425983B" w14:textId="2561D557" w:rsidR="004E103E" w:rsidRPr="008A703F" w:rsidRDefault="0091340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-5,58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687" w:rsidRPr="008A7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</w:tbl>
    <w:p w14:paraId="70C268E0" w14:textId="79EA8DBD" w:rsidR="00812E1B" w:rsidRPr="008A703F" w:rsidRDefault="00812E1B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выше среднего уровня (0,9</w:t>
      </w:r>
      <w:r w:rsidR="00913408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7C4A1A4" w14:textId="79AD43EF" w:rsidR="0094590B" w:rsidRPr="008A703F" w:rsidRDefault="002E169B" w:rsidP="00704B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8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9F4925" w:rsidRPr="008A703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8A703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F4925" w:rsidRPr="008A703F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8A703F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8A703F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9F4925" w:rsidRPr="008A703F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8A703F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</w:t>
      </w:r>
      <w:r w:rsidR="00A57329" w:rsidRPr="008A703F">
        <w:rPr>
          <w:rFonts w:ascii="Times New Roman" w:hAnsi="Times New Roman" w:cs="Times New Roman"/>
          <w:b/>
          <w:sz w:val="28"/>
          <w:szCs w:val="28"/>
        </w:rPr>
        <w:t>23</w:t>
      </w:r>
      <w:r w:rsidR="00E70E46" w:rsidRPr="008A703F">
        <w:rPr>
          <w:rFonts w:ascii="Times New Roman" w:hAnsi="Times New Roman" w:cs="Times New Roman"/>
          <w:b/>
          <w:sz w:val="28"/>
          <w:szCs w:val="28"/>
        </w:rPr>
        <w:t>-20</w:t>
      </w:r>
      <w:r w:rsidR="008E02F2" w:rsidRPr="008A703F">
        <w:rPr>
          <w:rFonts w:ascii="Times New Roman" w:hAnsi="Times New Roman" w:cs="Times New Roman"/>
          <w:b/>
          <w:sz w:val="28"/>
          <w:szCs w:val="28"/>
        </w:rPr>
        <w:t>2</w:t>
      </w:r>
      <w:r w:rsidR="00A57329" w:rsidRPr="008A703F">
        <w:rPr>
          <w:rFonts w:ascii="Times New Roman" w:hAnsi="Times New Roman" w:cs="Times New Roman"/>
          <w:b/>
          <w:sz w:val="28"/>
          <w:szCs w:val="28"/>
        </w:rPr>
        <w:t>8</w:t>
      </w:r>
      <w:r w:rsidR="00E70E46" w:rsidRPr="008A70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017362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329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C64" w:rsidRPr="008A703F">
        <w:rPr>
          <w:rFonts w:ascii="Times New Roman" w:hAnsi="Times New Roman" w:cs="Times New Roman"/>
          <w:sz w:val="28"/>
          <w:szCs w:val="28"/>
        </w:rPr>
        <w:t>в 202</w:t>
      </w:r>
      <w:r w:rsidR="00F84784" w:rsidRPr="008A703F">
        <w:rPr>
          <w:rFonts w:ascii="Times New Roman" w:hAnsi="Times New Roman" w:cs="Times New Roman"/>
          <w:sz w:val="28"/>
          <w:szCs w:val="28"/>
        </w:rPr>
        <w:t>5</w:t>
      </w:r>
      <w:r w:rsidR="001E637B" w:rsidRPr="008A703F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1E637B" w:rsidRPr="008A703F">
        <w:rPr>
          <w:rFonts w:ascii="Times New Roman" w:hAnsi="Times New Roman" w:cs="Times New Roman"/>
          <w:sz w:val="28"/>
          <w:szCs w:val="28"/>
        </w:rPr>
        <w:t xml:space="preserve">из местного бюджета на </w:t>
      </w:r>
      <w:r w:rsidR="00E70E46" w:rsidRPr="008A703F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8A703F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</w:t>
      </w:r>
      <w:r w:rsidR="00522A1E" w:rsidRPr="008A703F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9531D2" w:rsidRPr="008A703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F84784" w:rsidRPr="008A703F">
        <w:rPr>
          <w:rFonts w:ascii="Times New Roman" w:hAnsi="Times New Roman" w:cs="Times New Roman"/>
          <w:sz w:val="28"/>
          <w:szCs w:val="28"/>
        </w:rPr>
        <w:t>291,9</w:t>
      </w:r>
      <w:r w:rsidR="00020173" w:rsidRPr="008A703F">
        <w:rPr>
          <w:rFonts w:ascii="Times New Roman" w:hAnsi="Times New Roman" w:cs="Times New Roman"/>
          <w:sz w:val="28"/>
          <w:szCs w:val="28"/>
        </w:rPr>
        <w:t xml:space="preserve"> млн</w:t>
      </w:r>
      <w:r w:rsidR="008E02F2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20173" w:rsidRPr="008A703F">
        <w:rPr>
          <w:rFonts w:ascii="Times New Roman" w:hAnsi="Times New Roman" w:cs="Times New Roman"/>
          <w:sz w:val="28"/>
          <w:szCs w:val="28"/>
        </w:rPr>
        <w:t>руб</w:t>
      </w:r>
      <w:r w:rsidR="008E02F2" w:rsidRPr="008A703F">
        <w:rPr>
          <w:rFonts w:ascii="Times New Roman" w:hAnsi="Times New Roman" w:cs="Times New Roman"/>
          <w:sz w:val="28"/>
          <w:szCs w:val="28"/>
        </w:rPr>
        <w:t>лей</w:t>
      </w:r>
      <w:r w:rsidR="00020173" w:rsidRPr="008A703F">
        <w:rPr>
          <w:rFonts w:ascii="Times New Roman" w:hAnsi="Times New Roman" w:cs="Times New Roman"/>
          <w:sz w:val="28"/>
          <w:szCs w:val="28"/>
        </w:rPr>
        <w:t>.</w:t>
      </w:r>
      <w:r w:rsidR="0081207F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94590B" w:rsidRPr="008A703F" w14:paraId="4632014D" w14:textId="77777777" w:rsidTr="0094590B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CA0C" w14:textId="77777777" w:rsidR="0094590B" w:rsidRPr="008A703F" w:rsidRDefault="0094590B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1469" w14:textId="77777777" w:rsidR="0094590B" w:rsidRPr="008A703F" w:rsidRDefault="0094590B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32A0E945" w14:textId="5114F133" w:rsidR="0094590B" w:rsidRPr="008A703F" w:rsidRDefault="0094590B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21CFE9" w14:textId="6CE0ACD3" w:rsidR="0094590B" w:rsidRPr="008A703F" w:rsidRDefault="0094590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94590B" w:rsidRPr="008A703F" w14:paraId="7ED34796" w14:textId="77777777" w:rsidTr="0094590B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B0C8" w14:textId="77777777" w:rsidR="0094590B" w:rsidRPr="008A703F" w:rsidRDefault="0094590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98E9" w14:textId="587840F0" w:rsidR="0094590B" w:rsidRPr="008A703F" w:rsidRDefault="0094590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F06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F84784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FB96" w14:textId="77777777" w:rsidR="0094590B" w:rsidRPr="008A703F" w:rsidRDefault="0094590B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3B807445" w14:textId="397F9F72" w:rsidR="0094590B" w:rsidRPr="008A703F" w:rsidRDefault="0094590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84784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5F8C" w14:textId="77777777" w:rsidR="0094590B" w:rsidRPr="008A703F" w:rsidRDefault="0094590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590B" w:rsidRPr="008A703F" w14:paraId="3F7FB90A" w14:textId="77777777" w:rsidTr="0034224F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E3B82" w14:textId="77777777" w:rsidR="0094590B" w:rsidRPr="008A703F" w:rsidRDefault="0094590B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DA100" w14:textId="23D18E30" w:rsidR="0094590B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291,9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4E5F" w14:textId="69ADB30B" w:rsidR="0094590B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289,4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7665" w14:textId="71C6CECE" w:rsidR="0094590B" w:rsidRPr="008A703F" w:rsidRDefault="0029564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99,14</w:t>
            </w:r>
            <w:r w:rsidR="00F06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51267" w:rsidRPr="008A703F" w14:paraId="311651BC" w14:textId="77777777" w:rsidTr="0034224F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A7EE4" w14:textId="77777777" w:rsidR="00251267" w:rsidRPr="008A703F" w:rsidRDefault="00251267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2A487" w14:textId="701AD1BE" w:rsidR="00251267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59F" w14:textId="56E4FC54" w:rsidR="00251267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259,3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61CA" w14:textId="23A7A738" w:rsidR="00251267" w:rsidRPr="008A703F" w:rsidRDefault="00251267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 w:rsidR="0029564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96 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251267" w:rsidRPr="008A703F" w14:paraId="02AF6BD2" w14:textId="77777777" w:rsidTr="0034224F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A813D" w14:textId="3564B79B" w:rsidR="00251267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1267" w:rsidRPr="008A703F">
              <w:rPr>
                <w:rFonts w:ascii="Times New Roman" w:hAnsi="Times New Roman"/>
                <w:sz w:val="24"/>
                <w:szCs w:val="24"/>
              </w:rPr>
              <w:t>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CBAEF" w14:textId="2C34E019" w:rsidR="00251267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1805" w14:textId="2B828F9A" w:rsidR="00251267" w:rsidRPr="008A703F" w:rsidRDefault="0029564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276AB" w14:textId="73E497FC" w:rsidR="00251267" w:rsidRPr="008A703F" w:rsidRDefault="0029564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92,62 </w:t>
            </w:r>
            <w:r w:rsidR="0025126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7F7E21EE" w14:textId="6C972C82" w:rsidR="0094590B" w:rsidRPr="008A703F" w:rsidRDefault="0094590B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«Стимулирование роста доходов местного бюджета» постоянно ведется мониторинг поступлений и задолженности в местный бюджет. По состоянию на 1 </w:t>
      </w:r>
      <w:r w:rsidR="005C1421" w:rsidRPr="008A703F">
        <w:rPr>
          <w:rFonts w:ascii="Times New Roman" w:hAnsi="Times New Roman" w:cs="Times New Roman"/>
          <w:sz w:val="28"/>
          <w:szCs w:val="28"/>
        </w:rPr>
        <w:t>января</w:t>
      </w:r>
      <w:r w:rsidRPr="008A703F">
        <w:rPr>
          <w:rFonts w:ascii="Times New Roman" w:hAnsi="Times New Roman" w:cs="Times New Roman"/>
          <w:sz w:val="28"/>
          <w:szCs w:val="28"/>
        </w:rPr>
        <w:t xml:space="preserve"> 202</w:t>
      </w:r>
      <w:r w:rsidR="0029564E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в местный бюджет поступило</w:t>
      </w:r>
      <w:r w:rsidR="00251267" w:rsidRPr="008A70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29564E" w:rsidRPr="008A703F">
        <w:rPr>
          <w:rFonts w:ascii="Times New Roman" w:hAnsi="Times New Roman" w:cs="Times New Roman"/>
          <w:sz w:val="28"/>
          <w:szCs w:val="28"/>
        </w:rPr>
        <w:t>9,8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млрд рублей, из которых </w:t>
      </w:r>
      <w:r w:rsidR="0029564E" w:rsidRPr="008A703F">
        <w:rPr>
          <w:rFonts w:ascii="Times New Roman" w:hAnsi="Times New Roman" w:cs="Times New Roman"/>
          <w:sz w:val="28"/>
          <w:szCs w:val="28"/>
        </w:rPr>
        <w:t>4,03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млрд рублей (</w:t>
      </w:r>
      <w:r w:rsidR="0029564E" w:rsidRPr="008A703F">
        <w:rPr>
          <w:rFonts w:ascii="Times New Roman" w:hAnsi="Times New Roman" w:cs="Times New Roman"/>
          <w:sz w:val="28"/>
          <w:szCs w:val="28"/>
        </w:rPr>
        <w:t>41</w:t>
      </w:r>
      <w:r w:rsidRPr="008A703F">
        <w:rPr>
          <w:rFonts w:ascii="Times New Roman" w:hAnsi="Times New Roman" w:cs="Times New Roman"/>
          <w:sz w:val="28"/>
          <w:szCs w:val="28"/>
        </w:rPr>
        <w:t xml:space="preserve">%) налоговые и неналоговые </w:t>
      </w: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доходы. Исполнение по </w:t>
      </w:r>
      <w:r w:rsidR="00251267" w:rsidRPr="008A703F">
        <w:rPr>
          <w:rFonts w:ascii="Times New Roman" w:hAnsi="Times New Roman" w:cs="Times New Roman"/>
          <w:sz w:val="28"/>
          <w:szCs w:val="28"/>
        </w:rPr>
        <w:t>налоговым и неналоговым доходам</w:t>
      </w:r>
      <w:r w:rsidRPr="008A703F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9564E" w:rsidRPr="008A703F">
        <w:rPr>
          <w:rFonts w:ascii="Times New Roman" w:hAnsi="Times New Roman" w:cs="Times New Roman"/>
          <w:sz w:val="28"/>
          <w:szCs w:val="28"/>
        </w:rPr>
        <w:t>108,3</w:t>
      </w:r>
      <w:r w:rsidR="00251267" w:rsidRPr="008A703F">
        <w:rPr>
          <w:rFonts w:ascii="Times New Roman" w:hAnsi="Times New Roman" w:cs="Times New Roman"/>
          <w:sz w:val="28"/>
          <w:szCs w:val="28"/>
        </w:rPr>
        <w:t>%</w:t>
      </w:r>
      <w:r w:rsidRPr="008A703F">
        <w:rPr>
          <w:rFonts w:ascii="Times New Roman" w:hAnsi="Times New Roman" w:cs="Times New Roman"/>
          <w:sz w:val="28"/>
          <w:szCs w:val="28"/>
        </w:rPr>
        <w:t xml:space="preserve"> от годового плана.</w:t>
      </w:r>
    </w:p>
    <w:p w14:paraId="24E8B454" w14:textId="37161C04" w:rsidR="0094590B" w:rsidRPr="008A703F" w:rsidRDefault="0094590B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 (составлялась и велась сводная бюджетная роспись, осуществлялось управление единым счетом местного бюджета</w:t>
      </w:r>
      <w:r w:rsidR="0029564E" w:rsidRPr="008A703F">
        <w:rPr>
          <w:rFonts w:ascii="Times New Roman" w:hAnsi="Times New Roman" w:cs="Times New Roman"/>
          <w:sz w:val="28"/>
          <w:szCs w:val="28"/>
        </w:rPr>
        <w:t>, обслуживание 135 учреждений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 ведение </w:t>
      </w:r>
      <w:r w:rsidR="0029564E" w:rsidRPr="008A703F">
        <w:rPr>
          <w:rFonts w:ascii="Times New Roman" w:hAnsi="Times New Roman" w:cs="Times New Roman"/>
          <w:sz w:val="28"/>
          <w:szCs w:val="28"/>
        </w:rPr>
        <w:t>267</w:t>
      </w:r>
      <w:r w:rsidRPr="008A703F">
        <w:rPr>
          <w:rFonts w:ascii="Times New Roman" w:hAnsi="Times New Roman" w:cs="Times New Roman"/>
          <w:sz w:val="28"/>
          <w:szCs w:val="28"/>
        </w:rPr>
        <w:t xml:space="preserve"> лицевых счетов главных распорядителей и получателей средств местного бюджета и прочее). За 202</w:t>
      </w:r>
      <w:r w:rsidR="0029564E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251267" w:rsidRPr="008A703F">
        <w:rPr>
          <w:rFonts w:ascii="Times New Roman" w:hAnsi="Times New Roman" w:cs="Times New Roman"/>
          <w:sz w:val="28"/>
          <w:szCs w:val="28"/>
        </w:rPr>
        <w:t>1</w:t>
      </w:r>
      <w:r w:rsidR="00C67C48" w:rsidRPr="008A703F">
        <w:rPr>
          <w:rFonts w:ascii="Times New Roman" w:hAnsi="Times New Roman" w:cs="Times New Roman"/>
          <w:sz w:val="28"/>
          <w:szCs w:val="28"/>
        </w:rPr>
        <w:t>8</w:t>
      </w:r>
      <w:r w:rsidRPr="008A703F">
        <w:rPr>
          <w:rFonts w:ascii="Times New Roman" w:hAnsi="Times New Roman" w:cs="Times New Roman"/>
          <w:sz w:val="28"/>
          <w:szCs w:val="28"/>
        </w:rPr>
        <w:t xml:space="preserve"> контрольных мероприятий в финансово-бюджетной сфере. По результатам контрольных мероприятий направлен</w:t>
      </w:r>
      <w:r w:rsidR="00C67C48" w:rsidRPr="008A703F">
        <w:rPr>
          <w:rFonts w:ascii="Times New Roman" w:hAnsi="Times New Roman" w:cs="Times New Roman"/>
          <w:sz w:val="28"/>
          <w:szCs w:val="28"/>
        </w:rPr>
        <w:t>ы письма всем учреждениям</w:t>
      </w:r>
      <w:r w:rsidRPr="008A703F">
        <w:rPr>
          <w:rFonts w:ascii="Times New Roman" w:hAnsi="Times New Roman" w:cs="Times New Roman"/>
          <w:sz w:val="28"/>
          <w:szCs w:val="28"/>
        </w:rPr>
        <w:t>. В рамках соблюдения законодательства о контрактной схеме в сфере закупок товаров, работ, услуг для обеспечения муниципальных нужд проведен</w:t>
      </w:r>
      <w:r w:rsidR="00C67C48" w:rsidRPr="008A703F">
        <w:rPr>
          <w:rFonts w:ascii="Times New Roman" w:hAnsi="Times New Roman" w:cs="Times New Roman"/>
          <w:sz w:val="28"/>
          <w:szCs w:val="28"/>
        </w:rPr>
        <w:t>о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C67C48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плановых проверок</w:t>
      </w:r>
      <w:r w:rsidR="006149A2" w:rsidRPr="008A703F">
        <w:rPr>
          <w:rFonts w:ascii="Times New Roman" w:hAnsi="Times New Roman" w:cs="Times New Roman"/>
          <w:sz w:val="28"/>
          <w:szCs w:val="28"/>
        </w:rPr>
        <w:t xml:space="preserve">. </w:t>
      </w:r>
      <w:r w:rsidRPr="008A703F">
        <w:rPr>
          <w:rFonts w:ascii="Times New Roman" w:hAnsi="Times New Roman" w:cs="Times New Roman"/>
          <w:sz w:val="28"/>
          <w:szCs w:val="28"/>
        </w:rPr>
        <w:t xml:space="preserve">В целях реализации основного мероприятия по повышению финансовой грамотности населения на сайте </w:t>
      </w:r>
      <w:r w:rsidR="009251FC" w:rsidRPr="008A703F">
        <w:rPr>
          <w:rFonts w:ascii="Times New Roman" w:hAnsi="Times New Roman" w:cs="Times New Roman"/>
          <w:sz w:val="28"/>
          <w:szCs w:val="28"/>
        </w:rPr>
        <w:t>а</w:t>
      </w:r>
      <w:r w:rsidRPr="008A703F">
        <w:rPr>
          <w:rFonts w:ascii="Times New Roman" w:hAnsi="Times New Roman" w:cs="Times New Roman"/>
          <w:sz w:val="28"/>
          <w:szCs w:val="28"/>
        </w:rPr>
        <w:t xml:space="preserve">дминистрации ГО г. Стерлитамак в разделе «Открытый бюджет» размещается информация об исполнении местного бюджета. </w:t>
      </w:r>
      <w:r w:rsidR="00DA6F77" w:rsidRPr="008A703F">
        <w:rPr>
          <w:rFonts w:ascii="Times New Roman" w:hAnsi="Times New Roman" w:cs="Times New Roman"/>
          <w:sz w:val="28"/>
          <w:szCs w:val="28"/>
        </w:rPr>
        <w:t>В течени</w:t>
      </w:r>
      <w:r w:rsidR="00950D86">
        <w:rPr>
          <w:rFonts w:ascii="Times New Roman" w:hAnsi="Times New Roman" w:cs="Times New Roman"/>
          <w:sz w:val="28"/>
          <w:szCs w:val="28"/>
        </w:rPr>
        <w:t>е</w:t>
      </w:r>
      <w:r w:rsidR="00DA6F77" w:rsidRPr="008A703F">
        <w:rPr>
          <w:rFonts w:ascii="Times New Roman" w:hAnsi="Times New Roman" w:cs="Times New Roman"/>
          <w:sz w:val="28"/>
          <w:szCs w:val="28"/>
        </w:rPr>
        <w:t xml:space="preserve"> 202</w:t>
      </w:r>
      <w:r w:rsidR="00C67C48" w:rsidRPr="008A703F">
        <w:rPr>
          <w:rFonts w:ascii="Times New Roman" w:hAnsi="Times New Roman" w:cs="Times New Roman"/>
          <w:sz w:val="28"/>
          <w:szCs w:val="28"/>
        </w:rPr>
        <w:t>5</w:t>
      </w:r>
      <w:r w:rsidR="00DA6F77" w:rsidRPr="008A70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703F">
        <w:rPr>
          <w:rFonts w:ascii="Times New Roman" w:hAnsi="Times New Roman" w:cs="Times New Roman"/>
          <w:sz w:val="28"/>
          <w:szCs w:val="28"/>
        </w:rPr>
        <w:t xml:space="preserve"> все мероприятия (</w:t>
      </w:r>
      <w:r w:rsidR="00C67C48" w:rsidRPr="008A703F">
        <w:rPr>
          <w:rFonts w:ascii="Times New Roman" w:hAnsi="Times New Roman" w:cs="Times New Roman"/>
          <w:sz w:val="28"/>
          <w:szCs w:val="28"/>
        </w:rPr>
        <w:t>9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из </w:t>
      </w:r>
      <w:r w:rsidR="00C67C48" w:rsidRPr="008A703F">
        <w:rPr>
          <w:rFonts w:ascii="Times New Roman" w:hAnsi="Times New Roman" w:cs="Times New Roman"/>
          <w:sz w:val="28"/>
          <w:szCs w:val="28"/>
        </w:rPr>
        <w:t>9</w:t>
      </w:r>
      <w:r w:rsidRPr="008A703F">
        <w:rPr>
          <w:rFonts w:ascii="Times New Roman" w:hAnsi="Times New Roman" w:cs="Times New Roman"/>
          <w:sz w:val="28"/>
          <w:szCs w:val="28"/>
        </w:rPr>
        <w:t>) муниципальной программы выполнены на 100%.</w:t>
      </w:r>
    </w:p>
    <w:p w14:paraId="0E5AC094" w14:textId="33E558CA" w:rsidR="0094590B" w:rsidRPr="008A703F" w:rsidRDefault="00DA6F77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итогам года все</w:t>
      </w:r>
      <w:r w:rsidR="0094590B" w:rsidRPr="008A703F">
        <w:rPr>
          <w:rFonts w:ascii="Times New Roman" w:hAnsi="Times New Roman" w:cs="Times New Roman"/>
          <w:sz w:val="28"/>
          <w:szCs w:val="28"/>
        </w:rPr>
        <w:t xml:space="preserve"> 8 целевых </w:t>
      </w:r>
      <w:r w:rsidRPr="008A703F">
        <w:rPr>
          <w:rFonts w:ascii="Times New Roman" w:hAnsi="Times New Roman" w:cs="Times New Roman"/>
          <w:sz w:val="28"/>
          <w:szCs w:val="28"/>
        </w:rPr>
        <w:t>индикаторов достигнуты</w:t>
      </w:r>
      <w:r w:rsidR="0094590B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94590B" w:rsidRPr="008A703F" w14:paraId="4EEE3093" w14:textId="77777777" w:rsidTr="006149A2">
        <w:tc>
          <w:tcPr>
            <w:tcW w:w="3823" w:type="dxa"/>
            <w:vMerge w:val="restart"/>
          </w:tcPr>
          <w:p w14:paraId="4A9A9ADF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28344431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828C3D8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94590B" w:rsidRPr="008A703F" w14:paraId="51AD06F8" w14:textId="77777777" w:rsidTr="006149A2">
        <w:tc>
          <w:tcPr>
            <w:tcW w:w="3823" w:type="dxa"/>
            <w:vMerge/>
          </w:tcPr>
          <w:p w14:paraId="22CA6207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28679" w14:textId="77777777" w:rsidR="00322EA3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491F6C3A" w14:textId="38EAFDAA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22EA3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7C48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2EA3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025F544B" w14:textId="77777777" w:rsidR="00322EA3" w:rsidRPr="008A703F" w:rsidRDefault="00322EA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587C410" w14:textId="1A43B8E4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67C48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11768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119" w:type="dxa"/>
            <w:vMerge/>
          </w:tcPr>
          <w:p w14:paraId="54796F3B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0B" w:rsidRPr="008A703F" w14:paraId="53E82455" w14:textId="77777777" w:rsidTr="006149A2">
        <w:tc>
          <w:tcPr>
            <w:tcW w:w="3823" w:type="dxa"/>
          </w:tcPr>
          <w:p w14:paraId="75F13E71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выполнение плана по налоговым и неналоговым доходам бюджета городского округа город Стерлитамак Республики Башкортостан, %</w:t>
            </w:r>
          </w:p>
        </w:tc>
        <w:tc>
          <w:tcPr>
            <w:tcW w:w="1701" w:type="dxa"/>
          </w:tcPr>
          <w:p w14:paraId="42F579E6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E524857" w14:textId="5E544809" w:rsidR="0094590B" w:rsidRPr="008A703F" w:rsidRDefault="00C67C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3119" w:type="dxa"/>
          </w:tcPr>
          <w:p w14:paraId="15AE1F01" w14:textId="661BFB84" w:rsidR="0094590B" w:rsidRPr="008A703F" w:rsidRDefault="00DA6F7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67C48" w:rsidRPr="008A703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8A703F" w14:paraId="7980AEC3" w14:textId="77777777" w:rsidTr="006149A2">
        <w:tc>
          <w:tcPr>
            <w:tcW w:w="3823" w:type="dxa"/>
          </w:tcPr>
          <w:p w14:paraId="0BC6A8D9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 городского округа город Стерлитамак Республики Башкортостан, сформированных в рамках муниципальных программ, в общем объеме расходов бюджета городского бюджета городского округа город Стерлитамак Республики Башкортостан, %</w:t>
            </w:r>
          </w:p>
        </w:tc>
        <w:tc>
          <w:tcPr>
            <w:tcW w:w="1701" w:type="dxa"/>
          </w:tcPr>
          <w:p w14:paraId="5F4849BF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14:paraId="73421813" w14:textId="67D985EA" w:rsidR="0094590B" w:rsidRPr="008A703F" w:rsidRDefault="00DA6F7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C67C48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9A27C20" w14:textId="78A71353" w:rsidR="0094590B" w:rsidRPr="008A703F" w:rsidRDefault="00DA6F7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+4,</w:t>
            </w:r>
            <w:r w:rsidR="00C67C48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8A703F" w14:paraId="09F29BB1" w14:textId="77777777" w:rsidTr="006149A2">
        <w:tc>
          <w:tcPr>
            <w:tcW w:w="3823" w:type="dxa"/>
          </w:tcPr>
          <w:p w14:paraId="58BD788F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просроченной кредиторской задолженности в расходах бюджета ГО г. Стерлитамак РБ, %</w:t>
            </w:r>
          </w:p>
        </w:tc>
        <w:tc>
          <w:tcPr>
            <w:tcW w:w="1701" w:type="dxa"/>
          </w:tcPr>
          <w:p w14:paraId="77C6DA64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2B5235E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1A1A9C80" w14:textId="44B1EF7B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8A703F" w14:paraId="6E32D153" w14:textId="77777777" w:rsidTr="006149A2">
        <w:tc>
          <w:tcPr>
            <w:tcW w:w="3823" w:type="dxa"/>
          </w:tcPr>
          <w:p w14:paraId="3B4B89D3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к бюджету ГО г. Стерлитамак РБ и отчетности о его исполнении, да или нет</w:t>
            </w:r>
          </w:p>
        </w:tc>
        <w:tc>
          <w:tcPr>
            <w:tcW w:w="1701" w:type="dxa"/>
          </w:tcPr>
          <w:p w14:paraId="5BF34A27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1F70A697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19" w:type="dxa"/>
          </w:tcPr>
          <w:p w14:paraId="3FB3C253" w14:textId="77D7124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8A703F" w14:paraId="36087480" w14:textId="77777777" w:rsidTr="006149A2">
        <w:tc>
          <w:tcPr>
            <w:tcW w:w="3823" w:type="dxa"/>
          </w:tcPr>
          <w:p w14:paraId="2E9561ED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максимально возможного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балов, набранных в ходе проведения мониторинга и составления рейтинга муниципальных образований и городских округов РБ по уровню открытости бюджетных данных за отчетный финансовый год, %</w:t>
            </w:r>
          </w:p>
        </w:tc>
        <w:tc>
          <w:tcPr>
            <w:tcW w:w="1701" w:type="dxa"/>
          </w:tcPr>
          <w:p w14:paraId="33DA95D8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275" w:type="dxa"/>
          </w:tcPr>
          <w:p w14:paraId="63B343A7" w14:textId="06BDCCC4" w:rsidR="0094590B" w:rsidRPr="008A703F" w:rsidRDefault="00DA6F7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F3742BE" w14:textId="4D1163F1" w:rsidR="0094590B" w:rsidRPr="008A703F" w:rsidRDefault="00DA6F7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8A703F" w14:paraId="4E935EC3" w14:textId="77777777" w:rsidTr="006149A2">
        <w:tc>
          <w:tcPr>
            <w:tcW w:w="3823" w:type="dxa"/>
          </w:tcPr>
          <w:p w14:paraId="7D6A278A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контрольных мероприятий по внутреннему муниципальному и финансовому контролю, %</w:t>
            </w:r>
          </w:p>
        </w:tc>
        <w:tc>
          <w:tcPr>
            <w:tcW w:w="1701" w:type="dxa"/>
          </w:tcPr>
          <w:p w14:paraId="6C7BDF8D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673C1F54" w14:textId="5C50A0EB" w:rsidR="0094590B" w:rsidRPr="008A703F" w:rsidRDefault="006149A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088AC424" w14:textId="5DFBA8F4" w:rsidR="0094590B" w:rsidRPr="008A703F" w:rsidRDefault="00DA6F7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94590B" w:rsidRPr="008A703F" w14:paraId="17879EBC" w14:textId="77777777" w:rsidTr="006149A2">
        <w:tc>
          <w:tcPr>
            <w:tcW w:w="3823" w:type="dxa"/>
          </w:tcPr>
          <w:p w14:paraId="06A735D6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долговая нагрузка на бюджет городского округа г. Стерлитамак РБ, %</w:t>
            </w:r>
          </w:p>
        </w:tc>
        <w:tc>
          <w:tcPr>
            <w:tcW w:w="1701" w:type="dxa"/>
          </w:tcPr>
          <w:p w14:paraId="57C901CC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1275" w:type="dxa"/>
          </w:tcPr>
          <w:p w14:paraId="5556CBA5" w14:textId="143F8A7E" w:rsidR="0094590B" w:rsidRPr="008A703F" w:rsidRDefault="00C67C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3119" w:type="dxa"/>
          </w:tcPr>
          <w:p w14:paraId="7DCF5F4A" w14:textId="7ED4E69D" w:rsidR="0094590B" w:rsidRPr="008A703F" w:rsidRDefault="00C67C4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94590B" w:rsidRPr="008A703F" w14:paraId="1B66CF18" w14:textId="77777777" w:rsidTr="006149A2">
        <w:tc>
          <w:tcPr>
            <w:tcW w:w="3823" w:type="dxa"/>
          </w:tcPr>
          <w:p w14:paraId="48E147B8" w14:textId="77777777" w:rsidR="0094590B" w:rsidRPr="008A703F" w:rsidRDefault="0094590B" w:rsidP="00704BE3">
            <w:pPr>
              <w:pStyle w:val="a3"/>
              <w:numPr>
                <w:ilvl w:val="0"/>
                <w:numId w:val="25"/>
              </w:numPr>
              <w:ind w:left="2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долговым обязательствам ГО г. Стерлитамак РБ, руб.</w:t>
            </w:r>
          </w:p>
        </w:tc>
        <w:tc>
          <w:tcPr>
            <w:tcW w:w="1701" w:type="dxa"/>
          </w:tcPr>
          <w:p w14:paraId="05894B3E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F18447D" w14:textId="77777777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61086DBD" w14:textId="5B46C4ED" w:rsidR="0094590B" w:rsidRPr="008A703F" w:rsidRDefault="0094590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76F4B033" w14:textId="19875AE0" w:rsidR="00812E1B" w:rsidRPr="008A703F" w:rsidRDefault="00812E1B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6149A2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D755759" w14:textId="77777777" w:rsidR="00107AAB" w:rsidRPr="008A703F" w:rsidRDefault="00107AAB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8A703F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«Реализация государственной национальной политики в городском округе город Стерлитамак РБ на 2025- 2030 годы»</w:t>
      </w:r>
      <w:r w:rsidRPr="008A703F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ГО г.Стерлитамак РБ от 02.11.2024 №2873. </w:t>
      </w:r>
    </w:p>
    <w:p w14:paraId="29A4D9DC" w14:textId="77777777" w:rsidR="00107AAB" w:rsidRPr="008A703F" w:rsidRDefault="00107AA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Главная цель программы- укрепить общероссийское гражданское самосознание, единство и духовную общность многонационального народа городского округа город Стерлитамак РБ.</w:t>
      </w:r>
    </w:p>
    <w:p w14:paraId="34468F4F" w14:textId="77777777" w:rsidR="00107AAB" w:rsidRPr="008A703F" w:rsidRDefault="00107AA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на 2025 год:</w:t>
      </w:r>
    </w:p>
    <w:tbl>
      <w:tblPr>
        <w:tblW w:w="1025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552"/>
      </w:tblGrid>
      <w:tr w:rsidR="00107AAB" w:rsidRPr="008A703F" w14:paraId="2253967A" w14:textId="77777777" w:rsidTr="002E345D">
        <w:trPr>
          <w:trHeight w:val="657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A0FE" w14:textId="77777777" w:rsidR="00107AAB" w:rsidRPr="008A703F" w:rsidRDefault="00107AA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FB33" w14:textId="77777777" w:rsidR="00107AAB" w:rsidRPr="008A703F" w:rsidRDefault="00107AA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41C5F2" w14:textId="77777777" w:rsidR="00107AAB" w:rsidRPr="008A703F" w:rsidRDefault="00107AA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107AAB" w:rsidRPr="008A703F" w14:paraId="574A0740" w14:textId="77777777" w:rsidTr="002E345D">
        <w:trPr>
          <w:trHeight w:val="850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9DAF" w14:textId="77777777" w:rsidR="00107AAB" w:rsidRPr="008A703F" w:rsidRDefault="00107AA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3AD6" w14:textId="77777777" w:rsidR="00107AAB" w:rsidRPr="008A703F" w:rsidRDefault="00107AA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2025 г.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EBBF" w14:textId="77777777" w:rsidR="00107AAB" w:rsidRPr="008A703F" w:rsidRDefault="00107AAB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3F07ED95" w14:textId="6452A8E7" w:rsidR="00107AAB" w:rsidRPr="008A703F" w:rsidRDefault="00107AA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35E3" w14:textId="77777777" w:rsidR="00107AAB" w:rsidRPr="008A703F" w:rsidRDefault="00107AAB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45D" w:rsidRPr="008A703F" w14:paraId="68C2533F" w14:textId="77777777" w:rsidTr="002E345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50E85" w14:textId="77777777" w:rsidR="002E345D" w:rsidRPr="008A703F" w:rsidRDefault="002E345D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AF037" w14:textId="6E66345C" w:rsidR="002E345D" w:rsidRPr="008A703F" w:rsidRDefault="002E345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3709" w14:textId="59A1042B" w:rsidR="002E345D" w:rsidRPr="008A703F" w:rsidRDefault="002E345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231EE" w14:textId="0BC5144C" w:rsidR="002E345D" w:rsidRPr="008A703F" w:rsidRDefault="002E345D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345D" w:rsidRPr="008A703F" w14:paraId="3A210928" w14:textId="77777777" w:rsidTr="002E345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08549" w14:textId="77777777" w:rsidR="002E345D" w:rsidRPr="008A703F" w:rsidRDefault="002E345D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5FC7C" w14:textId="61F39B7D" w:rsidR="002E345D" w:rsidRPr="008A703F" w:rsidRDefault="002E345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1F61" w14:textId="1129C5D5" w:rsidR="002E345D" w:rsidRPr="008A703F" w:rsidRDefault="002E345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4A029" w14:textId="22A867E6" w:rsidR="002E345D" w:rsidRPr="008A703F" w:rsidRDefault="002E345D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20690938" w14:textId="77777777" w:rsidR="00107AAB" w:rsidRPr="008A703F" w:rsidRDefault="00107AA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Программа содержит 2 подпрограммы:</w:t>
      </w:r>
    </w:p>
    <w:p w14:paraId="789359F8" w14:textId="77777777" w:rsidR="00107AAB" w:rsidRPr="008A703F" w:rsidRDefault="00107AAB" w:rsidP="00704BE3">
      <w:pPr>
        <w:pStyle w:val="a3"/>
        <w:numPr>
          <w:ilvl w:val="0"/>
          <w:numId w:val="4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Укрепление общероссийской гражданской идентичности и гармонизации межнациональных отношений в городском округе город Стерлитамак РБ;</w:t>
      </w:r>
    </w:p>
    <w:p w14:paraId="47EF7AE0" w14:textId="77777777" w:rsidR="00107AAB" w:rsidRPr="008A703F" w:rsidRDefault="00107AAB" w:rsidP="00704BE3">
      <w:pPr>
        <w:pStyle w:val="a3"/>
        <w:numPr>
          <w:ilvl w:val="0"/>
          <w:numId w:val="4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Обеспечение успешной социокультурной адаптации и интеграции иностранных граждан в городском округе город Стерлитамак РБ.</w:t>
      </w:r>
    </w:p>
    <w:p w14:paraId="4949BFE9" w14:textId="61CA97CF" w:rsidR="00107AAB" w:rsidRPr="008A703F" w:rsidRDefault="00107AA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В рамках программы и подпрограмм в течени</w:t>
      </w:r>
      <w:r w:rsidR="00950D86">
        <w:rPr>
          <w:rFonts w:ascii="Times New Roman" w:hAnsi="Times New Roman" w:cs="Times New Roman"/>
          <w:sz w:val="28"/>
          <w:szCs w:val="28"/>
        </w:rPr>
        <w:t>е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реализовано 1</w:t>
      </w:r>
      <w:r w:rsidR="00D87F4D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мероприятий. </w:t>
      </w:r>
      <w:r w:rsidR="00D87F4D">
        <w:rPr>
          <w:rFonts w:ascii="Times New Roman" w:hAnsi="Times New Roman" w:cs="Times New Roman"/>
          <w:sz w:val="28"/>
          <w:szCs w:val="28"/>
        </w:rPr>
        <w:t xml:space="preserve">Все мероприятия выполнены в полном объеме. </w:t>
      </w:r>
    </w:p>
    <w:p w14:paraId="2D5433FF" w14:textId="77777777" w:rsidR="00107AAB" w:rsidRPr="008A703F" w:rsidRDefault="00107AA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и подпрограммами предусмотрено достижение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показателей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4815"/>
        <w:gridCol w:w="1134"/>
        <w:gridCol w:w="1276"/>
        <w:gridCol w:w="2693"/>
      </w:tblGrid>
      <w:tr w:rsidR="00107AAB" w:rsidRPr="008A703F" w14:paraId="1E57ED8F" w14:textId="77777777" w:rsidTr="00863065">
        <w:tc>
          <w:tcPr>
            <w:tcW w:w="4815" w:type="dxa"/>
            <w:vMerge w:val="restart"/>
          </w:tcPr>
          <w:p w14:paraId="125B9C20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целевого индикатора и показателя</w:t>
            </w:r>
          </w:p>
        </w:tc>
        <w:tc>
          <w:tcPr>
            <w:tcW w:w="2410" w:type="dxa"/>
            <w:gridSpan w:val="2"/>
          </w:tcPr>
          <w:p w14:paraId="5F812CF9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693" w:type="dxa"/>
            <w:vMerge w:val="restart"/>
          </w:tcPr>
          <w:p w14:paraId="79A732E1" w14:textId="77777777" w:rsidR="00107AAB" w:rsidRPr="008A703F" w:rsidRDefault="00107AAB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107AAB" w:rsidRPr="008A703F" w14:paraId="249F4E5B" w14:textId="77777777" w:rsidTr="00863065">
        <w:tc>
          <w:tcPr>
            <w:tcW w:w="4815" w:type="dxa"/>
            <w:vMerge/>
          </w:tcPr>
          <w:p w14:paraId="2E413854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ABCE5" w14:textId="5C6C4A7E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="002E345D" w:rsidRPr="008A703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77CD5084" w14:textId="1180F634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 2025 г.  </w:t>
            </w:r>
          </w:p>
        </w:tc>
        <w:tc>
          <w:tcPr>
            <w:tcW w:w="2693" w:type="dxa"/>
            <w:vMerge/>
          </w:tcPr>
          <w:p w14:paraId="1A96C20E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AB" w:rsidRPr="008A703F" w14:paraId="2C0D3697" w14:textId="77777777" w:rsidTr="00863065">
        <w:tc>
          <w:tcPr>
            <w:tcW w:w="4815" w:type="dxa"/>
          </w:tcPr>
          <w:p w14:paraId="0E8DC68A" w14:textId="77777777" w:rsidR="00107AAB" w:rsidRPr="008A703F" w:rsidRDefault="00107AAB" w:rsidP="00704BE3">
            <w:pPr>
              <w:pStyle w:val="a3"/>
              <w:numPr>
                <w:ilvl w:val="0"/>
                <w:numId w:val="42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Уровень общероссийской гражданской идентичности на территории ГО г.Стерлитамак РБ, %</w:t>
            </w:r>
          </w:p>
        </w:tc>
        <w:tc>
          <w:tcPr>
            <w:tcW w:w="1134" w:type="dxa"/>
          </w:tcPr>
          <w:p w14:paraId="70064890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14:paraId="3C1AB180" w14:textId="34CCD21E" w:rsidR="00107AAB" w:rsidRPr="008A703F" w:rsidRDefault="002E345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693" w:type="dxa"/>
          </w:tcPr>
          <w:p w14:paraId="671858A2" w14:textId="2ACDDB33" w:rsidR="00107AAB" w:rsidRPr="008A703F" w:rsidRDefault="007C6D5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  <w:tr w:rsidR="00107AAB" w:rsidRPr="008A703F" w14:paraId="544E1489" w14:textId="77777777" w:rsidTr="00863065">
        <w:tc>
          <w:tcPr>
            <w:tcW w:w="4815" w:type="dxa"/>
          </w:tcPr>
          <w:p w14:paraId="11F3FC60" w14:textId="77777777" w:rsidR="00107AAB" w:rsidRPr="008A703F" w:rsidRDefault="00107AAB" w:rsidP="00704BE3">
            <w:pPr>
              <w:pStyle w:val="a3"/>
              <w:numPr>
                <w:ilvl w:val="0"/>
                <w:numId w:val="42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и межконфессиональных отношений в общей численности граждан РФ, проживающих в городском округе город Стерлитамак РБ, %</w:t>
            </w:r>
          </w:p>
        </w:tc>
        <w:tc>
          <w:tcPr>
            <w:tcW w:w="1134" w:type="dxa"/>
          </w:tcPr>
          <w:p w14:paraId="5825A738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76" w:type="dxa"/>
          </w:tcPr>
          <w:p w14:paraId="378CFFF6" w14:textId="247AD9FC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2E345D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7445A6F" w14:textId="671C5588" w:rsidR="00107AAB" w:rsidRPr="008A703F" w:rsidRDefault="002E345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107AAB" w:rsidRPr="008A703F" w14:paraId="259227E3" w14:textId="77777777" w:rsidTr="00863065">
        <w:tc>
          <w:tcPr>
            <w:tcW w:w="4815" w:type="dxa"/>
          </w:tcPr>
          <w:p w14:paraId="5276BF29" w14:textId="77777777" w:rsidR="00107AAB" w:rsidRPr="008A703F" w:rsidRDefault="00107AAB" w:rsidP="00704BE3">
            <w:pPr>
              <w:pStyle w:val="a3"/>
              <w:numPr>
                <w:ilvl w:val="0"/>
                <w:numId w:val="42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граждан, не испытывающих негативного отношения к иностранным гражданам (мигрантам), в общем количестве опрошенных граждан, проживающих в городском округе город Стерлитамак РБ,%</w:t>
            </w:r>
          </w:p>
        </w:tc>
        <w:tc>
          <w:tcPr>
            <w:tcW w:w="1134" w:type="dxa"/>
          </w:tcPr>
          <w:p w14:paraId="3090573F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</w:tcPr>
          <w:p w14:paraId="2C6FCD13" w14:textId="52F61322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2E345D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81B2CCA" w14:textId="0AC47C68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  <w:tr w:rsidR="00107AAB" w:rsidRPr="008A703F" w14:paraId="136CE39E" w14:textId="77777777" w:rsidTr="00863065">
        <w:tc>
          <w:tcPr>
            <w:tcW w:w="4815" w:type="dxa"/>
          </w:tcPr>
          <w:p w14:paraId="7310F585" w14:textId="77777777" w:rsidR="00107AAB" w:rsidRPr="008A703F" w:rsidRDefault="00107AAB" w:rsidP="00704BE3">
            <w:pPr>
              <w:pStyle w:val="a3"/>
              <w:numPr>
                <w:ilvl w:val="0"/>
                <w:numId w:val="42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гражданской идентичности и гармонизацию межнациональных отношений в городском округе город Стерлитамак РБ, тыс. чел.</w:t>
            </w:r>
          </w:p>
        </w:tc>
        <w:tc>
          <w:tcPr>
            <w:tcW w:w="1134" w:type="dxa"/>
          </w:tcPr>
          <w:p w14:paraId="6CA7E926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15,01</w:t>
            </w:r>
          </w:p>
        </w:tc>
        <w:tc>
          <w:tcPr>
            <w:tcW w:w="1276" w:type="dxa"/>
          </w:tcPr>
          <w:p w14:paraId="00A83E23" w14:textId="68515AA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="007C6D5E" w:rsidRPr="008A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1646469" w14:textId="6886CE74" w:rsidR="00107AAB" w:rsidRPr="008A703F" w:rsidRDefault="007C6D5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>остигнут)</w:t>
            </w:r>
          </w:p>
        </w:tc>
      </w:tr>
      <w:tr w:rsidR="00107AAB" w:rsidRPr="008A703F" w14:paraId="467A23B6" w14:textId="77777777" w:rsidTr="00863065">
        <w:tc>
          <w:tcPr>
            <w:tcW w:w="4815" w:type="dxa"/>
          </w:tcPr>
          <w:p w14:paraId="5364F0AD" w14:textId="77777777" w:rsidR="00107AAB" w:rsidRPr="008A703F" w:rsidRDefault="00107AAB" w:rsidP="00704BE3">
            <w:pPr>
              <w:pStyle w:val="a3"/>
              <w:numPr>
                <w:ilvl w:val="0"/>
                <w:numId w:val="42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Прирост количества мероприятий, направленных на укрепление общероссийской гражданской идентичности и гармонизацию межнациональных отношений в ГО г. Стерлитамак РБ, %</w:t>
            </w:r>
          </w:p>
        </w:tc>
        <w:tc>
          <w:tcPr>
            <w:tcW w:w="1134" w:type="dxa"/>
          </w:tcPr>
          <w:p w14:paraId="6271F33D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14:paraId="488D558F" w14:textId="2301270E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C6D5E" w:rsidRPr="008A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1182617" w14:textId="7EFDE39A" w:rsidR="00107AAB" w:rsidRPr="008A703F" w:rsidRDefault="007C6D5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107AAB" w:rsidRPr="008A703F" w14:paraId="3F9BCD26" w14:textId="77777777" w:rsidTr="00863065">
        <w:tc>
          <w:tcPr>
            <w:tcW w:w="4815" w:type="dxa"/>
          </w:tcPr>
          <w:p w14:paraId="56B8D18F" w14:textId="77777777" w:rsidR="00107AAB" w:rsidRPr="008A703F" w:rsidRDefault="00107AAB" w:rsidP="00704BE3">
            <w:pPr>
              <w:pStyle w:val="a3"/>
              <w:numPr>
                <w:ilvl w:val="0"/>
                <w:numId w:val="42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социокультурную адаптацию и интеграцию иностранных граждан в гО г.Стерлитамак РБ, чел.</w:t>
            </w:r>
          </w:p>
        </w:tc>
        <w:tc>
          <w:tcPr>
            <w:tcW w:w="1134" w:type="dxa"/>
          </w:tcPr>
          <w:p w14:paraId="0B4C4FFE" w14:textId="77777777" w:rsidR="00107AAB" w:rsidRPr="008A703F" w:rsidRDefault="00107AA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09A56C1D" w14:textId="29630AD6" w:rsidR="00107AAB" w:rsidRPr="008A703F" w:rsidRDefault="007C6D5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A3147CA" w14:textId="00557D5E" w:rsidR="00107AAB" w:rsidRPr="008A703F" w:rsidRDefault="007C6D5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AAB" w:rsidRPr="008A703F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</w:tbl>
    <w:p w14:paraId="770EB433" w14:textId="77777777" w:rsidR="00107AAB" w:rsidRPr="008A703F" w:rsidRDefault="00107AAB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3204B" w14:textId="21B26AE5" w:rsidR="001238A4" w:rsidRPr="008A703F" w:rsidRDefault="00FD30FB" w:rsidP="00704B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0</w:t>
      </w:r>
      <w:r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E6CAE" w:rsidRPr="008A703F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0E6CAE" w:rsidRPr="008A703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8A703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0E6CAE" w:rsidRPr="008A703F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8A703F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F1F13" w:rsidRPr="008A703F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8A703F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B9" w:rsidRPr="008A70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9D29D6" w:rsidRPr="008A703F">
        <w:rPr>
          <w:rFonts w:ascii="Times New Roman" w:hAnsi="Times New Roman" w:cs="Times New Roman"/>
          <w:b/>
          <w:sz w:val="28"/>
          <w:szCs w:val="28"/>
        </w:rPr>
        <w:t xml:space="preserve"> г.Стерлитамак на 202</w:t>
      </w:r>
      <w:r w:rsidR="00C67C48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EF0076" w:rsidRPr="008A703F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8A703F">
        <w:rPr>
          <w:rFonts w:ascii="Times New Roman" w:hAnsi="Times New Roman" w:cs="Times New Roman"/>
          <w:b/>
          <w:sz w:val="28"/>
          <w:szCs w:val="28"/>
        </w:rPr>
        <w:t>2</w:t>
      </w:r>
      <w:r w:rsidR="00762844" w:rsidRPr="008A703F">
        <w:rPr>
          <w:rFonts w:ascii="Times New Roman" w:hAnsi="Times New Roman" w:cs="Times New Roman"/>
          <w:b/>
          <w:sz w:val="28"/>
          <w:szCs w:val="28"/>
        </w:rPr>
        <w:t>7</w:t>
      </w:r>
      <w:r w:rsidR="00EF0076" w:rsidRPr="008A70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9D29D6" w:rsidRPr="008A703F">
        <w:rPr>
          <w:rFonts w:ascii="Times New Roman" w:hAnsi="Times New Roman" w:cs="Times New Roman"/>
          <w:sz w:val="28"/>
          <w:szCs w:val="28"/>
        </w:rPr>
        <w:t>в 202</w:t>
      </w:r>
      <w:r w:rsidR="00EF241A" w:rsidRPr="008A703F">
        <w:rPr>
          <w:rFonts w:ascii="Times New Roman" w:hAnsi="Times New Roman" w:cs="Times New Roman"/>
          <w:sz w:val="28"/>
          <w:szCs w:val="28"/>
        </w:rPr>
        <w:t>5</w:t>
      </w:r>
      <w:r w:rsidR="000E6CAE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8A703F">
        <w:rPr>
          <w:rFonts w:ascii="Times New Roman" w:hAnsi="Times New Roman" w:cs="Times New Roman"/>
          <w:sz w:val="28"/>
          <w:szCs w:val="28"/>
        </w:rPr>
        <w:t xml:space="preserve">году </w:t>
      </w:r>
      <w:r w:rsidR="00522A1E" w:rsidRPr="008A703F">
        <w:rPr>
          <w:rFonts w:ascii="Times New Roman" w:hAnsi="Times New Roman" w:cs="Times New Roman"/>
          <w:sz w:val="28"/>
          <w:szCs w:val="28"/>
        </w:rPr>
        <w:t>предусмотрено</w:t>
      </w:r>
      <w:r w:rsidR="00DA118D" w:rsidRPr="008A703F">
        <w:rPr>
          <w:rFonts w:ascii="Times New Roman" w:hAnsi="Times New Roman" w:cs="Times New Roman"/>
          <w:sz w:val="28"/>
          <w:szCs w:val="28"/>
        </w:rPr>
        <w:t xml:space="preserve"> следующее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DA118D" w:rsidRPr="008A703F" w14:paraId="3C0FC15A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CC92" w14:textId="77777777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402C" w14:textId="65959405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098A69" w14:textId="77777777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DA118D" w:rsidRPr="008A703F" w14:paraId="4DE69329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00E" w14:textId="77777777" w:rsidR="00DA118D" w:rsidRPr="008A703F" w:rsidRDefault="00DA118D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C211" w14:textId="7D4C6D5B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F067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EF24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DCDE" w14:textId="0D22026D" w:rsidR="00DA118D" w:rsidRPr="008A703F" w:rsidRDefault="00DA118D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639108E" w14:textId="08D263B1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F241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049B" w14:textId="77777777" w:rsidR="00DA118D" w:rsidRPr="008A703F" w:rsidRDefault="00DA118D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18D" w:rsidRPr="008A703F" w14:paraId="0A50536F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7878" w14:textId="77777777" w:rsidR="00DA118D" w:rsidRPr="008A703F" w:rsidRDefault="00DA118D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4EA3" w14:textId="67CB29ED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16,35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A226" w14:textId="4245E7BC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16,16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6AF6" w14:textId="3BA8FEE7" w:rsidR="00DA118D" w:rsidRPr="008A703F" w:rsidRDefault="00A64A28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62844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8,84 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DA118D" w:rsidRPr="008A703F" w14:paraId="2D1A27B2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8ABD" w14:textId="77777777" w:rsidR="00DA118D" w:rsidRPr="008A703F" w:rsidRDefault="00DA118D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3E18" w14:textId="7C78350F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D27E" w14:textId="1C1FD9D4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1952" w14:textId="17C3FC73" w:rsidR="00DA118D" w:rsidRPr="008A703F" w:rsidRDefault="00762844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99,06 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DA118D" w:rsidRPr="008A703F" w14:paraId="545F8D34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A763" w14:textId="77777777" w:rsidR="00DA118D" w:rsidRPr="008A703F" w:rsidRDefault="00DA118D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F64FF" w14:textId="7B6CDADF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12,22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50EC" w14:textId="29BEFE72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12,08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72FC0" w14:textId="516CCA4A" w:rsidR="00DA118D" w:rsidRPr="008A703F" w:rsidRDefault="00762844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98,85 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DA118D" w:rsidRPr="008A703F" w14:paraId="3C945487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8D410" w14:textId="77777777" w:rsidR="00DA118D" w:rsidRPr="008A703F" w:rsidRDefault="00DA118D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-Федеральный бюджет,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C5149" w14:textId="5D388900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57E0" w14:textId="05AF6497" w:rsidR="00DA118D" w:rsidRPr="008A703F" w:rsidRDefault="00762844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31E0A" w14:textId="2D8EB49C" w:rsidR="00DA118D" w:rsidRPr="008A703F" w:rsidRDefault="00762844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217B924A" w14:textId="42E6C68B" w:rsidR="00DA118D" w:rsidRPr="008A703F" w:rsidRDefault="00DA118D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 Выделение средств по программе предполагает улучшение жилищных условий молодых семей путем предоставления государственной поддержки </w:t>
      </w: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(выдача свидетельств молодым семьям-претендентам на получение социальных выплат). </w:t>
      </w:r>
      <w:r w:rsidR="00F939E3" w:rsidRPr="008A703F">
        <w:rPr>
          <w:rFonts w:ascii="Times New Roman" w:hAnsi="Times New Roman" w:cs="Times New Roman"/>
          <w:sz w:val="28"/>
          <w:szCs w:val="28"/>
        </w:rPr>
        <w:t>В 202</w:t>
      </w:r>
      <w:r w:rsidR="00762844" w:rsidRPr="008A703F">
        <w:rPr>
          <w:rFonts w:ascii="Times New Roman" w:hAnsi="Times New Roman" w:cs="Times New Roman"/>
          <w:sz w:val="28"/>
          <w:szCs w:val="28"/>
        </w:rPr>
        <w:t>5</w:t>
      </w:r>
      <w:r w:rsidR="00F939E3" w:rsidRPr="008A703F">
        <w:rPr>
          <w:rFonts w:ascii="Times New Roman" w:hAnsi="Times New Roman" w:cs="Times New Roman"/>
          <w:sz w:val="28"/>
          <w:szCs w:val="28"/>
        </w:rPr>
        <w:t xml:space="preserve"> году комиссией было рассмотрено 12 заявлений молодых семей о признании нуждающимися в жилых помещениях и включение их в состав участников программы. </w:t>
      </w:r>
      <w:r w:rsidRPr="008A703F">
        <w:rPr>
          <w:rFonts w:ascii="Times New Roman" w:hAnsi="Times New Roman" w:cs="Times New Roman"/>
          <w:sz w:val="28"/>
          <w:szCs w:val="28"/>
        </w:rPr>
        <w:t>За 202</w:t>
      </w:r>
      <w:r w:rsidR="00762844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 успешно реализовано </w:t>
      </w:r>
      <w:r w:rsidR="00762844" w:rsidRPr="008A703F">
        <w:rPr>
          <w:rFonts w:ascii="Times New Roman" w:hAnsi="Times New Roman" w:cs="Times New Roman"/>
          <w:sz w:val="28"/>
          <w:szCs w:val="28"/>
        </w:rPr>
        <w:t>8</w:t>
      </w:r>
      <w:r w:rsidRPr="008A703F">
        <w:rPr>
          <w:rFonts w:ascii="Times New Roman" w:hAnsi="Times New Roman" w:cs="Times New Roman"/>
          <w:sz w:val="28"/>
          <w:szCs w:val="28"/>
        </w:rPr>
        <w:t xml:space="preserve"> свидетельств. Из 6 мероприятий муниципальной программы исполнено 6. В рамках реализации мероприятий происходит размещение </w:t>
      </w:r>
      <w:r w:rsidR="00021026" w:rsidRPr="008A703F">
        <w:rPr>
          <w:rFonts w:ascii="Times New Roman" w:hAnsi="Times New Roman" w:cs="Times New Roman"/>
          <w:sz w:val="28"/>
          <w:szCs w:val="28"/>
        </w:rPr>
        <w:t>информации на</w:t>
      </w:r>
      <w:r w:rsidRPr="008A703F">
        <w:rPr>
          <w:rFonts w:ascii="Times New Roman" w:hAnsi="Times New Roman" w:cs="Times New Roman"/>
          <w:sz w:val="28"/>
          <w:szCs w:val="28"/>
        </w:rPr>
        <w:t xml:space="preserve"> стенде отдела учета и оформления жилья администрации ГО г. Стерлитамак и на официальном сайте администрации ГО г. Стерлитамак Республика Башкортостан, а также при личном приеме граждан. </w:t>
      </w:r>
    </w:p>
    <w:p w14:paraId="1CA7F328" w14:textId="77777777" w:rsidR="00DA118D" w:rsidRPr="008A703F" w:rsidRDefault="00DA118D" w:rsidP="00704B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Все мероприятия программы направлены на достижение 1 целевого показателя: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DA118D" w:rsidRPr="008A703F" w14:paraId="09837678" w14:textId="77777777" w:rsidTr="00DA118D">
        <w:tc>
          <w:tcPr>
            <w:tcW w:w="3823" w:type="dxa"/>
            <w:vMerge w:val="restart"/>
          </w:tcPr>
          <w:p w14:paraId="722809F0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512362D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6B504BC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DA118D" w:rsidRPr="008A703F" w14:paraId="44FCECFE" w14:textId="77777777" w:rsidTr="00DA118D">
        <w:tc>
          <w:tcPr>
            <w:tcW w:w="3823" w:type="dxa"/>
            <w:vMerge/>
          </w:tcPr>
          <w:p w14:paraId="136488BA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129C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2DE04B7" w14:textId="083B32E6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F939E3"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39708E10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6A679C59" w14:textId="76D104BA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23E5E131" w14:textId="77777777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8D" w:rsidRPr="008A703F" w14:paraId="1973A9E6" w14:textId="77777777" w:rsidTr="00DA118D">
        <w:tc>
          <w:tcPr>
            <w:tcW w:w="3823" w:type="dxa"/>
          </w:tcPr>
          <w:p w14:paraId="361C9E19" w14:textId="5DD0085A" w:rsidR="00DA118D" w:rsidRPr="008A703F" w:rsidRDefault="00812E1B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118D"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путем предоставления государственной поддержки</w:t>
            </w:r>
          </w:p>
        </w:tc>
        <w:tc>
          <w:tcPr>
            <w:tcW w:w="1701" w:type="dxa"/>
          </w:tcPr>
          <w:p w14:paraId="02E9E60D" w14:textId="176122BA" w:rsidR="00DA118D" w:rsidRPr="008A703F" w:rsidRDefault="0076284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22B2057" w14:textId="70D01670" w:rsidR="00DA118D" w:rsidRPr="008A703F" w:rsidRDefault="0076284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B849C79" w14:textId="5F6AE072" w:rsidR="00DA118D" w:rsidRPr="008A703F" w:rsidRDefault="00DA118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0DD4FB2" w14:textId="342ECBCC" w:rsidR="00812E1B" w:rsidRPr="008A703F" w:rsidRDefault="00812E1B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(0,99).</w:t>
      </w:r>
    </w:p>
    <w:p w14:paraId="48FAAA6C" w14:textId="2A201644" w:rsidR="004B1CE6" w:rsidRPr="008A703F" w:rsidRDefault="00C01AC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612B28" w:rsidRPr="008A703F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612B28" w:rsidRPr="008A70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8A703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8A703F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8A703F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</w:t>
      </w:r>
      <w:r w:rsidR="00F939E3" w:rsidRPr="008A703F">
        <w:rPr>
          <w:rFonts w:ascii="Times New Roman" w:hAnsi="Times New Roman" w:cs="Times New Roman"/>
          <w:b/>
          <w:sz w:val="28"/>
          <w:szCs w:val="28"/>
        </w:rPr>
        <w:t>24</w:t>
      </w:r>
      <w:r w:rsidR="00B9053D" w:rsidRPr="008A703F">
        <w:rPr>
          <w:rFonts w:ascii="Times New Roman" w:hAnsi="Times New Roman" w:cs="Times New Roman"/>
          <w:b/>
          <w:sz w:val="28"/>
          <w:szCs w:val="28"/>
        </w:rPr>
        <w:t>-20</w:t>
      </w:r>
      <w:r w:rsidR="009B4711" w:rsidRPr="008A703F">
        <w:rPr>
          <w:rFonts w:ascii="Times New Roman" w:hAnsi="Times New Roman" w:cs="Times New Roman"/>
          <w:b/>
          <w:sz w:val="28"/>
          <w:szCs w:val="28"/>
        </w:rPr>
        <w:t>3</w:t>
      </w:r>
      <w:r w:rsidR="00F939E3" w:rsidRPr="008A703F">
        <w:rPr>
          <w:rFonts w:ascii="Times New Roman" w:hAnsi="Times New Roman" w:cs="Times New Roman"/>
          <w:b/>
          <w:sz w:val="28"/>
          <w:szCs w:val="28"/>
        </w:rPr>
        <w:t>0</w:t>
      </w:r>
      <w:r w:rsidR="00B9053D" w:rsidRPr="008A703F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F05ABB" w:rsidRPr="008A703F">
        <w:rPr>
          <w:rFonts w:ascii="Times New Roman" w:hAnsi="Times New Roman" w:cs="Times New Roman"/>
          <w:sz w:val="28"/>
          <w:szCs w:val="28"/>
        </w:rPr>
        <w:t>предусмотрено и фактически</w:t>
      </w:r>
      <w:r w:rsidR="00F05ABB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13" w:rsidRPr="008A703F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A660F0" w:rsidRPr="008A703F">
        <w:rPr>
          <w:rFonts w:ascii="Times New Roman" w:hAnsi="Times New Roman" w:cs="Times New Roman"/>
          <w:sz w:val="28"/>
          <w:szCs w:val="28"/>
        </w:rPr>
        <w:t>в 202</w:t>
      </w:r>
      <w:r w:rsidR="00C06059" w:rsidRPr="008A703F">
        <w:rPr>
          <w:rFonts w:ascii="Times New Roman" w:hAnsi="Times New Roman" w:cs="Times New Roman"/>
          <w:sz w:val="28"/>
          <w:szCs w:val="28"/>
        </w:rPr>
        <w:t>5</w:t>
      </w:r>
      <w:r w:rsidR="00B3066B" w:rsidRPr="008A703F">
        <w:rPr>
          <w:rFonts w:ascii="Times New Roman" w:hAnsi="Times New Roman" w:cs="Times New Roman"/>
          <w:sz w:val="28"/>
          <w:szCs w:val="28"/>
        </w:rPr>
        <w:t xml:space="preserve"> году</w:t>
      </w:r>
      <w:r w:rsidR="009B4711" w:rsidRPr="008A703F">
        <w:rPr>
          <w:rFonts w:ascii="Times New Roman" w:hAnsi="Times New Roman" w:cs="Times New Roman"/>
          <w:sz w:val="28"/>
          <w:szCs w:val="28"/>
        </w:rPr>
        <w:t>:</w:t>
      </w:r>
      <w:r w:rsidR="00B3066B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9B4711" w:rsidRPr="008A703F" w14:paraId="6B9AE91D" w14:textId="77777777" w:rsidTr="009B4711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B354" w14:textId="77777777" w:rsidR="009B4711" w:rsidRPr="008A703F" w:rsidRDefault="009B4711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D815" w14:textId="1E724073" w:rsidR="009B4711" w:rsidRPr="008A703F" w:rsidRDefault="009B4711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756471" w14:textId="77777777" w:rsidR="009B4711" w:rsidRPr="008A703F" w:rsidRDefault="009B471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9B4711" w:rsidRPr="008A703F" w14:paraId="35844727" w14:textId="77777777" w:rsidTr="009B4711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E1DE" w14:textId="77777777" w:rsidR="009B4711" w:rsidRPr="008A703F" w:rsidRDefault="009B4711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BD84" w14:textId="1E78B856" w:rsidR="009B4711" w:rsidRPr="008A703F" w:rsidRDefault="009B471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C06059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4FD0" w14:textId="77777777" w:rsidR="009B4711" w:rsidRPr="008A703F" w:rsidRDefault="009B4711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B37B6C0" w14:textId="1735598A" w:rsidR="009B4711" w:rsidRPr="008A703F" w:rsidRDefault="009B471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06059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DBF0" w14:textId="77777777" w:rsidR="009B4711" w:rsidRPr="008A703F" w:rsidRDefault="009B471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711" w:rsidRPr="008A703F" w14:paraId="46913A9F" w14:textId="77777777" w:rsidTr="009B4711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6927" w14:textId="77777777" w:rsidR="009B4711" w:rsidRPr="008A703F" w:rsidRDefault="009B4711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0C9AB" w14:textId="3537D456" w:rsidR="009B4711" w:rsidRPr="008A703F" w:rsidRDefault="00C0605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19,9847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906A" w14:textId="3B4313A2" w:rsidR="009B4711" w:rsidRPr="008A703F" w:rsidRDefault="00C0605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19,9847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236E8" w14:textId="4D86A4D8" w:rsidR="009B4711" w:rsidRPr="008A703F" w:rsidRDefault="00F939E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06059" w:rsidRPr="008A703F" w14:paraId="6E0C27A6" w14:textId="77777777" w:rsidTr="009B4711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2C585" w14:textId="77777777" w:rsidR="00C06059" w:rsidRPr="008A703F" w:rsidRDefault="00C0605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5E66" w14:textId="2BD56798" w:rsidR="00C06059" w:rsidRPr="008A703F" w:rsidRDefault="00C0605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19,9847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5C26" w14:textId="34F402B1" w:rsidR="00C06059" w:rsidRPr="008A703F" w:rsidRDefault="00C0605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19,9847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609A1" w14:textId="761EFBB4" w:rsidR="00C06059" w:rsidRPr="008A703F" w:rsidRDefault="00C06059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0CF49488" w14:textId="3852EDDB" w:rsidR="009B4711" w:rsidRPr="008A703F" w:rsidRDefault="006F6490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9B4711" w:rsidRPr="008A703F">
        <w:rPr>
          <w:rFonts w:ascii="Times New Roman" w:hAnsi="Times New Roman" w:cs="Times New Roman"/>
          <w:sz w:val="28"/>
          <w:szCs w:val="28"/>
        </w:rPr>
        <w:t>сумма освоенных средств приходится на содержание МКУ «Отдел по молодежной политике»</w:t>
      </w:r>
      <w:r w:rsidR="00693C3B" w:rsidRPr="008A703F">
        <w:rPr>
          <w:rFonts w:ascii="Times New Roman" w:hAnsi="Times New Roman" w:cs="Times New Roman"/>
          <w:sz w:val="28"/>
          <w:szCs w:val="28"/>
        </w:rPr>
        <w:t xml:space="preserve"> (42</w:t>
      </w:r>
      <w:r w:rsidR="000127F5" w:rsidRPr="008A703F">
        <w:rPr>
          <w:rFonts w:ascii="Times New Roman" w:hAnsi="Times New Roman" w:cs="Times New Roman"/>
          <w:sz w:val="28"/>
          <w:szCs w:val="28"/>
        </w:rPr>
        <w:t>%)</w:t>
      </w:r>
      <w:r w:rsidR="009B4711" w:rsidRPr="008A703F">
        <w:rPr>
          <w:rFonts w:ascii="Times New Roman" w:hAnsi="Times New Roman" w:cs="Times New Roman"/>
          <w:sz w:val="28"/>
          <w:szCs w:val="28"/>
        </w:rPr>
        <w:t xml:space="preserve"> и МБУ ВПО «Отечество»</w:t>
      </w:r>
      <w:r w:rsidR="000127F5" w:rsidRPr="008A703F">
        <w:rPr>
          <w:rFonts w:ascii="Times New Roman" w:hAnsi="Times New Roman" w:cs="Times New Roman"/>
          <w:sz w:val="28"/>
          <w:szCs w:val="28"/>
        </w:rPr>
        <w:t xml:space="preserve"> (52%)</w:t>
      </w:r>
      <w:r w:rsidR="009B4711" w:rsidRPr="008A703F">
        <w:rPr>
          <w:rFonts w:ascii="Times New Roman" w:hAnsi="Times New Roman" w:cs="Times New Roman"/>
          <w:sz w:val="28"/>
          <w:szCs w:val="28"/>
        </w:rPr>
        <w:t>, которыми в течение отчетного периода проведены следующие наиболее значимые мероприятия:</w:t>
      </w:r>
      <w:r w:rsidR="00C06059" w:rsidRPr="008A703F">
        <w:rPr>
          <w:rFonts w:ascii="Times New Roman" w:hAnsi="Times New Roman" w:cs="Times New Roman"/>
          <w:sz w:val="28"/>
          <w:szCs w:val="28"/>
        </w:rPr>
        <w:t xml:space="preserve"> в рамках Года защитника Отечества, подарки ветеранам ВОВ, кибертурнир «Кубок молодежи», К-РОР фестиваль, форум «ПроВыбор», </w:t>
      </w:r>
      <w:r w:rsidR="000127F5" w:rsidRPr="008A703F">
        <w:rPr>
          <w:rFonts w:ascii="Times New Roman" w:hAnsi="Times New Roman" w:cs="Times New Roman"/>
          <w:sz w:val="28"/>
          <w:szCs w:val="28"/>
        </w:rPr>
        <w:t xml:space="preserve">военно-спортивный лагерь «Юнармеец», </w:t>
      </w:r>
      <w:r w:rsidR="00950D86">
        <w:rPr>
          <w:rFonts w:ascii="Times New Roman" w:hAnsi="Times New Roman" w:cs="Times New Roman"/>
          <w:sz w:val="28"/>
          <w:szCs w:val="28"/>
        </w:rPr>
        <w:t>Д</w:t>
      </w:r>
      <w:r w:rsidR="000127F5" w:rsidRPr="008A703F">
        <w:rPr>
          <w:rFonts w:ascii="Times New Roman" w:hAnsi="Times New Roman" w:cs="Times New Roman"/>
          <w:sz w:val="28"/>
          <w:szCs w:val="28"/>
        </w:rPr>
        <w:t>ень молодежи, Фестиваль воздушных змеев, экологическая акция «Зеленая Башкирия», молодежный форум «Новые грани», муниципальный конкурс «Работница-202</w:t>
      </w:r>
      <w:r w:rsidR="00C06059" w:rsidRPr="008A703F">
        <w:rPr>
          <w:rFonts w:ascii="Times New Roman" w:hAnsi="Times New Roman" w:cs="Times New Roman"/>
          <w:sz w:val="28"/>
          <w:szCs w:val="28"/>
        </w:rPr>
        <w:t>5</w:t>
      </w:r>
      <w:r w:rsidR="000127F5" w:rsidRPr="008A703F">
        <w:rPr>
          <w:rFonts w:ascii="Times New Roman" w:hAnsi="Times New Roman" w:cs="Times New Roman"/>
          <w:sz w:val="28"/>
          <w:szCs w:val="28"/>
        </w:rPr>
        <w:t xml:space="preserve">» </w:t>
      </w:r>
      <w:r w:rsidR="009B4711" w:rsidRPr="008A703F">
        <w:rPr>
          <w:rFonts w:ascii="Times New Roman" w:hAnsi="Times New Roman" w:cs="Times New Roman"/>
          <w:sz w:val="28"/>
          <w:szCs w:val="28"/>
        </w:rPr>
        <w:t xml:space="preserve">и другие мероприятия. За </w:t>
      </w:r>
      <w:r w:rsidR="004C4488" w:rsidRPr="008A703F">
        <w:rPr>
          <w:rFonts w:ascii="Times New Roman" w:hAnsi="Times New Roman" w:cs="Times New Roman"/>
          <w:sz w:val="28"/>
          <w:szCs w:val="28"/>
        </w:rPr>
        <w:t>202</w:t>
      </w:r>
      <w:r w:rsidR="00C06059" w:rsidRPr="008A703F">
        <w:rPr>
          <w:rFonts w:ascii="Times New Roman" w:hAnsi="Times New Roman" w:cs="Times New Roman"/>
          <w:sz w:val="28"/>
          <w:szCs w:val="28"/>
        </w:rPr>
        <w:t>5</w:t>
      </w:r>
      <w:r w:rsidR="004C4488" w:rsidRPr="008A703F">
        <w:rPr>
          <w:rFonts w:ascii="Times New Roman" w:hAnsi="Times New Roman" w:cs="Times New Roman"/>
          <w:sz w:val="28"/>
          <w:szCs w:val="28"/>
        </w:rPr>
        <w:t xml:space="preserve"> год </w:t>
      </w:r>
      <w:r w:rsidR="009B4711" w:rsidRPr="008A703F">
        <w:rPr>
          <w:rFonts w:ascii="Times New Roman" w:hAnsi="Times New Roman" w:cs="Times New Roman"/>
          <w:sz w:val="28"/>
          <w:szCs w:val="28"/>
        </w:rPr>
        <w:t>выполнены все 29 запланированных мероприятий</w:t>
      </w:r>
      <w:r w:rsidR="004C4488" w:rsidRPr="008A703F">
        <w:rPr>
          <w:rFonts w:ascii="Times New Roman" w:hAnsi="Times New Roman" w:cs="Times New Roman"/>
          <w:sz w:val="28"/>
          <w:szCs w:val="28"/>
        </w:rPr>
        <w:t xml:space="preserve">, в рамках которых было проведено более </w:t>
      </w:r>
      <w:r w:rsidR="00C06059" w:rsidRPr="008A703F">
        <w:rPr>
          <w:rFonts w:ascii="Times New Roman" w:hAnsi="Times New Roman" w:cs="Times New Roman"/>
          <w:sz w:val="28"/>
          <w:szCs w:val="28"/>
        </w:rPr>
        <w:t>150</w:t>
      </w:r>
      <w:r w:rsidR="004C4488" w:rsidRPr="008A703F">
        <w:rPr>
          <w:rFonts w:ascii="Times New Roman" w:hAnsi="Times New Roman" w:cs="Times New Roman"/>
          <w:sz w:val="28"/>
          <w:szCs w:val="28"/>
        </w:rPr>
        <w:t xml:space="preserve"> акций, конкурсов, семинаров.</w:t>
      </w:r>
    </w:p>
    <w:p w14:paraId="1DF2D7E9" w14:textId="36901E5F" w:rsidR="009B4711" w:rsidRPr="008A703F" w:rsidRDefault="004C4488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 итогам года все </w:t>
      </w:r>
      <w:r w:rsidR="00C06059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индикаторов достигнуты</w:t>
      </w:r>
      <w:r w:rsidR="005C1421" w:rsidRPr="008A70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9B4711" w:rsidRPr="008A703F" w14:paraId="2FEF5D69" w14:textId="77777777" w:rsidTr="009B4711">
        <w:tc>
          <w:tcPr>
            <w:tcW w:w="3823" w:type="dxa"/>
            <w:vMerge w:val="restart"/>
          </w:tcPr>
          <w:p w14:paraId="0851C975" w14:textId="77777777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44AA4FBE" w14:textId="77777777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54C1F561" w14:textId="77777777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9B4711" w:rsidRPr="008A703F" w14:paraId="7987E8B7" w14:textId="77777777" w:rsidTr="009B4711">
        <w:tc>
          <w:tcPr>
            <w:tcW w:w="3823" w:type="dxa"/>
            <w:vMerge/>
          </w:tcPr>
          <w:p w14:paraId="0CDF5073" w14:textId="77777777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CD435" w14:textId="77777777" w:rsidR="008D5086" w:rsidRPr="008A703F" w:rsidRDefault="009B471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6E1E144E" w14:textId="70AF08E6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43F51B57" w14:textId="77777777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2FDEDF3" w14:textId="2CF51A70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329E2F43" w14:textId="77777777" w:rsidR="009B4711" w:rsidRPr="008A703F" w:rsidRDefault="009B471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33" w:rsidRPr="008A703F" w14:paraId="457FDBBE" w14:textId="77777777" w:rsidTr="009B4711">
        <w:tc>
          <w:tcPr>
            <w:tcW w:w="3823" w:type="dxa"/>
          </w:tcPr>
          <w:p w14:paraId="6DF7AA57" w14:textId="77777777" w:rsidR="00654933" w:rsidRPr="008A703F" w:rsidRDefault="00654933" w:rsidP="00704BE3">
            <w:pPr>
              <w:pStyle w:val="a3"/>
              <w:numPr>
                <w:ilvl w:val="0"/>
                <w:numId w:val="26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деятельности молодежных и общественных объединений, проектах в общем числе граждан 14-30 лет, %</w:t>
            </w:r>
          </w:p>
        </w:tc>
        <w:tc>
          <w:tcPr>
            <w:tcW w:w="1701" w:type="dxa"/>
          </w:tcPr>
          <w:p w14:paraId="514EC12B" w14:textId="1641145D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555684F" w14:textId="5C28809A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88F88CC" w14:textId="7C792E6F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8A703F" w14:paraId="400ECF51" w14:textId="77777777" w:rsidTr="009B4711">
        <w:tc>
          <w:tcPr>
            <w:tcW w:w="3823" w:type="dxa"/>
          </w:tcPr>
          <w:p w14:paraId="551DD580" w14:textId="77777777" w:rsidR="00654933" w:rsidRPr="008A703F" w:rsidRDefault="00654933" w:rsidP="00704BE3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молодежи, состоящей на учетах в наркодиспансере, в полиции и комиссии по делам несовершеннолетних в общем числе граждан 14-30 лет, %</w:t>
            </w:r>
          </w:p>
        </w:tc>
        <w:tc>
          <w:tcPr>
            <w:tcW w:w="1701" w:type="dxa"/>
          </w:tcPr>
          <w:p w14:paraId="7494624B" w14:textId="1329AC88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</w:tcPr>
          <w:p w14:paraId="7B8BCC6E" w14:textId="4F9BA026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119" w:type="dxa"/>
          </w:tcPr>
          <w:p w14:paraId="3D2E9B76" w14:textId="4A7CFFE4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8A703F" w14:paraId="76CB4E0C" w14:textId="77777777" w:rsidTr="009B4711">
        <w:tc>
          <w:tcPr>
            <w:tcW w:w="3823" w:type="dxa"/>
          </w:tcPr>
          <w:p w14:paraId="13341AEA" w14:textId="77777777" w:rsidR="00654933" w:rsidRPr="008A703F" w:rsidRDefault="00654933" w:rsidP="00704BE3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трудоустроившихся лиц в возрасте 14-30 лет в общем числе обратившихся, %</w:t>
            </w:r>
          </w:p>
        </w:tc>
        <w:tc>
          <w:tcPr>
            <w:tcW w:w="1701" w:type="dxa"/>
          </w:tcPr>
          <w:p w14:paraId="50F9373B" w14:textId="0F2E2422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3C8C36E" w14:textId="6EB2E13E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7FE0324" w14:textId="6C5518CF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8A703F" w14:paraId="7B0E5C7A" w14:textId="77777777" w:rsidTr="009B4711">
        <w:tc>
          <w:tcPr>
            <w:tcW w:w="3823" w:type="dxa"/>
          </w:tcPr>
          <w:p w14:paraId="707E179F" w14:textId="77777777" w:rsidR="00654933" w:rsidRPr="008A703F" w:rsidRDefault="00654933" w:rsidP="00704BE3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молодежи, вовлеченной в деятельность общественных объединений и добровольческую деятельность в общем числе граждан 14-30 лет, %</w:t>
            </w:r>
          </w:p>
        </w:tc>
        <w:tc>
          <w:tcPr>
            <w:tcW w:w="1701" w:type="dxa"/>
          </w:tcPr>
          <w:p w14:paraId="305D12F1" w14:textId="19015103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DAC7BD7" w14:textId="6E70FBAE" w:rsidR="00654933" w:rsidRPr="008A703F" w:rsidRDefault="000127F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C06059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5D17F492" w14:textId="01321C4F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C06059" w:rsidRPr="008A703F" w14:paraId="36A2E099" w14:textId="77777777" w:rsidTr="009B4711">
        <w:tc>
          <w:tcPr>
            <w:tcW w:w="3823" w:type="dxa"/>
          </w:tcPr>
          <w:p w14:paraId="1072801C" w14:textId="77777777" w:rsidR="00C06059" w:rsidRPr="008A703F" w:rsidRDefault="00C06059" w:rsidP="00704BE3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 оказавшихся в трудной жизненной ситуации и занимающихся на постоянной основе в учреждениях молодежной политики по месту жительства в общем числе подростков и молодежи, оказавшихся в трудной жизненной ситуации 14-18 лет, %</w:t>
            </w:r>
          </w:p>
        </w:tc>
        <w:tc>
          <w:tcPr>
            <w:tcW w:w="1701" w:type="dxa"/>
          </w:tcPr>
          <w:p w14:paraId="13A974B6" w14:textId="340EEA3B" w:rsidR="00C06059" w:rsidRPr="008A703F" w:rsidRDefault="00C0605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5" w:type="dxa"/>
          </w:tcPr>
          <w:p w14:paraId="66EF28FB" w14:textId="3B3CAD34" w:rsidR="00C06059" w:rsidRPr="008A703F" w:rsidRDefault="00C0605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119" w:type="dxa"/>
          </w:tcPr>
          <w:p w14:paraId="00040E3D" w14:textId="6BF6AA1D" w:rsidR="00C06059" w:rsidRPr="008A703F" w:rsidRDefault="00C0605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  <w:tr w:rsidR="00C06059" w:rsidRPr="008A703F" w14:paraId="2D2424D9" w14:textId="77777777" w:rsidTr="009B4711">
        <w:tc>
          <w:tcPr>
            <w:tcW w:w="3823" w:type="dxa"/>
          </w:tcPr>
          <w:p w14:paraId="218F2E65" w14:textId="77777777" w:rsidR="00C06059" w:rsidRPr="008A703F" w:rsidRDefault="00C06059" w:rsidP="00704BE3">
            <w:pPr>
              <w:pStyle w:val="a3"/>
              <w:numPr>
                <w:ilvl w:val="0"/>
                <w:numId w:val="26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молодых людей, охваченных деятельностью военно- патриотических клубов, объединений, поисковых отрядов в общем числе граждан от 14 до 30 лет, %</w:t>
            </w:r>
          </w:p>
        </w:tc>
        <w:tc>
          <w:tcPr>
            <w:tcW w:w="1701" w:type="dxa"/>
          </w:tcPr>
          <w:p w14:paraId="0CF38DBE" w14:textId="63CA7BB0" w:rsidR="00C06059" w:rsidRPr="008A703F" w:rsidRDefault="00C0605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5" w:type="dxa"/>
          </w:tcPr>
          <w:p w14:paraId="76917C93" w14:textId="6BDFAFF5" w:rsidR="00C06059" w:rsidRPr="008A703F" w:rsidRDefault="00C0605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3119" w:type="dxa"/>
          </w:tcPr>
          <w:p w14:paraId="46650957" w14:textId="1EA86E31" w:rsidR="00C06059" w:rsidRPr="008A703F" w:rsidRDefault="00C0605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5AB3C385" w14:textId="4A114F8A" w:rsidR="00812E1B" w:rsidRPr="008A703F" w:rsidRDefault="00812E1B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0127F5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6B7963A7" w14:textId="47007367" w:rsidR="00654933" w:rsidRPr="008A703F" w:rsidRDefault="00C01AC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2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3A6F44" w:rsidRPr="008A703F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8A703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A6F44" w:rsidRPr="008A703F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8A703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A6F44" w:rsidRPr="008A703F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8A703F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</w:t>
      </w:r>
      <w:r w:rsidR="00744CC9" w:rsidRPr="008A703F">
        <w:rPr>
          <w:rFonts w:ascii="Times New Roman" w:hAnsi="Times New Roman" w:cs="Times New Roman"/>
          <w:b/>
          <w:sz w:val="28"/>
          <w:szCs w:val="28"/>
        </w:rPr>
        <w:t xml:space="preserve">, профилактики заболеваемости наркологическими расстройствами и бытовыми </w:t>
      </w:r>
      <w:r w:rsidR="00B51A63" w:rsidRPr="008A703F">
        <w:rPr>
          <w:rFonts w:ascii="Times New Roman" w:hAnsi="Times New Roman" w:cs="Times New Roman"/>
          <w:b/>
          <w:sz w:val="28"/>
          <w:szCs w:val="28"/>
        </w:rPr>
        <w:t>отравлениями в</w:t>
      </w:r>
      <w:r w:rsidR="00AE7A10" w:rsidRPr="008A703F">
        <w:rPr>
          <w:rFonts w:ascii="Times New Roman" w:hAnsi="Times New Roman" w:cs="Times New Roman"/>
          <w:b/>
          <w:sz w:val="28"/>
          <w:szCs w:val="28"/>
        </w:rPr>
        <w:t xml:space="preserve"> городском округе г.</w:t>
      </w:r>
      <w:r w:rsidR="005A1E2B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289" w:rsidRPr="008A703F">
        <w:rPr>
          <w:rFonts w:ascii="Times New Roman" w:hAnsi="Times New Roman" w:cs="Times New Roman"/>
          <w:b/>
          <w:sz w:val="28"/>
          <w:szCs w:val="28"/>
        </w:rPr>
        <w:t>Стерлитамак на 20</w:t>
      </w:r>
      <w:r w:rsidR="00591F94" w:rsidRPr="008A703F">
        <w:rPr>
          <w:rFonts w:ascii="Times New Roman" w:hAnsi="Times New Roman" w:cs="Times New Roman"/>
          <w:b/>
          <w:sz w:val="28"/>
          <w:szCs w:val="28"/>
        </w:rPr>
        <w:t>24</w:t>
      </w:r>
      <w:r w:rsidR="00F06289" w:rsidRPr="008A703F">
        <w:rPr>
          <w:rFonts w:ascii="Times New Roman" w:hAnsi="Times New Roman" w:cs="Times New Roman"/>
          <w:b/>
          <w:sz w:val="28"/>
          <w:szCs w:val="28"/>
        </w:rPr>
        <w:t>-203</w:t>
      </w:r>
      <w:r w:rsidR="00591F94" w:rsidRPr="008A703F">
        <w:rPr>
          <w:rFonts w:ascii="Times New Roman" w:hAnsi="Times New Roman" w:cs="Times New Roman"/>
          <w:b/>
          <w:sz w:val="28"/>
          <w:szCs w:val="28"/>
        </w:rPr>
        <w:t>0</w:t>
      </w:r>
      <w:r w:rsidR="00AE7A10" w:rsidRPr="008A70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AE7A10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1709A0" w:rsidRPr="008A703F">
        <w:rPr>
          <w:rFonts w:ascii="Times New Roman" w:hAnsi="Times New Roman" w:cs="Times New Roman"/>
          <w:sz w:val="28"/>
          <w:szCs w:val="28"/>
        </w:rPr>
        <w:t>предусмотрено</w:t>
      </w:r>
      <w:r w:rsidR="003A6F44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002FD" w:rsidRPr="008A703F">
        <w:rPr>
          <w:rFonts w:ascii="Times New Roman" w:hAnsi="Times New Roman" w:cs="Times New Roman"/>
          <w:sz w:val="28"/>
          <w:szCs w:val="28"/>
        </w:rPr>
        <w:t xml:space="preserve">и фактически освоено </w:t>
      </w:r>
      <w:r w:rsidR="003A6F44" w:rsidRPr="008A703F">
        <w:rPr>
          <w:rFonts w:ascii="Times New Roman" w:hAnsi="Times New Roman" w:cs="Times New Roman"/>
          <w:sz w:val="28"/>
          <w:szCs w:val="28"/>
        </w:rPr>
        <w:t>финансировани</w:t>
      </w:r>
      <w:r w:rsidR="00D4141F" w:rsidRPr="008A703F">
        <w:rPr>
          <w:rFonts w:ascii="Times New Roman" w:hAnsi="Times New Roman" w:cs="Times New Roman"/>
          <w:sz w:val="28"/>
          <w:szCs w:val="28"/>
        </w:rPr>
        <w:t>е</w:t>
      </w:r>
      <w:r w:rsidR="005A7D33" w:rsidRPr="008A703F">
        <w:rPr>
          <w:rFonts w:ascii="Times New Roman" w:hAnsi="Times New Roman" w:cs="Times New Roman"/>
          <w:sz w:val="28"/>
          <w:szCs w:val="28"/>
        </w:rPr>
        <w:t>:</w:t>
      </w:r>
      <w:r w:rsidR="00D4141F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654933" w:rsidRPr="008A703F" w14:paraId="4752C5D7" w14:textId="77777777" w:rsidTr="001D5FC5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E106" w14:textId="77777777" w:rsidR="00654933" w:rsidRPr="008A703F" w:rsidRDefault="00654933" w:rsidP="00704BE3">
            <w:pPr>
              <w:shd w:val="clear" w:color="auto" w:fill="FFFFFF"/>
              <w:tabs>
                <w:tab w:val="left" w:pos="4591"/>
              </w:tabs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03CC" w14:textId="7CC1D33A" w:rsidR="00654933" w:rsidRPr="008A703F" w:rsidRDefault="00654933" w:rsidP="00704BE3">
            <w:pPr>
              <w:shd w:val="clear" w:color="auto" w:fill="FFFFFF"/>
              <w:tabs>
                <w:tab w:val="left" w:pos="4591"/>
              </w:tabs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CD9ED3" w14:textId="77777777" w:rsidR="00654933" w:rsidRPr="008A703F" w:rsidRDefault="00654933" w:rsidP="00704BE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предусмотр. объему на текущий год, % </w:t>
            </w:r>
          </w:p>
        </w:tc>
      </w:tr>
      <w:tr w:rsidR="00654933" w:rsidRPr="008A703F" w14:paraId="497C2FBC" w14:textId="77777777" w:rsidTr="001D5FC5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A3FE" w14:textId="77777777" w:rsidR="00654933" w:rsidRPr="008A703F" w:rsidRDefault="00654933" w:rsidP="00704BE3">
            <w:pPr>
              <w:shd w:val="clear" w:color="auto" w:fill="FFFFFF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2DC7" w14:textId="5343C05F" w:rsidR="00654933" w:rsidRPr="008A703F" w:rsidRDefault="00654933" w:rsidP="00704BE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3F060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F15B" w14:textId="77777777" w:rsidR="00654933" w:rsidRPr="008A703F" w:rsidRDefault="00654933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0C8BDD2B" w14:textId="1F54DECA" w:rsidR="00654933" w:rsidRPr="008A703F" w:rsidRDefault="00654933" w:rsidP="00704BE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F060A" w:rsidRPr="008A70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1176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7B6F" w14:textId="77777777" w:rsidR="00654933" w:rsidRPr="008A703F" w:rsidRDefault="00654933" w:rsidP="00704BE3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933" w:rsidRPr="008A703F" w14:paraId="55ECBFAE" w14:textId="77777777" w:rsidTr="006A095D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140B" w14:textId="77777777" w:rsidR="00654933" w:rsidRPr="008A703F" w:rsidRDefault="00654933" w:rsidP="00704BE3">
            <w:pPr>
              <w:shd w:val="clear" w:color="auto" w:fill="FFFFFF"/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DAE2F" w14:textId="05F3827E" w:rsidR="00654933" w:rsidRPr="008A703F" w:rsidRDefault="00654933" w:rsidP="00704BE3">
            <w:pPr>
              <w:shd w:val="clear" w:color="auto" w:fill="FFFFFF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8A703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FFCB" w14:textId="69EC81DF" w:rsidR="00654933" w:rsidRPr="008A703F" w:rsidRDefault="00654933" w:rsidP="00704BE3">
            <w:pPr>
              <w:shd w:val="clear" w:color="auto" w:fill="FFFFFF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8A703F">
              <w:rPr>
                <w:rFonts w:ascii="Times New Roman" w:hAnsi="Times New Roman"/>
                <w:sz w:val="24"/>
                <w:szCs w:val="24"/>
              </w:rPr>
              <w:t>6</w:t>
            </w:r>
            <w:r w:rsidR="00FA1ECA" w:rsidRPr="008A703F">
              <w:rPr>
                <w:rFonts w:ascii="Times New Roman" w:hAnsi="Times New Roman"/>
                <w:sz w:val="24"/>
                <w:szCs w:val="24"/>
              </w:rPr>
              <w:t>6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4C380" w14:textId="44332627" w:rsidR="00654933" w:rsidRPr="008A703F" w:rsidRDefault="00FA1ECA" w:rsidP="00704BE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54933" w:rsidRPr="008A703F" w14:paraId="5FEDDC41" w14:textId="77777777" w:rsidTr="001D5FC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64EA" w14:textId="77777777" w:rsidR="00654933" w:rsidRPr="008A703F" w:rsidRDefault="00654933" w:rsidP="00704BE3">
            <w:pPr>
              <w:shd w:val="clear" w:color="auto" w:fill="FFFFFF"/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lastRenderedPageBreak/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6058" w14:textId="16881F8C" w:rsidR="00654933" w:rsidRPr="008A703F" w:rsidRDefault="00654933" w:rsidP="00704BE3">
            <w:pPr>
              <w:shd w:val="clear" w:color="auto" w:fill="FFFFFF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8A703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C2D9" w14:textId="62B403CF" w:rsidR="00654933" w:rsidRPr="008A703F" w:rsidRDefault="00654933" w:rsidP="00704BE3">
            <w:pPr>
              <w:shd w:val="clear" w:color="auto" w:fill="FFFFFF"/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</w:t>
            </w:r>
            <w:r w:rsidR="00591F94" w:rsidRPr="008A703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A1ECA" w:rsidRPr="008A703F">
              <w:rPr>
                <w:rFonts w:ascii="Times New Roman" w:hAnsi="Times New Roman"/>
                <w:sz w:val="24"/>
                <w:szCs w:val="24"/>
              </w:rPr>
              <w:t>6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1BF1F" w14:textId="5FD6C5C5" w:rsidR="00654933" w:rsidRPr="008A703F" w:rsidRDefault="00FA1ECA" w:rsidP="00704BE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617A01D0" w14:textId="32ACDE74" w:rsidR="00654933" w:rsidRPr="008A703F" w:rsidRDefault="00654933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Программой предусмотрено исполнение 3</w:t>
      </w:r>
      <w:r w:rsidR="00152A42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6A095D" w:rsidRPr="008A703F">
        <w:rPr>
          <w:rFonts w:ascii="Times New Roman" w:hAnsi="Times New Roman" w:cs="Times New Roman"/>
          <w:sz w:val="28"/>
          <w:szCs w:val="28"/>
        </w:rPr>
        <w:t>из них 3 мероприятия с финансовой составляющей. В</w:t>
      </w:r>
      <w:r w:rsidRPr="008A703F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6A095D" w:rsidRPr="008A703F">
        <w:rPr>
          <w:rFonts w:ascii="Times New Roman" w:hAnsi="Times New Roman" w:cs="Times New Roman"/>
          <w:sz w:val="28"/>
          <w:szCs w:val="28"/>
        </w:rPr>
        <w:t>мероприятий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велась работа, направленная на пресечение пропаганды наркотических средств и иных психоактивных веществ: проведено </w:t>
      </w:r>
      <w:r w:rsidR="00152A42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52A42" w:rsidRPr="008A703F">
        <w:rPr>
          <w:rFonts w:ascii="Times New Roman" w:hAnsi="Times New Roman" w:cs="Times New Roman"/>
          <w:sz w:val="28"/>
          <w:szCs w:val="28"/>
        </w:rPr>
        <w:t>я</w:t>
      </w:r>
      <w:r w:rsidRPr="008A703F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 в сфере профилактики наркомании, спортивное мероприятие «Зарядка с чемпионом»; Всероссийская акция «10 000 шагов к жизни»; размещены видеоролики антинаркотической направленности в сети Интернет; распространение по учебным заведениям города, в рамках Всероссийской акции «Сообщи, где торгуют смертью» проведена просветительская и коррекционная работа, направленная на пропаганду здорового образа жизни; организован военно-спортивный лагерь «Юнармеец» для подростков от 14 до 18 лет; проведены спортивные мероприятия в рамках дворовых фестивалей и иные мероприятия, направленные на противодействие употреблению наркотиков.</w:t>
      </w:r>
    </w:p>
    <w:p w14:paraId="20A4864B" w14:textId="7EA13F91" w:rsidR="00654933" w:rsidRPr="008A703F" w:rsidRDefault="00654933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итогам 202</w:t>
      </w:r>
      <w:r w:rsidR="006A095D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достигнуты все </w:t>
      </w:r>
      <w:r w:rsidR="008E717D" w:rsidRPr="008A703F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целевые индикатор</w:t>
      </w:r>
      <w:r w:rsidR="009251FC" w:rsidRPr="008A703F">
        <w:rPr>
          <w:rFonts w:ascii="Times New Roman" w:hAnsi="Times New Roman" w:cs="Times New Roman"/>
          <w:sz w:val="28"/>
          <w:szCs w:val="28"/>
        </w:rPr>
        <w:t>а</w:t>
      </w:r>
      <w:r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654933" w:rsidRPr="008A703F" w14:paraId="79730F89" w14:textId="77777777" w:rsidTr="001D5FC5">
        <w:tc>
          <w:tcPr>
            <w:tcW w:w="3823" w:type="dxa"/>
            <w:vMerge w:val="restart"/>
          </w:tcPr>
          <w:p w14:paraId="62C0BD24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1724FC60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00F2B0BE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654933" w:rsidRPr="008A703F" w14:paraId="46FA6FDC" w14:textId="77777777" w:rsidTr="001D5FC5">
        <w:tc>
          <w:tcPr>
            <w:tcW w:w="3823" w:type="dxa"/>
            <w:vMerge/>
          </w:tcPr>
          <w:p w14:paraId="4E27E28C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2C0BB" w14:textId="77777777" w:rsidR="008D5086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6B2AE9E7" w14:textId="0E50D37F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666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37EC777E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685C22F9" w14:textId="7FD2936A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6662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31B6A591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33" w:rsidRPr="008A703F" w14:paraId="159CF866" w14:textId="77777777" w:rsidTr="001D5FC5">
        <w:tc>
          <w:tcPr>
            <w:tcW w:w="3823" w:type="dxa"/>
          </w:tcPr>
          <w:p w14:paraId="10A23001" w14:textId="77777777" w:rsidR="00654933" w:rsidRPr="008A703F" w:rsidRDefault="00654933" w:rsidP="00704BE3">
            <w:pPr>
              <w:pStyle w:val="a3"/>
              <w:numPr>
                <w:ilvl w:val="0"/>
                <w:numId w:val="27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граждан, вовлеченных в проводимые органами образования, здравоохранения, молодежной политики, культуры, спорта профилактические мероприятия, %</w:t>
            </w:r>
          </w:p>
        </w:tc>
        <w:tc>
          <w:tcPr>
            <w:tcW w:w="1701" w:type="dxa"/>
          </w:tcPr>
          <w:p w14:paraId="39184B1D" w14:textId="41A50784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6A095D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74066C93" w14:textId="7AA5435E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6A095D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358049D3" w14:textId="13407229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8A703F" w14:paraId="3855707B" w14:textId="77777777" w:rsidTr="001D5FC5">
        <w:tc>
          <w:tcPr>
            <w:tcW w:w="3823" w:type="dxa"/>
          </w:tcPr>
          <w:p w14:paraId="41F2253D" w14:textId="77777777" w:rsidR="00654933" w:rsidRPr="008A703F" w:rsidRDefault="00654933" w:rsidP="00704BE3">
            <w:pPr>
              <w:pStyle w:val="a3"/>
              <w:numPr>
                <w:ilvl w:val="0"/>
                <w:numId w:val="27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наркологических больных, снятых с диспансерного наблюдения в связи с выздоровлением, чел.</w:t>
            </w:r>
          </w:p>
        </w:tc>
        <w:tc>
          <w:tcPr>
            <w:tcW w:w="1701" w:type="dxa"/>
          </w:tcPr>
          <w:p w14:paraId="018B7A3E" w14:textId="4734527D" w:rsidR="008E717D" w:rsidRPr="008A703F" w:rsidRDefault="006A095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5" w:type="dxa"/>
          </w:tcPr>
          <w:p w14:paraId="5EDD5145" w14:textId="349EF213" w:rsidR="00654933" w:rsidRPr="008A703F" w:rsidRDefault="006A095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119" w:type="dxa"/>
          </w:tcPr>
          <w:p w14:paraId="6B83BF79" w14:textId="7BD872EA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654933" w:rsidRPr="008A703F" w14:paraId="3593ED06" w14:textId="77777777" w:rsidTr="001D5FC5">
        <w:tc>
          <w:tcPr>
            <w:tcW w:w="3823" w:type="dxa"/>
          </w:tcPr>
          <w:p w14:paraId="40C8EB56" w14:textId="77777777" w:rsidR="00654933" w:rsidRPr="008A703F" w:rsidRDefault="00654933" w:rsidP="00704BE3">
            <w:pPr>
              <w:pStyle w:val="a3"/>
              <w:numPr>
                <w:ilvl w:val="0"/>
                <w:numId w:val="27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по отношению к общей численности населения, чел.</w:t>
            </w:r>
          </w:p>
        </w:tc>
        <w:tc>
          <w:tcPr>
            <w:tcW w:w="1701" w:type="dxa"/>
          </w:tcPr>
          <w:p w14:paraId="76F9151C" w14:textId="7777777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5" w:type="dxa"/>
          </w:tcPr>
          <w:p w14:paraId="4CABCF54" w14:textId="2FD7F3BB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119" w:type="dxa"/>
          </w:tcPr>
          <w:p w14:paraId="763DA29A" w14:textId="349FBEC7" w:rsidR="00654933" w:rsidRPr="008A703F" w:rsidRDefault="0065493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271D6D3B" w14:textId="32315C87" w:rsidR="00812E1B" w:rsidRPr="008A703F" w:rsidRDefault="00812E1B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6A095D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76C7A39F" w14:textId="46E78402" w:rsidR="0037255B" w:rsidRPr="008A703F" w:rsidRDefault="00C01AC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3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71C74" w:rsidRPr="008A703F">
        <w:rPr>
          <w:rFonts w:ascii="Times New Roman" w:hAnsi="Times New Roman" w:cs="Times New Roman"/>
          <w:sz w:val="28"/>
          <w:szCs w:val="28"/>
        </w:rPr>
        <w:t>В</w:t>
      </w:r>
      <w:r w:rsidR="005A04B0" w:rsidRPr="008A703F">
        <w:rPr>
          <w:rFonts w:ascii="Times New Roman" w:hAnsi="Times New Roman" w:cs="Times New Roman"/>
          <w:sz w:val="28"/>
          <w:szCs w:val="28"/>
        </w:rPr>
        <w:t xml:space="preserve"> 202</w:t>
      </w:r>
      <w:r w:rsidR="00084B33" w:rsidRPr="008A703F">
        <w:rPr>
          <w:rFonts w:ascii="Times New Roman" w:hAnsi="Times New Roman" w:cs="Times New Roman"/>
          <w:sz w:val="28"/>
          <w:szCs w:val="28"/>
        </w:rPr>
        <w:t>5</w:t>
      </w:r>
      <w:r w:rsidR="002C274A" w:rsidRPr="008A703F">
        <w:rPr>
          <w:rFonts w:ascii="Times New Roman" w:hAnsi="Times New Roman" w:cs="Times New Roman"/>
          <w:sz w:val="28"/>
          <w:szCs w:val="28"/>
        </w:rPr>
        <w:t xml:space="preserve"> год</w:t>
      </w:r>
      <w:r w:rsidR="00071C74" w:rsidRPr="008A703F">
        <w:rPr>
          <w:rFonts w:ascii="Times New Roman" w:hAnsi="Times New Roman" w:cs="Times New Roman"/>
          <w:sz w:val="28"/>
          <w:szCs w:val="28"/>
        </w:rPr>
        <w:t>у</w:t>
      </w:r>
      <w:r w:rsidR="002C274A" w:rsidRPr="008A703F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8F316F" w:rsidRPr="008A703F"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r w:rsidR="002C274A" w:rsidRPr="008A703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565E7" w:rsidRPr="008A703F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</w:t>
      </w:r>
      <w:r w:rsidR="00071C74" w:rsidRPr="008A703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84B33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071C74" w:rsidRPr="008A703F">
        <w:rPr>
          <w:rFonts w:ascii="Times New Roman" w:hAnsi="Times New Roman" w:cs="Times New Roman"/>
          <w:b/>
          <w:sz w:val="28"/>
          <w:szCs w:val="28"/>
        </w:rPr>
        <w:t>-202</w:t>
      </w:r>
      <w:r w:rsidR="00084B33" w:rsidRPr="008A703F">
        <w:rPr>
          <w:rFonts w:ascii="Times New Roman" w:hAnsi="Times New Roman" w:cs="Times New Roman"/>
          <w:b/>
          <w:sz w:val="28"/>
          <w:szCs w:val="28"/>
        </w:rPr>
        <w:t>9</w:t>
      </w:r>
      <w:r w:rsidR="00071C74" w:rsidRPr="008A703F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7C1A14" w:rsidRPr="008A703F">
        <w:rPr>
          <w:rFonts w:ascii="Times New Roman" w:hAnsi="Times New Roman" w:cs="Times New Roman"/>
          <w:b/>
          <w:sz w:val="28"/>
          <w:szCs w:val="28"/>
        </w:rPr>
        <w:t>»</w:t>
      </w:r>
      <w:r w:rsidR="008F316F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16F" w:rsidRPr="008A703F">
        <w:rPr>
          <w:rFonts w:ascii="Times New Roman" w:hAnsi="Times New Roman" w:cs="Times New Roman"/>
          <w:sz w:val="28"/>
          <w:szCs w:val="28"/>
        </w:rPr>
        <w:t>предусмотрено</w:t>
      </w:r>
      <w:r w:rsidR="009251FC" w:rsidRPr="008A703F">
        <w:rPr>
          <w:rFonts w:ascii="Times New Roman" w:hAnsi="Times New Roman" w:cs="Times New Roman"/>
          <w:sz w:val="28"/>
          <w:szCs w:val="28"/>
        </w:rPr>
        <w:t xml:space="preserve"> и фактически освоено</w:t>
      </w:r>
      <w:r w:rsidR="000D5F00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0D5F00" w:rsidRPr="008A703F" w14:paraId="7A6CEBE2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F56B" w14:textId="77777777" w:rsidR="000D5F00" w:rsidRPr="008A703F" w:rsidRDefault="000D5F00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C4A6" w14:textId="7CD5DE75" w:rsidR="000D5F00" w:rsidRPr="008A703F" w:rsidRDefault="000D5F00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6CD40" w14:textId="77777777" w:rsidR="000D5F00" w:rsidRPr="008A703F" w:rsidRDefault="000D5F00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0D5F00" w:rsidRPr="008A703F" w14:paraId="27CF46F0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42ED" w14:textId="77777777" w:rsidR="000D5F00" w:rsidRPr="008A703F" w:rsidRDefault="000D5F0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4175" w14:textId="3DFA7DB2" w:rsidR="000D5F00" w:rsidRPr="008A703F" w:rsidRDefault="000D5F00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A64A2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02666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3532F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0AA9" w14:textId="77777777" w:rsidR="000D5F00" w:rsidRPr="008A703F" w:rsidRDefault="000D5F00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76FB11C" w14:textId="2FD6AABD" w:rsidR="000D5F00" w:rsidRPr="008A703F" w:rsidRDefault="000D5F00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2666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32F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7674" w14:textId="77777777" w:rsidR="000D5F00" w:rsidRPr="008A703F" w:rsidRDefault="000D5F00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F00" w:rsidRPr="008A703F" w14:paraId="6912FD9B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13655" w14:textId="77777777" w:rsidR="000D5F00" w:rsidRPr="008A703F" w:rsidRDefault="000D5F0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5038" w14:textId="0B1F5EA9" w:rsidR="000D5F00" w:rsidRPr="008A703F" w:rsidRDefault="00084B3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955,92595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390E" w14:textId="100DED72" w:rsidR="000D5F00" w:rsidRPr="008A703F" w:rsidRDefault="00084B3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954,0794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9737" w14:textId="38D7BC56" w:rsidR="000D5F00" w:rsidRPr="008A703F" w:rsidRDefault="00152A42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99,</w:t>
            </w:r>
            <w:r w:rsidR="00084B3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  <w:r w:rsidR="000C739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D5F00" w:rsidRPr="008A703F" w14:paraId="247A9BF3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82157" w14:textId="77777777" w:rsidR="000D5F00" w:rsidRPr="008A703F" w:rsidRDefault="000D5F0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3CE04" w14:textId="76A6CEA9" w:rsidR="000D5F00" w:rsidRPr="008A703F" w:rsidRDefault="00084B3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225,47595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26E7" w14:textId="4BCF7385" w:rsidR="000D5F00" w:rsidRPr="008A703F" w:rsidRDefault="00084B3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223,6294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82F48" w14:textId="70BA5B65" w:rsidR="000D5F00" w:rsidRPr="008A703F" w:rsidRDefault="00084B3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="00152A4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0C739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D5F00" w:rsidRPr="008A703F" w14:paraId="497849DA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7500" w14:textId="77777777" w:rsidR="000D5F00" w:rsidRPr="008A703F" w:rsidRDefault="000D5F0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E2B90" w14:textId="5FF42BB6" w:rsidR="000D5F00" w:rsidRPr="008A703F" w:rsidRDefault="00084B3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730,450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ED63" w14:textId="0A64C980" w:rsidR="000D5F00" w:rsidRPr="008A703F" w:rsidRDefault="00084B3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730,450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499AD" w14:textId="67053BB8" w:rsidR="000D5F00" w:rsidRPr="008A703F" w:rsidRDefault="000C739A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77ABE335" w14:textId="10C33915" w:rsidR="000D5F00" w:rsidRPr="008A703F" w:rsidRDefault="000D5F00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Выполнено мероприятий в полном объеме- </w:t>
      </w:r>
      <w:r w:rsidR="00084B33" w:rsidRPr="008A703F">
        <w:rPr>
          <w:rFonts w:ascii="Times New Roman" w:hAnsi="Times New Roman" w:cs="Times New Roman"/>
          <w:sz w:val="28"/>
          <w:szCs w:val="28"/>
        </w:rPr>
        <w:t>3</w:t>
      </w:r>
      <w:r w:rsidR="00E05A04" w:rsidRPr="008A703F">
        <w:rPr>
          <w:rFonts w:ascii="Times New Roman" w:hAnsi="Times New Roman" w:cs="Times New Roman"/>
          <w:sz w:val="28"/>
          <w:szCs w:val="28"/>
        </w:rPr>
        <w:t>9</w:t>
      </w:r>
      <w:r w:rsidRPr="008A703F">
        <w:rPr>
          <w:rFonts w:ascii="Times New Roman" w:hAnsi="Times New Roman" w:cs="Times New Roman"/>
          <w:sz w:val="28"/>
          <w:szCs w:val="28"/>
        </w:rPr>
        <w:t xml:space="preserve">. </w:t>
      </w:r>
      <w:r w:rsidR="009251FC" w:rsidRPr="008A703F">
        <w:rPr>
          <w:rFonts w:ascii="Times New Roman" w:hAnsi="Times New Roman" w:cs="Times New Roman"/>
          <w:sz w:val="28"/>
          <w:szCs w:val="28"/>
        </w:rPr>
        <w:t>П</w:t>
      </w:r>
      <w:r w:rsidRPr="008A703F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2E05C6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заседаний антитеррористической комиссии ГО г. Стерлитамак</w:t>
      </w:r>
      <w:r w:rsidR="009251FC" w:rsidRPr="008A703F">
        <w:rPr>
          <w:rFonts w:ascii="Times New Roman" w:hAnsi="Times New Roman" w:cs="Times New Roman"/>
          <w:sz w:val="28"/>
          <w:szCs w:val="28"/>
        </w:rPr>
        <w:t>. В</w:t>
      </w:r>
      <w:r w:rsidRPr="008A703F">
        <w:rPr>
          <w:rFonts w:ascii="Times New Roman" w:hAnsi="Times New Roman" w:cs="Times New Roman"/>
          <w:sz w:val="28"/>
          <w:szCs w:val="28"/>
        </w:rPr>
        <w:t>се решения антитеррористической комиссии РБ выполнены или находятся на стадии выполнения</w:t>
      </w:r>
      <w:r w:rsidR="009251FC" w:rsidRPr="008A703F">
        <w:rPr>
          <w:rFonts w:ascii="Times New Roman" w:hAnsi="Times New Roman" w:cs="Times New Roman"/>
          <w:sz w:val="28"/>
          <w:szCs w:val="28"/>
        </w:rPr>
        <w:t>. П</w:t>
      </w:r>
      <w:r w:rsidRPr="008A703F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084B33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84B33" w:rsidRPr="008A703F">
        <w:rPr>
          <w:rFonts w:ascii="Times New Roman" w:hAnsi="Times New Roman" w:cs="Times New Roman"/>
          <w:sz w:val="28"/>
          <w:szCs w:val="28"/>
        </w:rPr>
        <w:t>я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муниципальной комиссией по вопросам государственно</w:t>
      </w:r>
      <w:r w:rsidR="00641E35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- конфессиональных отношений</w:t>
      </w:r>
      <w:r w:rsidR="00084B33" w:rsidRPr="008A703F">
        <w:rPr>
          <w:rFonts w:ascii="Times New Roman" w:hAnsi="Times New Roman" w:cs="Times New Roman"/>
          <w:sz w:val="28"/>
          <w:szCs w:val="28"/>
        </w:rPr>
        <w:t>, проведено 6 заседаний антитеррористической комиссии.</w:t>
      </w:r>
      <w:r w:rsidR="009251FC" w:rsidRPr="008A703F">
        <w:rPr>
          <w:rFonts w:ascii="Times New Roman" w:hAnsi="Times New Roman" w:cs="Times New Roman"/>
          <w:sz w:val="28"/>
          <w:szCs w:val="28"/>
        </w:rPr>
        <w:t xml:space="preserve"> Н</w:t>
      </w:r>
      <w:r w:rsidRPr="008A703F">
        <w:rPr>
          <w:rFonts w:ascii="Times New Roman" w:hAnsi="Times New Roman" w:cs="Times New Roman"/>
          <w:sz w:val="28"/>
          <w:szCs w:val="28"/>
        </w:rPr>
        <w:t>а все объекты с массовым пребыванием людей разработаны и утверждены паспорта безопасности.</w:t>
      </w:r>
    </w:p>
    <w:p w14:paraId="183857AD" w14:textId="2BF35DF1" w:rsidR="000D5F00" w:rsidRPr="008A703F" w:rsidRDefault="000D5F00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имеется 7</w:t>
      </w:r>
      <w:r w:rsidR="00084B33" w:rsidRPr="008A703F">
        <w:rPr>
          <w:rFonts w:ascii="Times New Roman" w:hAnsi="Times New Roman" w:cs="Times New Roman"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потенциальных объекта террористических посягательств, в том числе 4 критически важных объекта, 17 потенциально опасных объектов, 4</w:t>
      </w:r>
      <w:r w:rsidR="00084B33" w:rsidRPr="008A703F">
        <w:rPr>
          <w:rFonts w:ascii="Times New Roman" w:hAnsi="Times New Roman" w:cs="Times New Roman"/>
          <w:sz w:val="28"/>
          <w:szCs w:val="28"/>
        </w:rPr>
        <w:t>7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людей, 3 объект</w:t>
      </w:r>
      <w:r w:rsidR="009251FC" w:rsidRPr="008A703F">
        <w:rPr>
          <w:rFonts w:ascii="Times New Roman" w:hAnsi="Times New Roman" w:cs="Times New Roman"/>
          <w:sz w:val="28"/>
          <w:szCs w:val="28"/>
        </w:rPr>
        <w:t>а</w:t>
      </w:r>
      <w:r w:rsidRPr="008A703F">
        <w:rPr>
          <w:rFonts w:ascii="Times New Roman" w:hAnsi="Times New Roman" w:cs="Times New Roman"/>
          <w:sz w:val="28"/>
          <w:szCs w:val="28"/>
        </w:rPr>
        <w:t xml:space="preserve"> ТЭК, 2 объекта транспортной инфраструктуры.  </w:t>
      </w:r>
    </w:p>
    <w:p w14:paraId="44883F38" w14:textId="5ABA0EC7" w:rsidR="000D5F00" w:rsidRPr="008A703F" w:rsidRDefault="000D5F00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FA1ECA" w:rsidRPr="008A703F">
        <w:rPr>
          <w:rFonts w:ascii="Times New Roman" w:hAnsi="Times New Roman" w:cs="Times New Roman"/>
          <w:sz w:val="28"/>
          <w:szCs w:val="28"/>
        </w:rPr>
        <w:t>января</w:t>
      </w:r>
      <w:r w:rsidRPr="008A703F">
        <w:rPr>
          <w:rFonts w:ascii="Times New Roman" w:hAnsi="Times New Roman" w:cs="Times New Roman"/>
          <w:sz w:val="28"/>
          <w:szCs w:val="28"/>
        </w:rPr>
        <w:t xml:space="preserve"> 202</w:t>
      </w:r>
      <w:r w:rsidR="00AA3068" w:rsidRPr="008A703F">
        <w:rPr>
          <w:rFonts w:ascii="Times New Roman" w:hAnsi="Times New Roman" w:cs="Times New Roman"/>
          <w:sz w:val="28"/>
          <w:szCs w:val="28"/>
        </w:rPr>
        <w:t>6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все муниципальные объекты категорированы и паспортизированы. </w:t>
      </w:r>
    </w:p>
    <w:p w14:paraId="39EE2A1A" w14:textId="0EBFC13A" w:rsidR="000D5F00" w:rsidRPr="008A703F" w:rsidRDefault="000D5F00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На плановой основе по взаимодействию с контролирующими и надзорными органами (включая органы прокуратуры и безопасности), рабочими органами ежегодно осуществляется обследование (проверки) по оценке состояния </w:t>
      </w:r>
      <w:r w:rsidR="009251FC" w:rsidRPr="008A703F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 w:rsidRPr="008A703F">
        <w:rPr>
          <w:rFonts w:ascii="Times New Roman" w:hAnsi="Times New Roman" w:cs="Times New Roman"/>
          <w:sz w:val="28"/>
          <w:szCs w:val="28"/>
        </w:rPr>
        <w:t>объектов. Основная часть нарушений требований федерального законодательства, выявленных в рамках проведенных мероприятий, это:</w:t>
      </w:r>
    </w:p>
    <w:p w14:paraId="00D1EA5C" w14:textId="77777777" w:rsidR="000D5F00" w:rsidRPr="008A703F" w:rsidRDefault="000D5F00" w:rsidP="00704BE3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отсутствие системы видеонаблюдения;</w:t>
      </w:r>
    </w:p>
    <w:p w14:paraId="101886C5" w14:textId="49C57607" w:rsidR="000D5F00" w:rsidRPr="008A703F" w:rsidRDefault="000D5F00" w:rsidP="00704BE3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существующая система видеонаблюдения не обеспечивает непрерывное наблюдение за состоянием обстановки на всей территории </w:t>
      </w:r>
      <w:r w:rsidR="009251FC" w:rsidRPr="008A703F">
        <w:rPr>
          <w:rFonts w:ascii="Times New Roman" w:hAnsi="Times New Roman" w:cs="Times New Roman"/>
          <w:sz w:val="28"/>
          <w:szCs w:val="28"/>
        </w:rPr>
        <w:t>мест с массовым пребыванием людей</w:t>
      </w:r>
      <w:r w:rsidRPr="008A703F">
        <w:rPr>
          <w:rFonts w:ascii="Times New Roman" w:hAnsi="Times New Roman" w:cs="Times New Roman"/>
          <w:sz w:val="28"/>
          <w:szCs w:val="28"/>
        </w:rPr>
        <w:t>, архивирование и хранение данных в течении 30 дней;</w:t>
      </w:r>
    </w:p>
    <w:p w14:paraId="17F6E1A7" w14:textId="77777777" w:rsidR="000D5F00" w:rsidRPr="008A703F" w:rsidRDefault="000D5F00" w:rsidP="00704BE3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отсутствует физическая охрана;</w:t>
      </w:r>
    </w:p>
    <w:p w14:paraId="753B777A" w14:textId="5C64AB20" w:rsidR="000D5F00" w:rsidRPr="008A703F" w:rsidRDefault="000D5F00" w:rsidP="00704BE3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отсутствует система оповещения в </w:t>
      </w:r>
      <w:r w:rsidR="009251FC" w:rsidRPr="008A703F">
        <w:rPr>
          <w:rFonts w:ascii="Times New Roman" w:hAnsi="Times New Roman" w:cs="Times New Roman"/>
          <w:sz w:val="28"/>
          <w:szCs w:val="28"/>
        </w:rPr>
        <w:t>местах массового пребывания людей</w:t>
      </w:r>
      <w:r w:rsidRPr="008A703F">
        <w:rPr>
          <w:rFonts w:ascii="Times New Roman" w:hAnsi="Times New Roman" w:cs="Times New Roman"/>
          <w:sz w:val="28"/>
          <w:szCs w:val="28"/>
        </w:rPr>
        <w:t xml:space="preserve"> об угрозе совершения или о совершении террористического акта. </w:t>
      </w:r>
    </w:p>
    <w:p w14:paraId="05638789" w14:textId="5CE97CF7" w:rsidR="000D5F00" w:rsidRPr="008A703F" w:rsidRDefault="000D5F00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 рамках программы проведены мероприятия по антитеррористической защищенности на критически важных объектах промышленности города. На АО «БСК» </w:t>
      </w:r>
      <w:r w:rsidR="00E05A04" w:rsidRPr="008A703F">
        <w:rPr>
          <w:rFonts w:ascii="Times New Roman" w:hAnsi="Times New Roman" w:cs="Times New Roman"/>
          <w:sz w:val="28"/>
          <w:szCs w:val="28"/>
        </w:rPr>
        <w:t>202</w:t>
      </w:r>
      <w:r w:rsidR="00AA3068" w:rsidRPr="008A703F">
        <w:rPr>
          <w:rFonts w:ascii="Times New Roman" w:hAnsi="Times New Roman" w:cs="Times New Roman"/>
          <w:sz w:val="28"/>
          <w:szCs w:val="28"/>
        </w:rPr>
        <w:t>5</w:t>
      </w:r>
      <w:r w:rsidR="00E05A04" w:rsidRPr="008A703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A703F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14:paraId="5653468B" w14:textId="12934C37" w:rsidR="000D5F00" w:rsidRPr="008A703F" w:rsidRDefault="000D5F00" w:rsidP="00704BE3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техническое обслуживание системы видеонаблюдения, периметральной сигнализации- </w:t>
      </w:r>
      <w:r w:rsidR="00AA3068" w:rsidRPr="008A703F">
        <w:rPr>
          <w:rFonts w:ascii="Times New Roman" w:hAnsi="Times New Roman" w:cs="Times New Roman"/>
          <w:sz w:val="28"/>
          <w:szCs w:val="28"/>
        </w:rPr>
        <w:t>37,2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мл</w:t>
      </w:r>
      <w:r w:rsidR="002E05C6" w:rsidRPr="008A703F">
        <w:rPr>
          <w:rFonts w:ascii="Times New Roman" w:hAnsi="Times New Roman" w:cs="Times New Roman"/>
          <w:sz w:val="28"/>
          <w:szCs w:val="28"/>
        </w:rPr>
        <w:t>н</w:t>
      </w:r>
      <w:r w:rsidRPr="008A703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3C6300A" w14:textId="08750771" w:rsidR="000D5F00" w:rsidRPr="008A703F" w:rsidRDefault="000D5F00" w:rsidP="00704BE3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работы по инженерному оборудованию территории опасных производственных объектов на </w:t>
      </w:r>
      <w:r w:rsidR="00AA3068" w:rsidRPr="008A703F">
        <w:rPr>
          <w:rFonts w:ascii="Times New Roman" w:hAnsi="Times New Roman" w:cs="Times New Roman"/>
          <w:sz w:val="28"/>
          <w:szCs w:val="28"/>
        </w:rPr>
        <w:t>140,8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млн рублей.  </w:t>
      </w:r>
    </w:p>
    <w:p w14:paraId="752DDEE6" w14:textId="0CAB3C4A" w:rsidR="000D5F00" w:rsidRPr="008A703F" w:rsidRDefault="000D5F00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Программой предусмотрено достижение 6 целевых показателей по итогам года</w:t>
      </w:r>
      <w:r w:rsidR="009A3DA7" w:rsidRPr="008A703F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D5F00" w:rsidRPr="008A703F" w14:paraId="6218F4E2" w14:textId="77777777" w:rsidTr="00E05A04">
        <w:tc>
          <w:tcPr>
            <w:tcW w:w="3823" w:type="dxa"/>
            <w:vMerge w:val="restart"/>
          </w:tcPr>
          <w:p w14:paraId="7BCD13A3" w14:textId="77777777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5775E9C" w14:textId="77777777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4F754D07" w14:textId="77777777" w:rsidR="000D5F00" w:rsidRPr="008A703F" w:rsidRDefault="000D5F00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</w:t>
            </w:r>
          </w:p>
        </w:tc>
      </w:tr>
      <w:tr w:rsidR="000D5F00" w:rsidRPr="008A703F" w14:paraId="53B29CC0" w14:textId="77777777" w:rsidTr="00E05A04">
        <w:tc>
          <w:tcPr>
            <w:tcW w:w="3823" w:type="dxa"/>
            <w:vMerge/>
          </w:tcPr>
          <w:p w14:paraId="72777F27" w14:textId="77777777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49E56" w14:textId="77777777" w:rsidR="008D5086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6D560170" w14:textId="1FC07355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3068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534DDA53" w14:textId="77777777" w:rsidR="00E05A04" w:rsidRPr="008A703F" w:rsidRDefault="00E05A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78212B6" w14:textId="0D8B869C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3068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05A04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4148EAE" w14:textId="77777777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00" w:rsidRPr="008A703F" w14:paraId="5FF827AF" w14:textId="77777777" w:rsidTr="00E05A04">
        <w:tc>
          <w:tcPr>
            <w:tcW w:w="3823" w:type="dxa"/>
          </w:tcPr>
          <w:p w14:paraId="06344F30" w14:textId="77777777" w:rsidR="000D5F00" w:rsidRPr="008A703F" w:rsidRDefault="000D5F00" w:rsidP="00704BE3">
            <w:pPr>
              <w:pStyle w:val="a3"/>
              <w:numPr>
                <w:ilvl w:val="0"/>
                <w:numId w:val="28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населения готового к участию в публичных мероприятиях- акциях протеста, %</w:t>
            </w:r>
          </w:p>
        </w:tc>
        <w:tc>
          <w:tcPr>
            <w:tcW w:w="1701" w:type="dxa"/>
          </w:tcPr>
          <w:p w14:paraId="1FCEAB52" w14:textId="40882493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A3068" w:rsidRPr="008A703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14:paraId="568F3C2F" w14:textId="2D02044F" w:rsidR="000D5F00" w:rsidRPr="008A703F" w:rsidRDefault="00E05A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E05C6"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068"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5004B748" w14:textId="3E234AA3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A04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8A703F" w14:paraId="0B7C3C3B" w14:textId="77777777" w:rsidTr="00E05A04">
        <w:tc>
          <w:tcPr>
            <w:tcW w:w="3823" w:type="dxa"/>
          </w:tcPr>
          <w:p w14:paraId="4E175F4E" w14:textId="77777777" w:rsidR="000D5F00" w:rsidRPr="008A703F" w:rsidRDefault="000D5F00" w:rsidP="00704BE3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достаточности мер борьбы правоохранительных органов с терроризмом и экстремизмом, %</w:t>
            </w:r>
          </w:p>
        </w:tc>
        <w:tc>
          <w:tcPr>
            <w:tcW w:w="1701" w:type="dxa"/>
          </w:tcPr>
          <w:p w14:paraId="71B02167" w14:textId="36A6494C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CFE661B" w14:textId="0F589524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119" w:type="dxa"/>
          </w:tcPr>
          <w:p w14:paraId="169FCCB0" w14:textId="0D5E110E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A04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8A703F" w14:paraId="32806324" w14:textId="77777777" w:rsidTr="00E05A04">
        <w:tc>
          <w:tcPr>
            <w:tcW w:w="3823" w:type="dxa"/>
          </w:tcPr>
          <w:p w14:paraId="381F5111" w14:textId="77777777" w:rsidR="000D5F00" w:rsidRPr="008A703F" w:rsidRDefault="000D5F00" w:rsidP="00704BE3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возможности осуществления актов терроризма и экстремизма на территории городского округа, %</w:t>
            </w:r>
          </w:p>
        </w:tc>
        <w:tc>
          <w:tcPr>
            <w:tcW w:w="1701" w:type="dxa"/>
          </w:tcPr>
          <w:p w14:paraId="2475C468" w14:textId="068F7C79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40,95</w:t>
            </w:r>
          </w:p>
        </w:tc>
        <w:tc>
          <w:tcPr>
            <w:tcW w:w="1275" w:type="dxa"/>
          </w:tcPr>
          <w:p w14:paraId="54FC8B58" w14:textId="52AF4B73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40,94</w:t>
            </w:r>
          </w:p>
        </w:tc>
        <w:tc>
          <w:tcPr>
            <w:tcW w:w="3119" w:type="dxa"/>
          </w:tcPr>
          <w:p w14:paraId="777A8655" w14:textId="306637F1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  <w:r w:rsidR="00E05A04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8A703F" w14:paraId="19E41F1B" w14:textId="77777777" w:rsidTr="00E05A04">
        <w:tc>
          <w:tcPr>
            <w:tcW w:w="3823" w:type="dxa"/>
          </w:tcPr>
          <w:p w14:paraId="02682417" w14:textId="77777777" w:rsidR="000D5F00" w:rsidRPr="008A703F" w:rsidRDefault="000D5F00" w:rsidP="00704BE3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реальности угрозы развития терроризма и экстремизма на социально-политической почве, %</w:t>
            </w:r>
          </w:p>
        </w:tc>
        <w:tc>
          <w:tcPr>
            <w:tcW w:w="1701" w:type="dxa"/>
          </w:tcPr>
          <w:p w14:paraId="703D28D2" w14:textId="7B0A6E02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14:paraId="7553EF68" w14:textId="5AF170C5" w:rsidR="000D5F00" w:rsidRPr="008A703F" w:rsidRDefault="00E05A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301467F0" w14:textId="5C7CED25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-0,02</w:t>
            </w:r>
            <w:r w:rsidR="00E05A04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8A703F" w14:paraId="5B4DC9AC" w14:textId="77777777" w:rsidTr="00E05A04">
        <w:tc>
          <w:tcPr>
            <w:tcW w:w="3823" w:type="dxa"/>
          </w:tcPr>
          <w:p w14:paraId="5F8A1C22" w14:textId="77777777" w:rsidR="000D5F00" w:rsidRPr="008A703F" w:rsidRDefault="000D5F00" w:rsidP="00704BE3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реальности угрозы развития терроризма и экстремизма на религиозной почве, %</w:t>
            </w:r>
          </w:p>
        </w:tc>
        <w:tc>
          <w:tcPr>
            <w:tcW w:w="1701" w:type="dxa"/>
          </w:tcPr>
          <w:p w14:paraId="50662F93" w14:textId="3B442838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14:paraId="7B3BF177" w14:textId="36DF2E88" w:rsidR="000D5F00" w:rsidRPr="008A703F" w:rsidRDefault="00E05A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14:paraId="45AB64FB" w14:textId="0DCACE6E" w:rsidR="000D5F00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  <w:r w:rsidR="00E05A04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D5F00" w:rsidRPr="008A703F" w14:paraId="725C9D3E" w14:textId="77777777" w:rsidTr="00E05A04">
        <w:tc>
          <w:tcPr>
            <w:tcW w:w="3823" w:type="dxa"/>
          </w:tcPr>
          <w:p w14:paraId="523EB92E" w14:textId="77777777" w:rsidR="000D5F00" w:rsidRPr="008A703F" w:rsidRDefault="000D5F00" w:rsidP="00704BE3">
            <w:pPr>
              <w:pStyle w:val="a3"/>
              <w:numPr>
                <w:ilvl w:val="0"/>
                <w:numId w:val="28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степень распространенности общественного мнения о реальности угрозы развития терроризма и экстремизма на этнической почве, %</w:t>
            </w:r>
          </w:p>
        </w:tc>
        <w:tc>
          <w:tcPr>
            <w:tcW w:w="1701" w:type="dxa"/>
          </w:tcPr>
          <w:p w14:paraId="4B52F08D" w14:textId="45D797A6" w:rsidR="000D5F00" w:rsidRPr="008A703F" w:rsidRDefault="000D5F0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14:paraId="47E33F11" w14:textId="3BC476DF" w:rsidR="000D5F00" w:rsidRPr="008A703F" w:rsidRDefault="00E05A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E05C6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3F753F4" w14:textId="5B50586B" w:rsidR="000D5F00" w:rsidRPr="008A703F" w:rsidRDefault="00E05A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646B4150" w14:textId="77777777" w:rsidR="006423F0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(0,99).</w:t>
      </w:r>
    </w:p>
    <w:p w14:paraId="63DD0CC3" w14:textId="583DBD0B" w:rsidR="00D60B6B" w:rsidRPr="008A703F" w:rsidRDefault="0027422C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14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892052" w:rsidRPr="008A703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90FC3" w:rsidRPr="008A703F">
        <w:rPr>
          <w:rFonts w:ascii="Times New Roman" w:hAnsi="Times New Roman" w:cs="Times New Roman"/>
          <w:b/>
          <w:sz w:val="28"/>
          <w:szCs w:val="28"/>
        </w:rPr>
        <w:t>униципальная программа «Развитие муниципальной службы в городском округе город Стерлитамак РБ на 20</w:t>
      </w:r>
      <w:r w:rsidR="00892052" w:rsidRPr="008A703F">
        <w:rPr>
          <w:rFonts w:ascii="Times New Roman" w:hAnsi="Times New Roman" w:cs="Times New Roman"/>
          <w:b/>
          <w:sz w:val="28"/>
          <w:szCs w:val="28"/>
        </w:rPr>
        <w:t>23</w:t>
      </w:r>
      <w:r w:rsidR="00690FC3" w:rsidRPr="008A703F">
        <w:rPr>
          <w:rFonts w:ascii="Times New Roman" w:hAnsi="Times New Roman" w:cs="Times New Roman"/>
          <w:b/>
          <w:sz w:val="28"/>
          <w:szCs w:val="28"/>
        </w:rPr>
        <w:t>-202</w:t>
      </w:r>
      <w:r w:rsidR="00892052" w:rsidRPr="008A703F">
        <w:rPr>
          <w:rFonts w:ascii="Times New Roman" w:hAnsi="Times New Roman" w:cs="Times New Roman"/>
          <w:b/>
          <w:sz w:val="28"/>
          <w:szCs w:val="28"/>
        </w:rPr>
        <w:t>8</w:t>
      </w:r>
      <w:r w:rsidR="00690FC3" w:rsidRPr="008A703F">
        <w:rPr>
          <w:rFonts w:ascii="Times New Roman" w:hAnsi="Times New Roman" w:cs="Times New Roman"/>
          <w:b/>
          <w:sz w:val="28"/>
          <w:szCs w:val="28"/>
        </w:rPr>
        <w:t xml:space="preserve"> годы». </w:t>
      </w:r>
      <w:r w:rsidR="00690FC3" w:rsidRPr="008A703F"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 в </w:t>
      </w:r>
      <w:r w:rsidR="00217B07" w:rsidRPr="008A703F">
        <w:rPr>
          <w:rFonts w:ascii="Times New Roman" w:hAnsi="Times New Roman" w:cs="Times New Roman"/>
          <w:sz w:val="28"/>
          <w:szCs w:val="28"/>
        </w:rPr>
        <w:t>202</w:t>
      </w:r>
      <w:r w:rsidR="00ED055A" w:rsidRPr="008A703F">
        <w:rPr>
          <w:rFonts w:ascii="Times New Roman" w:hAnsi="Times New Roman" w:cs="Times New Roman"/>
          <w:sz w:val="28"/>
          <w:szCs w:val="28"/>
        </w:rPr>
        <w:t>5</w:t>
      </w:r>
      <w:r w:rsidR="00690FC3" w:rsidRPr="008A703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D3D93" w:rsidRPr="008A703F">
        <w:rPr>
          <w:rFonts w:ascii="Times New Roman" w:hAnsi="Times New Roman" w:cs="Times New Roman"/>
          <w:sz w:val="28"/>
          <w:szCs w:val="28"/>
        </w:rPr>
        <w:t xml:space="preserve">было </w:t>
      </w:r>
      <w:r w:rsidR="00654D66" w:rsidRPr="008A703F">
        <w:rPr>
          <w:rFonts w:ascii="Times New Roman" w:hAnsi="Times New Roman" w:cs="Times New Roman"/>
          <w:sz w:val="28"/>
          <w:szCs w:val="28"/>
        </w:rPr>
        <w:t xml:space="preserve">предусмотрено и </w:t>
      </w:r>
      <w:r w:rsidR="00217B07" w:rsidRPr="008A703F">
        <w:rPr>
          <w:rFonts w:ascii="Times New Roman" w:hAnsi="Times New Roman" w:cs="Times New Roman"/>
          <w:sz w:val="28"/>
          <w:szCs w:val="28"/>
        </w:rPr>
        <w:t>освоено</w:t>
      </w:r>
      <w:r w:rsidR="00892052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892052" w:rsidRPr="008A703F" w14:paraId="7A7DB061" w14:textId="77777777" w:rsidTr="00892052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28F6" w14:textId="77777777" w:rsidR="00892052" w:rsidRPr="008A703F" w:rsidRDefault="00892052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5B91" w14:textId="2E1557DB" w:rsidR="00892052" w:rsidRPr="008A703F" w:rsidRDefault="00892052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CD7E94" w14:textId="38C74E81" w:rsidR="00892052" w:rsidRPr="008A703F" w:rsidRDefault="00892052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892052" w:rsidRPr="008A703F" w14:paraId="2D145025" w14:textId="77777777" w:rsidTr="00892052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776B" w14:textId="77777777" w:rsidR="00892052" w:rsidRPr="008A703F" w:rsidRDefault="00892052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1937" w14:textId="2F3F6933" w:rsidR="00892052" w:rsidRPr="008A703F" w:rsidRDefault="00892052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0C739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ED055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288D" w14:textId="77777777" w:rsidR="00892052" w:rsidRPr="008A703F" w:rsidRDefault="00892052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E9A6D55" w14:textId="76618A81" w:rsidR="00892052" w:rsidRPr="008A703F" w:rsidRDefault="00892052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D055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33FC" w14:textId="77777777" w:rsidR="00892052" w:rsidRPr="008A703F" w:rsidRDefault="00892052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052" w:rsidRPr="008A703F" w14:paraId="4E7AA52B" w14:textId="77777777" w:rsidTr="00892052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3702F" w14:textId="77777777" w:rsidR="00892052" w:rsidRPr="008A703F" w:rsidRDefault="00892052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3A59F" w14:textId="7632C95C" w:rsidR="002E05C6" w:rsidRPr="008A703F" w:rsidRDefault="00ED055A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10,5026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A9FE" w14:textId="7A7940A0" w:rsidR="00892052" w:rsidRPr="008A703F" w:rsidRDefault="00ED055A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10,5026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737F6" w14:textId="51304210" w:rsidR="00892052" w:rsidRPr="008A703F" w:rsidRDefault="00ED055A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0C739A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D055A" w:rsidRPr="008A703F" w14:paraId="7F566259" w14:textId="77777777" w:rsidTr="00892052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F436D" w14:textId="77777777" w:rsidR="00ED055A" w:rsidRPr="008A703F" w:rsidRDefault="00ED055A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A084" w14:textId="74CA05AF" w:rsidR="00ED055A" w:rsidRPr="008A703F" w:rsidRDefault="00ED055A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10,5026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9B5A" w14:textId="054909BB" w:rsidR="00ED055A" w:rsidRPr="008A703F" w:rsidRDefault="00ED055A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10,5026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0BCC3" w14:textId="31A7B35A" w:rsidR="00ED055A" w:rsidRPr="008A703F" w:rsidRDefault="00ED055A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39D79E36" w14:textId="355415C6" w:rsidR="00892052" w:rsidRPr="008A703F" w:rsidRDefault="0089205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Средства муниципальной программы направлены на пенсионное обеспечение 4</w:t>
      </w:r>
      <w:r w:rsidR="001A6E0F" w:rsidRPr="008A703F">
        <w:rPr>
          <w:rFonts w:ascii="Times New Roman" w:hAnsi="Times New Roman" w:cs="Times New Roman"/>
          <w:sz w:val="28"/>
          <w:szCs w:val="28"/>
        </w:rPr>
        <w:t>7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муниципальных служащих; обучение муниципальных служащих на курсах повышения квалификации; оснащение рабочих мест органов местного самоуправления офисным оборудованием и мебелью. </w:t>
      </w:r>
    </w:p>
    <w:p w14:paraId="14FC82B6" w14:textId="3FF002EA" w:rsidR="00892052" w:rsidRPr="008A703F" w:rsidRDefault="0089205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На курсах повышения квалификации, профессиональной переподготов</w:t>
      </w:r>
      <w:r w:rsidR="00E86A84" w:rsidRPr="008A703F">
        <w:rPr>
          <w:rFonts w:ascii="Times New Roman" w:hAnsi="Times New Roman" w:cs="Times New Roman"/>
          <w:sz w:val="28"/>
          <w:szCs w:val="28"/>
        </w:rPr>
        <w:t>ки</w:t>
      </w:r>
      <w:r w:rsidRPr="008A703F">
        <w:rPr>
          <w:rFonts w:ascii="Times New Roman" w:hAnsi="Times New Roman" w:cs="Times New Roman"/>
          <w:sz w:val="28"/>
          <w:szCs w:val="28"/>
        </w:rPr>
        <w:t xml:space="preserve"> обучение прошли более </w:t>
      </w:r>
      <w:r w:rsidR="001A6E0F" w:rsidRPr="008A703F">
        <w:rPr>
          <w:rFonts w:ascii="Times New Roman" w:hAnsi="Times New Roman" w:cs="Times New Roman"/>
          <w:sz w:val="28"/>
          <w:szCs w:val="28"/>
        </w:rPr>
        <w:t>78</w:t>
      </w:r>
      <w:r w:rsidRPr="008A703F">
        <w:rPr>
          <w:rFonts w:ascii="Times New Roman" w:hAnsi="Times New Roman" w:cs="Times New Roman"/>
          <w:sz w:val="28"/>
          <w:szCs w:val="28"/>
        </w:rPr>
        <w:t xml:space="preserve"> человек. Аттестацию прошли </w:t>
      </w:r>
      <w:r w:rsidR="001A6E0F" w:rsidRPr="008A703F">
        <w:rPr>
          <w:rFonts w:ascii="Times New Roman" w:hAnsi="Times New Roman" w:cs="Times New Roman"/>
          <w:sz w:val="28"/>
          <w:szCs w:val="28"/>
        </w:rPr>
        <w:t>28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муниципальных служащих с использованием информационной системы «Аттестация».</w:t>
      </w:r>
      <w:r w:rsidR="002F3688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3FFD1" w14:textId="5A74D998" w:rsidR="00892052" w:rsidRPr="008A703F" w:rsidRDefault="0089205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Также проведен ряд мероприятий, не требующий финансирования. Выполнение мероприятий за отчетный период составило </w:t>
      </w:r>
      <w:r w:rsidR="002F3688" w:rsidRPr="008A703F">
        <w:rPr>
          <w:rFonts w:ascii="Times New Roman" w:hAnsi="Times New Roman" w:cs="Times New Roman"/>
          <w:sz w:val="28"/>
          <w:szCs w:val="28"/>
        </w:rPr>
        <w:t>100</w:t>
      </w:r>
      <w:r w:rsidRPr="008A703F">
        <w:rPr>
          <w:rFonts w:ascii="Times New Roman" w:hAnsi="Times New Roman" w:cs="Times New Roman"/>
          <w:sz w:val="28"/>
          <w:szCs w:val="28"/>
        </w:rPr>
        <w:t>% (</w:t>
      </w:r>
      <w:r w:rsidR="002F3688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из </w:t>
      </w:r>
      <w:r w:rsidR="002F3688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>).</w:t>
      </w:r>
      <w:r w:rsidR="00A360A0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9DC1B" w14:textId="5AA28DC6" w:rsidR="00892052" w:rsidRPr="008A703F" w:rsidRDefault="00892052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="002F3688" w:rsidRPr="008A703F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показателей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964"/>
        <w:gridCol w:w="1560"/>
        <w:gridCol w:w="1275"/>
        <w:gridCol w:w="3119"/>
      </w:tblGrid>
      <w:tr w:rsidR="00892052" w:rsidRPr="008A703F" w14:paraId="7A6CB864" w14:textId="77777777" w:rsidTr="00892052">
        <w:tc>
          <w:tcPr>
            <w:tcW w:w="3964" w:type="dxa"/>
            <w:vMerge w:val="restart"/>
          </w:tcPr>
          <w:p w14:paraId="1D9DAFDB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835" w:type="dxa"/>
            <w:gridSpan w:val="2"/>
          </w:tcPr>
          <w:p w14:paraId="4570394D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D532984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892052" w:rsidRPr="008A703F" w14:paraId="5229FE93" w14:textId="77777777" w:rsidTr="00892052">
        <w:tc>
          <w:tcPr>
            <w:tcW w:w="3964" w:type="dxa"/>
            <w:vMerge/>
          </w:tcPr>
          <w:p w14:paraId="37EAD5E1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1BF4D3" w14:textId="33AF878C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="00BE012E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12E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6C8E0AAE" w14:textId="77777777" w:rsidR="00322EA3" w:rsidRPr="008A703F" w:rsidRDefault="00A360A0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168C258F" w14:textId="5CAB52A2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360A0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1989AFCD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52" w:rsidRPr="008A703F" w14:paraId="57A22170" w14:textId="77777777" w:rsidTr="00892052">
        <w:tc>
          <w:tcPr>
            <w:tcW w:w="3964" w:type="dxa"/>
          </w:tcPr>
          <w:p w14:paraId="30182299" w14:textId="77777777" w:rsidR="00892052" w:rsidRPr="008A703F" w:rsidRDefault="00892052" w:rsidP="00704BE3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на курсах повышения квалификации и профессиональной подготовки, чел.</w:t>
            </w:r>
          </w:p>
        </w:tc>
        <w:tc>
          <w:tcPr>
            <w:tcW w:w="1560" w:type="dxa"/>
          </w:tcPr>
          <w:p w14:paraId="28F40F37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35F87D55" w14:textId="4A9C069D" w:rsidR="00892052" w:rsidRPr="008A703F" w:rsidRDefault="00ED055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14:paraId="18ED033E" w14:textId="083A3C8D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892052" w:rsidRPr="008A703F" w14:paraId="419A20A4" w14:textId="77777777" w:rsidTr="00892052">
        <w:tc>
          <w:tcPr>
            <w:tcW w:w="3964" w:type="dxa"/>
          </w:tcPr>
          <w:p w14:paraId="01E99D35" w14:textId="2B7CBCF9" w:rsidR="00892052" w:rsidRPr="008A703F" w:rsidRDefault="00892052" w:rsidP="00704BE3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 городского округа, получающих пенсию за выслугу лет на муниципальной службе в РБ, </w:t>
            </w:r>
            <w:r w:rsidR="002F3688" w:rsidRPr="008A70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60" w:type="dxa"/>
          </w:tcPr>
          <w:p w14:paraId="7A40B3B8" w14:textId="1B26E979" w:rsidR="00892052" w:rsidRPr="008A703F" w:rsidRDefault="002F368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F3BA644" w14:textId="6F213C39" w:rsidR="00892052" w:rsidRPr="008A703F" w:rsidRDefault="002F368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055A"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E663207" w14:textId="74867EBF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892052" w:rsidRPr="008A703F" w14:paraId="204FCE6E" w14:textId="77777777" w:rsidTr="00892052">
        <w:tc>
          <w:tcPr>
            <w:tcW w:w="3964" w:type="dxa"/>
          </w:tcPr>
          <w:p w14:paraId="50E31535" w14:textId="03A306B8" w:rsidR="00892052" w:rsidRPr="008A703F" w:rsidRDefault="00892052" w:rsidP="00704BE3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F3688" w:rsidRPr="008A703F">
              <w:rPr>
                <w:rFonts w:ascii="Times New Roman" w:hAnsi="Times New Roman" w:cs="Times New Roman"/>
                <w:sz w:val="24"/>
                <w:szCs w:val="24"/>
              </w:rPr>
              <w:t>оснащения рабочих мест офисным оборудованием и мебелью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60" w:type="dxa"/>
          </w:tcPr>
          <w:p w14:paraId="32B18618" w14:textId="28F1A25E" w:rsidR="00892052" w:rsidRPr="008A703F" w:rsidRDefault="002F368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F721983" w14:textId="27C3E0DC" w:rsidR="00892052" w:rsidRPr="008A703F" w:rsidRDefault="002F368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2052"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749ABC7" w14:textId="19B0B4CC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892052" w:rsidRPr="008A703F" w14:paraId="05177B5E" w14:textId="77777777" w:rsidTr="00892052">
        <w:tc>
          <w:tcPr>
            <w:tcW w:w="3964" w:type="dxa"/>
          </w:tcPr>
          <w:p w14:paraId="30AF2356" w14:textId="77777777" w:rsidR="00892052" w:rsidRPr="008A703F" w:rsidRDefault="00892052" w:rsidP="00704BE3">
            <w:pPr>
              <w:pStyle w:val="a3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аттестацию, %</w:t>
            </w:r>
          </w:p>
        </w:tc>
        <w:tc>
          <w:tcPr>
            <w:tcW w:w="1560" w:type="dxa"/>
          </w:tcPr>
          <w:p w14:paraId="49EB57C2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4928C2F" w14:textId="77777777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6518D7B1" w14:textId="6F059FD9" w:rsidR="00892052" w:rsidRPr="008A703F" w:rsidRDefault="0089205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31C37F55" w14:textId="40258A14" w:rsidR="006423F0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2F3688" w:rsidRPr="008A703F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A6E0F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23F7460" w14:textId="1F135D51" w:rsidR="000D649E" w:rsidRPr="008A703F" w:rsidRDefault="00C01AC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8F480B" w:rsidRPr="008A703F">
        <w:rPr>
          <w:rFonts w:ascii="Times New Roman" w:hAnsi="Times New Roman" w:cs="Times New Roman"/>
          <w:sz w:val="28"/>
          <w:szCs w:val="28"/>
        </w:rPr>
        <w:t>В рамках</w:t>
      </w:r>
      <w:r w:rsidR="000D649E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8A703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8F480B" w:rsidRPr="008A703F">
        <w:rPr>
          <w:rFonts w:ascii="Times New Roman" w:hAnsi="Times New Roman" w:cs="Times New Roman"/>
          <w:b/>
          <w:sz w:val="28"/>
          <w:szCs w:val="28"/>
        </w:rPr>
        <w:t>ой</w:t>
      </w:r>
      <w:r w:rsidR="000D649E" w:rsidRPr="008A703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8F480B" w:rsidRPr="008A703F">
        <w:rPr>
          <w:rFonts w:ascii="Times New Roman" w:hAnsi="Times New Roman" w:cs="Times New Roman"/>
          <w:b/>
          <w:sz w:val="28"/>
          <w:szCs w:val="28"/>
        </w:rPr>
        <w:t>ы</w:t>
      </w:r>
      <w:r w:rsidR="000D649E" w:rsidRPr="008A703F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городском округе город Стерлитамак РБ</w:t>
      </w:r>
      <w:r w:rsidR="001618A5" w:rsidRPr="008A703F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F82A09" w:rsidRPr="008A703F">
        <w:rPr>
          <w:rFonts w:ascii="Times New Roman" w:hAnsi="Times New Roman" w:cs="Times New Roman"/>
          <w:b/>
          <w:sz w:val="28"/>
          <w:szCs w:val="28"/>
        </w:rPr>
        <w:t>23</w:t>
      </w:r>
      <w:r w:rsidR="001618A5" w:rsidRPr="008A703F">
        <w:rPr>
          <w:rFonts w:ascii="Times New Roman" w:hAnsi="Times New Roman" w:cs="Times New Roman"/>
          <w:b/>
          <w:sz w:val="28"/>
          <w:szCs w:val="28"/>
        </w:rPr>
        <w:t>-202</w:t>
      </w:r>
      <w:r w:rsidR="00F82A09" w:rsidRPr="008A703F">
        <w:rPr>
          <w:rFonts w:ascii="Times New Roman" w:hAnsi="Times New Roman" w:cs="Times New Roman"/>
          <w:b/>
          <w:sz w:val="28"/>
          <w:szCs w:val="28"/>
        </w:rPr>
        <w:t>8</w:t>
      </w:r>
      <w:r w:rsidR="009E68C3" w:rsidRPr="008A703F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0D649E" w:rsidRPr="008A703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D7751" w:rsidRPr="008A703F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1A6E0F" w:rsidRPr="008A703F">
        <w:rPr>
          <w:rFonts w:ascii="Times New Roman" w:hAnsi="Times New Roman" w:cs="Times New Roman"/>
          <w:sz w:val="28"/>
          <w:szCs w:val="28"/>
        </w:rPr>
        <w:t xml:space="preserve">62,65 </w:t>
      </w:r>
      <w:r w:rsidR="003E3048" w:rsidRPr="008A703F">
        <w:rPr>
          <w:rFonts w:ascii="Times New Roman" w:hAnsi="Times New Roman" w:cs="Times New Roman"/>
          <w:sz w:val="28"/>
          <w:szCs w:val="28"/>
        </w:rPr>
        <w:t xml:space="preserve">млн </w:t>
      </w:r>
      <w:r w:rsidR="000D649E" w:rsidRPr="008A703F">
        <w:rPr>
          <w:rFonts w:ascii="Times New Roman" w:hAnsi="Times New Roman" w:cs="Times New Roman"/>
          <w:sz w:val="28"/>
          <w:szCs w:val="28"/>
        </w:rPr>
        <w:t>руб</w:t>
      </w:r>
      <w:r w:rsidR="003E3048" w:rsidRPr="008A703F">
        <w:rPr>
          <w:rFonts w:ascii="Times New Roman" w:hAnsi="Times New Roman" w:cs="Times New Roman"/>
          <w:sz w:val="28"/>
          <w:szCs w:val="28"/>
        </w:rPr>
        <w:t>лей</w:t>
      </w:r>
      <w:r w:rsidR="007D775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8A703F">
        <w:rPr>
          <w:rFonts w:ascii="Times New Roman" w:hAnsi="Times New Roman" w:cs="Times New Roman"/>
          <w:sz w:val="28"/>
          <w:szCs w:val="28"/>
        </w:rPr>
        <w:t>за счет местного бюджета</w:t>
      </w:r>
      <w:r w:rsidR="001618A5" w:rsidRPr="008A703F">
        <w:rPr>
          <w:rFonts w:ascii="Times New Roman" w:hAnsi="Times New Roman" w:cs="Times New Roman"/>
          <w:sz w:val="28"/>
          <w:szCs w:val="28"/>
        </w:rPr>
        <w:t>.</w:t>
      </w:r>
      <w:r w:rsidR="007D7751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33642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EF7EA7" w:rsidRPr="008A703F">
        <w:rPr>
          <w:rFonts w:ascii="Times New Roman" w:hAnsi="Times New Roman" w:cs="Times New Roman"/>
          <w:sz w:val="28"/>
          <w:szCs w:val="28"/>
        </w:rPr>
        <w:t>В рамках реализации мероприятий программы осуществлялось финансирование</w:t>
      </w:r>
      <w:r w:rsidR="00BE54A9" w:rsidRPr="008A703F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EF7EA7" w:rsidRPr="008A703F">
        <w:rPr>
          <w:rFonts w:ascii="Times New Roman" w:hAnsi="Times New Roman" w:cs="Times New Roman"/>
          <w:sz w:val="28"/>
          <w:szCs w:val="28"/>
        </w:rPr>
        <w:t>авар</w:t>
      </w:r>
      <w:r w:rsidR="001618A5" w:rsidRPr="008A703F">
        <w:rPr>
          <w:rFonts w:ascii="Times New Roman" w:hAnsi="Times New Roman" w:cs="Times New Roman"/>
          <w:sz w:val="28"/>
          <w:szCs w:val="28"/>
        </w:rPr>
        <w:t>ийно-спасательных работ и защиту</w:t>
      </w:r>
      <w:r w:rsidR="00EF7EA7" w:rsidRPr="008A703F">
        <w:rPr>
          <w:rFonts w:ascii="Times New Roman" w:hAnsi="Times New Roman" w:cs="Times New Roman"/>
          <w:sz w:val="28"/>
          <w:szCs w:val="28"/>
        </w:rPr>
        <w:t xml:space="preserve"> населения от чрезвычайных ситуаций</w:t>
      </w:r>
      <w:r w:rsidR="00AC2FC0" w:rsidRPr="008A703F">
        <w:rPr>
          <w:rFonts w:ascii="Times New Roman" w:hAnsi="Times New Roman" w:cs="Times New Roman"/>
          <w:sz w:val="28"/>
          <w:szCs w:val="28"/>
        </w:rPr>
        <w:t xml:space="preserve"> (</w:t>
      </w:r>
      <w:r w:rsidR="001618A5" w:rsidRPr="008A703F">
        <w:rPr>
          <w:rFonts w:ascii="Times New Roman" w:hAnsi="Times New Roman" w:cs="Times New Roman"/>
          <w:sz w:val="28"/>
          <w:szCs w:val="28"/>
        </w:rPr>
        <w:t>98</w:t>
      </w:r>
      <w:r w:rsidR="00AC2FC0" w:rsidRPr="008A703F">
        <w:rPr>
          <w:rFonts w:ascii="Times New Roman" w:hAnsi="Times New Roman" w:cs="Times New Roman"/>
          <w:sz w:val="28"/>
          <w:szCs w:val="28"/>
        </w:rPr>
        <w:t>% выделенных бюджетных средств)</w:t>
      </w:r>
      <w:r w:rsidR="00A77A8C" w:rsidRPr="008A703F">
        <w:rPr>
          <w:rFonts w:ascii="Times New Roman" w:hAnsi="Times New Roman" w:cs="Times New Roman"/>
          <w:sz w:val="28"/>
          <w:szCs w:val="28"/>
        </w:rPr>
        <w:t>,</w:t>
      </w:r>
      <w:r w:rsidR="00EF7EA7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117A91" w:rsidRPr="008A703F">
        <w:rPr>
          <w:rFonts w:ascii="Times New Roman" w:hAnsi="Times New Roman" w:cs="Times New Roman"/>
          <w:sz w:val="28"/>
          <w:szCs w:val="28"/>
        </w:rPr>
        <w:t>приобретение</w:t>
      </w:r>
      <w:r w:rsidR="00EF0D5B" w:rsidRPr="008A703F">
        <w:rPr>
          <w:rFonts w:ascii="Times New Roman" w:hAnsi="Times New Roman" w:cs="Times New Roman"/>
          <w:sz w:val="28"/>
          <w:szCs w:val="28"/>
        </w:rPr>
        <w:t xml:space="preserve"> аварийно-спасательное </w:t>
      </w:r>
      <w:r w:rsidR="00EF0D5B"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оборудование, </w:t>
      </w:r>
      <w:r w:rsidR="00117A91" w:rsidRPr="008A703F">
        <w:rPr>
          <w:rFonts w:ascii="Times New Roman" w:hAnsi="Times New Roman" w:cs="Times New Roman"/>
          <w:sz w:val="28"/>
          <w:szCs w:val="28"/>
        </w:rPr>
        <w:t>проведение обучения</w:t>
      </w:r>
      <w:r w:rsidR="00A77A8C" w:rsidRPr="008A703F">
        <w:rPr>
          <w:rFonts w:ascii="Times New Roman" w:hAnsi="Times New Roman" w:cs="Times New Roman"/>
          <w:sz w:val="28"/>
          <w:szCs w:val="28"/>
        </w:rPr>
        <w:t xml:space="preserve"> должностных лиц и специалистов </w:t>
      </w:r>
      <w:r w:rsidR="00D53213" w:rsidRPr="008A703F">
        <w:rPr>
          <w:rFonts w:ascii="Times New Roman" w:hAnsi="Times New Roman" w:cs="Times New Roman"/>
          <w:sz w:val="28"/>
          <w:szCs w:val="28"/>
        </w:rPr>
        <w:t>по гражданской обороне</w:t>
      </w:r>
      <w:r w:rsidR="00040E55" w:rsidRPr="008A703F">
        <w:rPr>
          <w:rFonts w:ascii="Times New Roman" w:hAnsi="Times New Roman" w:cs="Times New Roman"/>
          <w:sz w:val="28"/>
          <w:szCs w:val="28"/>
        </w:rPr>
        <w:t xml:space="preserve"> и </w:t>
      </w:r>
      <w:r w:rsidR="00D53213" w:rsidRPr="008A703F">
        <w:rPr>
          <w:rFonts w:ascii="Times New Roman" w:hAnsi="Times New Roman" w:cs="Times New Roman"/>
          <w:sz w:val="28"/>
          <w:szCs w:val="28"/>
        </w:rPr>
        <w:t>другие мероприятия</w:t>
      </w:r>
      <w:r w:rsidR="00053704" w:rsidRPr="008A70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061851" w:rsidRPr="008A703F" w14:paraId="6F679A36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66F0" w14:textId="77777777" w:rsidR="00061851" w:rsidRPr="008A703F" w:rsidRDefault="00061851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0A99" w14:textId="3C1677CD" w:rsidR="00061851" w:rsidRPr="008A703F" w:rsidRDefault="00061851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C082D3" w14:textId="77777777" w:rsidR="00061851" w:rsidRPr="008A703F" w:rsidRDefault="0006185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061851" w:rsidRPr="008A703F" w14:paraId="2A010D57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0758" w14:textId="77777777" w:rsidR="00061851" w:rsidRPr="008A703F" w:rsidRDefault="00061851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B360" w14:textId="24459609" w:rsidR="00061851" w:rsidRPr="008A703F" w:rsidRDefault="0006185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1A6E0F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662E" w14:textId="77777777" w:rsidR="00061851" w:rsidRPr="008A703F" w:rsidRDefault="00061851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48CD9BD" w14:textId="4D71A4C2" w:rsidR="00061851" w:rsidRPr="008A703F" w:rsidRDefault="0006185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A6E0F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F822" w14:textId="77777777" w:rsidR="00061851" w:rsidRPr="008A703F" w:rsidRDefault="0006185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851" w:rsidRPr="008A703F" w14:paraId="42E35A70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860B" w14:textId="77777777" w:rsidR="00061851" w:rsidRPr="008A703F" w:rsidRDefault="00061851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819C1" w14:textId="02C5528D" w:rsidR="00061851" w:rsidRPr="008A703F" w:rsidRDefault="001A6E0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62,653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DF13" w14:textId="033A22B8" w:rsidR="00061851" w:rsidRPr="008A703F" w:rsidRDefault="001A6E0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61,144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AAD33" w14:textId="479CCE8D" w:rsidR="00061851" w:rsidRPr="008A703F" w:rsidRDefault="001A6E0F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97,6 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1A6E0F" w:rsidRPr="008A703F" w14:paraId="16419632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15D85" w14:textId="77777777" w:rsidR="001A6E0F" w:rsidRPr="008A703F" w:rsidRDefault="001A6E0F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D8132" w14:textId="0332D1A2" w:rsidR="001A6E0F" w:rsidRPr="008A703F" w:rsidRDefault="001A6E0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62,653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38C0" w14:textId="4FA0E5C1" w:rsidR="001A6E0F" w:rsidRPr="008A703F" w:rsidRDefault="001A6E0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61,144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7F292" w14:textId="55D89920" w:rsidR="001A6E0F" w:rsidRPr="008A703F" w:rsidRDefault="001A6E0F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97,6 %</w:t>
            </w:r>
          </w:p>
        </w:tc>
      </w:tr>
    </w:tbl>
    <w:p w14:paraId="410F0BF7" w14:textId="553D7627" w:rsidR="00061851" w:rsidRPr="008A703F" w:rsidRDefault="00061851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Муниципальной программой предусмотрено 3 подпрограммы:</w:t>
      </w:r>
    </w:p>
    <w:p w14:paraId="794AD453" w14:textId="1EC0ECD0" w:rsidR="00061851" w:rsidRPr="008A703F" w:rsidRDefault="00061851" w:rsidP="00704BE3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Подпрограмма «Повышение безопасности потенциально опасных объектов экономики от угроз природного и техногенного характера на территории городского округа город Стерлитамак Республики Башкортостан», предусмотрено 9 мероприятий. Из них выполнено </w:t>
      </w:r>
      <w:r w:rsidR="00A55F34" w:rsidRPr="008A703F">
        <w:rPr>
          <w:rFonts w:ascii="Times New Roman" w:hAnsi="Times New Roman" w:cs="Times New Roman"/>
          <w:sz w:val="28"/>
          <w:szCs w:val="28"/>
        </w:rPr>
        <w:t>7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мероприятий, по мероприяти</w:t>
      </w:r>
      <w:r w:rsidR="00A40DBB" w:rsidRPr="008A703F">
        <w:rPr>
          <w:rFonts w:ascii="Times New Roman" w:hAnsi="Times New Roman" w:cs="Times New Roman"/>
          <w:sz w:val="28"/>
          <w:szCs w:val="28"/>
        </w:rPr>
        <w:t xml:space="preserve">ю </w:t>
      </w:r>
      <w:r w:rsidR="00BD32D9" w:rsidRPr="008A703F">
        <w:rPr>
          <w:rFonts w:ascii="Times New Roman" w:hAnsi="Times New Roman" w:cs="Times New Roman"/>
          <w:sz w:val="28"/>
          <w:szCs w:val="28"/>
        </w:rPr>
        <w:t>«Ремонт защитного сооружения по ул. Волочаевская стр.3»</w:t>
      </w:r>
      <w:r w:rsidRPr="008A703F">
        <w:rPr>
          <w:rFonts w:ascii="Times New Roman" w:hAnsi="Times New Roman" w:cs="Times New Roman"/>
          <w:sz w:val="28"/>
          <w:szCs w:val="28"/>
        </w:rPr>
        <w:t xml:space="preserve"> отсутствует финансирование, по 1 мероприятию отсутствует факт заключения договора по передаче муниципального имущества</w:t>
      </w:r>
      <w:r w:rsidR="00A55F34" w:rsidRPr="008A703F">
        <w:rPr>
          <w:rFonts w:ascii="Times New Roman" w:hAnsi="Times New Roman" w:cs="Times New Roman"/>
          <w:sz w:val="28"/>
          <w:szCs w:val="28"/>
        </w:rPr>
        <w:t>.</w:t>
      </w:r>
      <w:r w:rsidR="00BD32D9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В рамках мероприятий подпрограммы происходит закупка основных средств, материальных запасов и обмундировани</w:t>
      </w:r>
      <w:r w:rsidR="00641E35">
        <w:rPr>
          <w:rFonts w:ascii="Times New Roman" w:hAnsi="Times New Roman" w:cs="Times New Roman"/>
          <w:sz w:val="28"/>
          <w:szCs w:val="28"/>
        </w:rPr>
        <w:t>я</w:t>
      </w:r>
      <w:r w:rsidRPr="008A703F">
        <w:rPr>
          <w:rFonts w:ascii="Times New Roman" w:hAnsi="Times New Roman" w:cs="Times New Roman"/>
          <w:sz w:val="28"/>
          <w:szCs w:val="28"/>
        </w:rPr>
        <w:t xml:space="preserve">, аварийно-спасательного оборудования, ремонт локальной системы оповещения, обучение должностных лиц гражданской обороне. Размещение в СМП и социальных сетях информации по предупреждению чрезвычайных ситуаций. </w:t>
      </w:r>
    </w:p>
    <w:p w14:paraId="46C06CF0" w14:textId="77777777" w:rsidR="00061851" w:rsidRPr="008A703F" w:rsidRDefault="00061851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Подпрограммой предусмотрено достижение 2 целевых показателей: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61851" w:rsidRPr="008A703F" w14:paraId="02F0A077" w14:textId="77777777" w:rsidTr="00892052">
        <w:tc>
          <w:tcPr>
            <w:tcW w:w="3823" w:type="dxa"/>
            <w:vMerge w:val="restart"/>
          </w:tcPr>
          <w:p w14:paraId="5F200588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6A812425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754954D" w14:textId="2C14D5F1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A40DBB"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61851" w:rsidRPr="008A703F" w14:paraId="66C7167A" w14:textId="77777777" w:rsidTr="00892052">
        <w:tc>
          <w:tcPr>
            <w:tcW w:w="3823" w:type="dxa"/>
            <w:vMerge/>
          </w:tcPr>
          <w:p w14:paraId="6448A183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A6DF38" w14:textId="77777777" w:rsidR="00BE012E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516905D8" w14:textId="1CB47DD5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E012E" w:rsidRPr="008A7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066DC9C0" w14:textId="2F6FA2DE" w:rsidR="00053704" w:rsidRPr="008A703F" w:rsidRDefault="0005370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4512057D" w14:textId="26DECDD8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53704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5F6953F7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51" w:rsidRPr="008A703F" w14:paraId="6FAADECE" w14:textId="77777777" w:rsidTr="00892052">
        <w:tc>
          <w:tcPr>
            <w:tcW w:w="3823" w:type="dxa"/>
          </w:tcPr>
          <w:p w14:paraId="7EB627CC" w14:textId="430A425B" w:rsidR="00061851" w:rsidRPr="008A703F" w:rsidRDefault="006423F0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1851"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 природного и техногенного характера, произошедших на территории ГО г. Стерлитамак РБ, ед.</w:t>
            </w:r>
          </w:p>
        </w:tc>
        <w:tc>
          <w:tcPr>
            <w:tcW w:w="1701" w:type="dxa"/>
          </w:tcPr>
          <w:p w14:paraId="2D21C960" w14:textId="77777777" w:rsidR="00061851" w:rsidRPr="008A703F" w:rsidRDefault="00061851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43742EB" w14:textId="24326B7D" w:rsidR="00061851" w:rsidRPr="008A703F" w:rsidRDefault="00A55F34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570ED915" w14:textId="2DDF470D" w:rsidR="00061851" w:rsidRPr="008A703F" w:rsidRDefault="00A55F34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8A703F" w14:paraId="1B4098EF" w14:textId="77777777" w:rsidTr="00892052">
        <w:tc>
          <w:tcPr>
            <w:tcW w:w="3823" w:type="dxa"/>
          </w:tcPr>
          <w:p w14:paraId="09327F6C" w14:textId="546BB955" w:rsidR="00061851" w:rsidRPr="008A703F" w:rsidRDefault="006423F0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851"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погибшего и травмированного при ЧС и происшествиях, ед.</w:t>
            </w:r>
          </w:p>
        </w:tc>
        <w:tc>
          <w:tcPr>
            <w:tcW w:w="1701" w:type="dxa"/>
          </w:tcPr>
          <w:p w14:paraId="714F0C00" w14:textId="77777777" w:rsidR="00061851" w:rsidRPr="008A703F" w:rsidRDefault="00061851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08C5DEE" w14:textId="1B90D779" w:rsidR="00061851" w:rsidRPr="008A703F" w:rsidRDefault="00A55F34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23FC25BD" w14:textId="256C453E" w:rsidR="00061851" w:rsidRPr="008A703F" w:rsidRDefault="00A55F34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837BC91" w14:textId="6A49BC61" w:rsidR="00061851" w:rsidRPr="008A703F" w:rsidRDefault="00061851" w:rsidP="00704BE3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Подпрограмма «Пожарная безопасность в городском округе город Стерлитамак Республики Башкортостан», предусмотрено 10 мероприятий, исполнены полностью. В рамках исполнения мероприятий подпрограммы формируется реестр многодетных семей, семей в социально- опасном положении, инвалидов, престарелых граждан, которым устанавливается автономный противопожарный извещатель. Также за счет подпрограммы финансируется ремонт и обслуживание специальной техники АСФ, обеспечение ГСМ, приобретение запасных частей для спасательной техники. Заключено соглашение </w:t>
      </w:r>
      <w:r w:rsidRPr="008A703F">
        <w:rPr>
          <w:rFonts w:ascii="Times New Roman" w:hAnsi="Times New Roman" w:cs="Times New Roman"/>
          <w:sz w:val="28"/>
          <w:szCs w:val="28"/>
        </w:rPr>
        <w:lastRenderedPageBreak/>
        <w:t>с крупными торговыми центрами на размещение социальной рекламы, пропаганды пожарной безопасности.</w:t>
      </w:r>
    </w:p>
    <w:p w14:paraId="2D49B731" w14:textId="76E3A852" w:rsidR="00061851" w:rsidRPr="008A703F" w:rsidRDefault="00061851" w:rsidP="00704B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Подпрограммой «Пожарная безопасность в городском округе город Стерлитамак Республики Башкортостан» предусмотрено достижение </w:t>
      </w:r>
      <w:r w:rsidR="002B2DD1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</w:t>
      </w:r>
      <w:r w:rsidR="00291C8F" w:rsidRPr="008A703F">
        <w:rPr>
          <w:rFonts w:ascii="Times New Roman" w:hAnsi="Times New Roman" w:cs="Times New Roman"/>
          <w:sz w:val="28"/>
          <w:szCs w:val="28"/>
        </w:rPr>
        <w:t xml:space="preserve">й. Основные причины пожаров: неосторожное курение, нарушение правил устройства и эксплуатации оборудования, неосторожное обращение с огнем.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61851" w:rsidRPr="008A703F" w14:paraId="3DF9CC5D" w14:textId="77777777" w:rsidTr="00892052">
        <w:tc>
          <w:tcPr>
            <w:tcW w:w="3823" w:type="dxa"/>
            <w:vMerge w:val="restart"/>
          </w:tcPr>
          <w:p w14:paraId="0005B0F4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756229D0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51EAF65A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061851" w:rsidRPr="008A703F" w14:paraId="0B41D02A" w14:textId="77777777" w:rsidTr="00892052">
        <w:tc>
          <w:tcPr>
            <w:tcW w:w="3823" w:type="dxa"/>
            <w:vMerge/>
          </w:tcPr>
          <w:p w14:paraId="3321D451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6791E" w14:textId="77777777" w:rsidR="00BE012E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33DAFAAC" w14:textId="7495EE3A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E012E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B1E772E" w14:textId="77777777" w:rsidR="00291C8F" w:rsidRPr="008A703F" w:rsidRDefault="00291C8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72CF6AC1" w14:textId="77FCCAF8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91C8F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1A3F58E4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51" w:rsidRPr="008A703F" w14:paraId="57399EC7" w14:textId="77777777" w:rsidTr="00892052">
        <w:tc>
          <w:tcPr>
            <w:tcW w:w="3823" w:type="dxa"/>
          </w:tcPr>
          <w:p w14:paraId="76DB8A9C" w14:textId="77777777" w:rsidR="00061851" w:rsidRPr="008A703F" w:rsidRDefault="00061851" w:rsidP="00704BE3">
            <w:pPr>
              <w:pStyle w:val="a3"/>
              <w:numPr>
                <w:ilvl w:val="0"/>
                <w:numId w:val="30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пожаров, ед.</w:t>
            </w:r>
          </w:p>
        </w:tc>
        <w:tc>
          <w:tcPr>
            <w:tcW w:w="1701" w:type="dxa"/>
          </w:tcPr>
          <w:p w14:paraId="5F617B14" w14:textId="24C30EB9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275" w:type="dxa"/>
          </w:tcPr>
          <w:p w14:paraId="39BBAA93" w14:textId="1ABD1A0A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119" w:type="dxa"/>
          </w:tcPr>
          <w:p w14:paraId="6F8B89FD" w14:textId="6A6AE407" w:rsidR="00061851" w:rsidRPr="008A703F" w:rsidRDefault="00BD32D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  <w:r w:rsidR="009149C5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A55F34" w:rsidRPr="008A703F" w14:paraId="3C9E3CC5" w14:textId="77777777" w:rsidTr="00892052">
        <w:tc>
          <w:tcPr>
            <w:tcW w:w="3823" w:type="dxa"/>
          </w:tcPr>
          <w:p w14:paraId="588D1979" w14:textId="77777777" w:rsidR="00A55F34" w:rsidRPr="008A703F" w:rsidRDefault="00A55F34" w:rsidP="00704BE3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от пожаров, чел.</w:t>
            </w:r>
          </w:p>
        </w:tc>
        <w:tc>
          <w:tcPr>
            <w:tcW w:w="1701" w:type="dxa"/>
          </w:tcPr>
          <w:p w14:paraId="3817275A" w14:textId="466F2D48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6B4D6CDA" w14:textId="3228F8BA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455DA23" w14:textId="79C2FB69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-42,9 (достигнут)</w:t>
            </w:r>
          </w:p>
        </w:tc>
      </w:tr>
      <w:tr w:rsidR="00A55F34" w:rsidRPr="008A703F" w14:paraId="6BAB2BC1" w14:textId="77777777" w:rsidTr="00892052">
        <w:tc>
          <w:tcPr>
            <w:tcW w:w="3823" w:type="dxa"/>
          </w:tcPr>
          <w:p w14:paraId="1D8E130E" w14:textId="77777777" w:rsidR="00A55F34" w:rsidRPr="008A703F" w:rsidRDefault="00A55F34" w:rsidP="00704BE3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от пожаров, чел</w:t>
            </w:r>
          </w:p>
        </w:tc>
        <w:tc>
          <w:tcPr>
            <w:tcW w:w="1701" w:type="dxa"/>
          </w:tcPr>
          <w:p w14:paraId="6E7DD07B" w14:textId="21C0D452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BB3FB10" w14:textId="7A61702D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2B382BB" w14:textId="333F0B75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+40 (не достигнут)</w:t>
            </w:r>
          </w:p>
        </w:tc>
      </w:tr>
      <w:tr w:rsidR="00A55F34" w:rsidRPr="008A703F" w14:paraId="66101A6D" w14:textId="77777777" w:rsidTr="00892052">
        <w:tc>
          <w:tcPr>
            <w:tcW w:w="3823" w:type="dxa"/>
          </w:tcPr>
          <w:p w14:paraId="20BA73A4" w14:textId="77777777" w:rsidR="00A55F34" w:rsidRPr="008A703F" w:rsidRDefault="00A55F34" w:rsidP="00704BE3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АДПИ, ед.</w:t>
            </w:r>
          </w:p>
        </w:tc>
        <w:tc>
          <w:tcPr>
            <w:tcW w:w="1701" w:type="dxa"/>
          </w:tcPr>
          <w:p w14:paraId="2BF31D0B" w14:textId="4789AA64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5" w:type="dxa"/>
          </w:tcPr>
          <w:p w14:paraId="28ADE6E5" w14:textId="7A37E026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3119" w:type="dxa"/>
          </w:tcPr>
          <w:p w14:paraId="327FA600" w14:textId="7840DE51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+34,7 (достигнут)</w:t>
            </w:r>
          </w:p>
        </w:tc>
      </w:tr>
      <w:tr w:rsidR="00A55F34" w:rsidRPr="008A703F" w14:paraId="0FFC26E1" w14:textId="77777777" w:rsidTr="00892052">
        <w:tc>
          <w:tcPr>
            <w:tcW w:w="3823" w:type="dxa"/>
          </w:tcPr>
          <w:p w14:paraId="12C1EC12" w14:textId="7179278E" w:rsidR="00A55F34" w:rsidRPr="008A703F" w:rsidRDefault="00A55F34" w:rsidP="00704BE3">
            <w:pPr>
              <w:pStyle w:val="a3"/>
              <w:numPr>
                <w:ilvl w:val="0"/>
                <w:numId w:val="3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спасенных на пожарах на одного погибшего, травмированного или пострадавшего на пожарах, чел.</w:t>
            </w:r>
          </w:p>
        </w:tc>
        <w:tc>
          <w:tcPr>
            <w:tcW w:w="1701" w:type="dxa"/>
          </w:tcPr>
          <w:p w14:paraId="348A1C8C" w14:textId="2F877C89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3175EE91" w14:textId="0D4C0ADC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44E0400" w14:textId="07BA559C" w:rsidR="00A55F34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-20 (достигнут)</w:t>
            </w:r>
          </w:p>
        </w:tc>
      </w:tr>
    </w:tbl>
    <w:p w14:paraId="12D2ABEE" w14:textId="77777777" w:rsidR="00061851" w:rsidRPr="008A703F" w:rsidRDefault="00061851" w:rsidP="00704BE3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Подпрограмма «Обеспечение безопасности людей на водных объектах городского округа город Стерлитамак Республики Башкортостан», предусмотрено 8 мероприятий, исполнены полностью. В рамках реализации мероприятий программы происходит подготовка добровольных спасателей и организация спасательного поста, обеспечение ГСМ, ремонт и обслуживание аварийно-спасательной техники. Произведен монтаж системы видеонаблюдения с видом на городской пляж с выводом трансляции изображения в ЕДДС и дежурную часть УВД г. Стерлитамак. В период пляжного сезона осуществлялась ежедневная трансляция радиооповещения, а также оповещение на световом табло информации о правилах поведения на воде. До открытия пляжного сезона проведено водолазное обследование акватории городского пляжа.</w:t>
      </w:r>
    </w:p>
    <w:p w14:paraId="371A8541" w14:textId="1E2F2D01" w:rsidR="00061851" w:rsidRPr="008A703F" w:rsidRDefault="00061851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Подпрограммой «Обеспечение безопасности людей на водных объектах городского округа город Стерлитамак Республики Башкортостан» предусмотрено достижение </w:t>
      </w:r>
      <w:r w:rsidR="00A75FA1">
        <w:rPr>
          <w:rFonts w:ascii="Times New Roman" w:hAnsi="Times New Roman" w:cs="Times New Roman"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</w:t>
      </w:r>
      <w:r w:rsidR="00A75FA1">
        <w:rPr>
          <w:rFonts w:ascii="Times New Roman" w:hAnsi="Times New Roman" w:cs="Times New Roman"/>
          <w:sz w:val="28"/>
          <w:szCs w:val="28"/>
        </w:rPr>
        <w:t>ей</w:t>
      </w:r>
      <w:r w:rsidR="00E10402" w:rsidRPr="008A703F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61851" w:rsidRPr="008A703F" w14:paraId="3AF64098" w14:textId="77777777" w:rsidTr="00892052">
        <w:tc>
          <w:tcPr>
            <w:tcW w:w="3823" w:type="dxa"/>
            <w:vMerge w:val="restart"/>
          </w:tcPr>
          <w:p w14:paraId="0F76E682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5F75BF2C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4333F2CB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061851" w:rsidRPr="008A703F" w14:paraId="5ED97EC8" w14:textId="77777777" w:rsidTr="00892052">
        <w:tc>
          <w:tcPr>
            <w:tcW w:w="3823" w:type="dxa"/>
            <w:vMerge/>
          </w:tcPr>
          <w:p w14:paraId="1418E1CF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C4CED" w14:textId="77777777" w:rsidR="00E10402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99B8CD5" w14:textId="167E3165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10402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264156B9" w14:textId="77777777" w:rsidR="00E10402" w:rsidRPr="008A703F" w:rsidRDefault="00E1040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7F76778E" w14:textId="774F84A3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02" w:rsidRPr="008A703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ED57AEB" w14:textId="77777777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51" w:rsidRPr="008A703F" w14:paraId="0FCD7AF0" w14:textId="77777777" w:rsidTr="00892052">
        <w:tc>
          <w:tcPr>
            <w:tcW w:w="3823" w:type="dxa"/>
          </w:tcPr>
          <w:p w14:paraId="58E1B0C5" w14:textId="213D6713" w:rsidR="00061851" w:rsidRPr="008A703F" w:rsidRDefault="006423F0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061851" w:rsidRPr="008A703F">
              <w:rPr>
                <w:rFonts w:ascii="Times New Roman" w:hAnsi="Times New Roman" w:cs="Times New Roman"/>
                <w:sz w:val="24"/>
                <w:szCs w:val="24"/>
              </w:rPr>
              <w:t>оличество погибших от несчастных случаев на воде, чел.</w:t>
            </w:r>
          </w:p>
        </w:tc>
        <w:tc>
          <w:tcPr>
            <w:tcW w:w="1701" w:type="dxa"/>
          </w:tcPr>
          <w:p w14:paraId="654767E8" w14:textId="5427A071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6A1029" w14:textId="0F42EA64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22FAEFC7" w14:textId="523F50F4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+66,7 </w:t>
            </w:r>
            <w:r w:rsidR="009149C5" w:rsidRPr="008A70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1E3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149C5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061851" w:rsidRPr="008A703F" w14:paraId="1CB4FCB9" w14:textId="77777777" w:rsidTr="00892052">
        <w:tc>
          <w:tcPr>
            <w:tcW w:w="3823" w:type="dxa"/>
          </w:tcPr>
          <w:p w14:paraId="58F21444" w14:textId="0AFCFA09" w:rsidR="00061851" w:rsidRPr="008A703F" w:rsidRDefault="006423F0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21B9E" w:rsidRPr="008A70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1851" w:rsidRPr="008A703F">
              <w:rPr>
                <w:rFonts w:ascii="Times New Roman" w:hAnsi="Times New Roman" w:cs="Times New Roman"/>
                <w:sz w:val="24"/>
                <w:szCs w:val="24"/>
              </w:rPr>
              <w:t>оличество происшествий на водных объектах, ед.</w:t>
            </w:r>
          </w:p>
        </w:tc>
        <w:tc>
          <w:tcPr>
            <w:tcW w:w="1701" w:type="dxa"/>
          </w:tcPr>
          <w:p w14:paraId="5A004EB1" w14:textId="1617FC95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8D7BBE8" w14:textId="3141ABBC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6750AACA" w14:textId="54D7BD05" w:rsidR="00061851" w:rsidRPr="008A703F" w:rsidRDefault="0006185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5F34" w:rsidRPr="008A703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9149C5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61851" w:rsidRPr="008A703F" w14:paraId="1E8E3D71" w14:textId="77777777" w:rsidTr="00892052">
        <w:tc>
          <w:tcPr>
            <w:tcW w:w="3823" w:type="dxa"/>
          </w:tcPr>
          <w:p w14:paraId="665009EA" w14:textId="71B0E65F" w:rsidR="00061851" w:rsidRPr="008A703F" w:rsidRDefault="006423F0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61851"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спасателе, волонтеров, обученных приемам спасания людей на водных объектах, чел.</w:t>
            </w:r>
          </w:p>
        </w:tc>
        <w:tc>
          <w:tcPr>
            <w:tcW w:w="1701" w:type="dxa"/>
          </w:tcPr>
          <w:p w14:paraId="27994581" w14:textId="1526C1EB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E0C2421" w14:textId="0AEA01B5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2D2DDA7" w14:textId="52A809C0" w:rsidR="0006185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9C5" w:rsidRPr="008A703F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2B2DD1" w:rsidRPr="008A703F" w14:paraId="49A0D6A7" w14:textId="77777777" w:rsidTr="00892052">
        <w:tc>
          <w:tcPr>
            <w:tcW w:w="3823" w:type="dxa"/>
          </w:tcPr>
          <w:p w14:paraId="4B8F578E" w14:textId="2393840D" w:rsidR="002B2DD1" w:rsidRPr="008A703F" w:rsidRDefault="002B2DD1" w:rsidP="00704BE3">
            <w:pPr>
              <w:pStyle w:val="a3"/>
              <w:numPr>
                <w:ilvl w:val="0"/>
                <w:numId w:val="14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спасенных на водных объектах на одного погибшего в происшествиях на водных объектах</w:t>
            </w:r>
          </w:p>
        </w:tc>
        <w:tc>
          <w:tcPr>
            <w:tcW w:w="1701" w:type="dxa"/>
          </w:tcPr>
          <w:p w14:paraId="551ECFFB" w14:textId="2B159F5D" w:rsidR="002B2DD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DB185" w14:textId="778F6BCD" w:rsidR="002B2DD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002FECEC" w14:textId="40BF79BD" w:rsidR="002B2DD1" w:rsidRPr="008A703F" w:rsidRDefault="00A55F34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+166,7</w:t>
            </w:r>
            <w:r w:rsidR="002B2D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15035470" w14:textId="45F51A99" w:rsidR="00061851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выше среднего уровня (0,</w:t>
      </w:r>
      <w:r w:rsidR="002B2DD1" w:rsidRPr="008A70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13D60" w:rsidRPr="008A70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760510E" w14:textId="3E7FD2FC" w:rsidR="00CF4D1E" w:rsidRPr="008A703F" w:rsidRDefault="00C01AC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6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762486" w:rsidRPr="008A703F">
        <w:rPr>
          <w:rFonts w:ascii="Times New Roman" w:hAnsi="Times New Roman" w:cs="Times New Roman"/>
          <w:sz w:val="28"/>
          <w:szCs w:val="28"/>
        </w:rPr>
        <w:t>М</w:t>
      </w:r>
      <w:r w:rsidR="00CF4D1E" w:rsidRPr="008A703F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A57637" w:rsidRPr="008A703F">
        <w:rPr>
          <w:rFonts w:ascii="Times New Roman" w:hAnsi="Times New Roman" w:cs="Times New Roman"/>
          <w:b/>
          <w:sz w:val="28"/>
          <w:szCs w:val="28"/>
        </w:rPr>
        <w:t>ая</w:t>
      </w:r>
      <w:r w:rsidR="00CF4D1E" w:rsidRPr="008A703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57637" w:rsidRPr="008A703F">
        <w:rPr>
          <w:rFonts w:ascii="Times New Roman" w:hAnsi="Times New Roman" w:cs="Times New Roman"/>
          <w:b/>
          <w:sz w:val="28"/>
          <w:szCs w:val="28"/>
        </w:rPr>
        <w:t>а</w:t>
      </w:r>
      <w:r w:rsidR="00CF4D1E" w:rsidRPr="008A703F">
        <w:rPr>
          <w:rFonts w:ascii="Times New Roman" w:hAnsi="Times New Roman" w:cs="Times New Roman"/>
          <w:b/>
          <w:sz w:val="28"/>
          <w:szCs w:val="28"/>
        </w:rPr>
        <w:t xml:space="preserve"> «Развитие строительного комплекса и архитектуры в городском окр</w:t>
      </w:r>
      <w:r w:rsidR="00AB1F99" w:rsidRPr="008A703F">
        <w:rPr>
          <w:rFonts w:ascii="Times New Roman" w:hAnsi="Times New Roman" w:cs="Times New Roman"/>
          <w:b/>
          <w:sz w:val="28"/>
          <w:szCs w:val="28"/>
        </w:rPr>
        <w:t>уге город Стерлитамак РБ на 202</w:t>
      </w:r>
      <w:r w:rsidR="00613D60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AB1F99" w:rsidRPr="008A703F">
        <w:rPr>
          <w:rFonts w:ascii="Times New Roman" w:hAnsi="Times New Roman" w:cs="Times New Roman"/>
          <w:b/>
          <w:sz w:val="28"/>
          <w:szCs w:val="28"/>
        </w:rPr>
        <w:t>-202</w:t>
      </w:r>
      <w:r w:rsidR="00613D60" w:rsidRPr="008A703F">
        <w:rPr>
          <w:rFonts w:ascii="Times New Roman" w:hAnsi="Times New Roman" w:cs="Times New Roman"/>
          <w:b/>
          <w:sz w:val="28"/>
          <w:szCs w:val="28"/>
        </w:rPr>
        <w:t>7</w:t>
      </w:r>
      <w:r w:rsidR="00CF4D1E" w:rsidRPr="008A70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AB1F99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A57637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F4D" w:rsidRPr="008A703F">
        <w:rPr>
          <w:rFonts w:ascii="Times New Roman" w:hAnsi="Times New Roman" w:cs="Times New Roman"/>
          <w:sz w:val="28"/>
          <w:szCs w:val="28"/>
        </w:rPr>
        <w:t>На 20</w:t>
      </w:r>
      <w:r w:rsidR="00AB1F99" w:rsidRPr="008A703F">
        <w:rPr>
          <w:rFonts w:ascii="Times New Roman" w:hAnsi="Times New Roman" w:cs="Times New Roman"/>
          <w:sz w:val="28"/>
          <w:szCs w:val="28"/>
        </w:rPr>
        <w:t>2</w:t>
      </w:r>
      <w:r w:rsidR="00613D60" w:rsidRPr="008A703F">
        <w:rPr>
          <w:rFonts w:ascii="Times New Roman" w:hAnsi="Times New Roman" w:cs="Times New Roman"/>
          <w:sz w:val="28"/>
          <w:szCs w:val="28"/>
        </w:rPr>
        <w:t>5</w:t>
      </w:r>
      <w:r w:rsidR="00271F4D" w:rsidRPr="008A703F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2540FB" w:rsidRPr="008A703F">
        <w:rPr>
          <w:rFonts w:ascii="Times New Roman" w:hAnsi="Times New Roman" w:cs="Times New Roman"/>
          <w:sz w:val="28"/>
          <w:szCs w:val="28"/>
        </w:rPr>
        <w:t>и освоено финансирование</w:t>
      </w:r>
      <w:r w:rsidR="00E74CCC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E74CCC" w:rsidRPr="008A703F" w14:paraId="14471129" w14:textId="77777777" w:rsidTr="00892052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3BF2" w14:textId="77777777" w:rsidR="00E74CCC" w:rsidRPr="008A703F" w:rsidRDefault="00E74CCC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10FE" w14:textId="2FAAE7A5" w:rsidR="00E74CCC" w:rsidRPr="008A703F" w:rsidRDefault="00E74CCC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48ADFA" w14:textId="77777777" w:rsidR="00E74CCC" w:rsidRPr="008A703F" w:rsidRDefault="00E74CCC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E74CCC" w:rsidRPr="008A703F" w14:paraId="11EAF73F" w14:textId="77777777" w:rsidTr="00892052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145C" w14:textId="77777777" w:rsidR="00E74CCC" w:rsidRPr="008A703F" w:rsidRDefault="00E74CCC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C551" w14:textId="0E9D1229" w:rsidR="00E74CCC" w:rsidRPr="008A703F" w:rsidRDefault="00E74CCC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613D60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3702" w14:textId="19E5D098" w:rsidR="00E74CCC" w:rsidRPr="008A703F" w:rsidRDefault="00E74CCC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за</w:t>
            </w:r>
            <w:r w:rsidR="008433F8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B2D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13D60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2C0F" w14:textId="77777777" w:rsidR="00E74CCC" w:rsidRPr="008A703F" w:rsidRDefault="00E74CCC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4CCC" w:rsidRPr="008A703F" w14:paraId="71BE3507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DD69" w14:textId="77777777" w:rsidR="00E74CCC" w:rsidRPr="008A703F" w:rsidRDefault="00E74CCC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07D3" w14:textId="24F55139" w:rsidR="00E74CCC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1010,358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D4BD" w14:textId="61542222" w:rsidR="00E74CCC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524,657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01B25" w14:textId="3A9D9540" w:rsidR="00E74CCC" w:rsidRPr="008A703F" w:rsidRDefault="006D7F3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51,93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13D60" w:rsidRPr="008A703F" w14:paraId="71E0E928" w14:textId="77777777" w:rsidTr="00892052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8ED1" w14:textId="7D4B61A8" w:rsidR="00613D6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>- федеральный бюджет, млн руб.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0E356" w14:textId="4FFCB5B2" w:rsidR="00613D6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154,354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1404" w14:textId="66EC4FD9" w:rsidR="00613D6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154,354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292A7" w14:textId="7BCA4034" w:rsidR="00613D60" w:rsidRPr="008A703F" w:rsidRDefault="006D7F3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74CCC" w:rsidRPr="008A703F" w14:paraId="7DC5D8B9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3E89" w14:textId="0993EC38" w:rsidR="00E74CCC" w:rsidRPr="008A703F" w:rsidRDefault="00AA0CD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Республики Башкортостан,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CE450" w14:textId="7CA02147" w:rsidR="00E74CCC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774,462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A309" w14:textId="1EA10FA4" w:rsidR="00E74CCC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303,332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5F2C" w14:textId="75F9CA34" w:rsidR="00E74CCC" w:rsidRPr="008A703F" w:rsidRDefault="006D7F30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39,2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A0CD0" w:rsidRPr="008A703F" w14:paraId="1D5A9E60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24D3" w14:textId="07FD2051" w:rsidR="00AA0CD0" w:rsidRPr="008A703F" w:rsidRDefault="00AA0CD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9709D" w14:textId="48B2B3D1" w:rsidR="00AA0CD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81,542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3F8E" w14:textId="7FFE52DD" w:rsidR="00AA0CD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66,971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D02A0" w14:textId="1D80B652" w:rsidR="00AA0CD0" w:rsidRPr="008A703F" w:rsidRDefault="00C810D6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="005F21A5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A0CD0" w:rsidRPr="008A703F" w14:paraId="07D5B785" w14:textId="77777777" w:rsidTr="00892052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D02" w14:textId="77777777" w:rsidR="00AA0CD0" w:rsidRPr="008A703F" w:rsidRDefault="00AA0CD0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7A22" w14:textId="0AA92E7F" w:rsidR="00AA0CD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455" w14:textId="17698240" w:rsidR="00AA0CD0" w:rsidRPr="008A703F" w:rsidRDefault="00613D60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05FE" w14:textId="3D3609D6" w:rsidR="00AA0CD0" w:rsidRPr="008A703F" w:rsidRDefault="00C810D6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F21A5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463804E4" w14:textId="3593CC73" w:rsidR="00E74CCC" w:rsidRPr="008A703F" w:rsidRDefault="00E74CCC" w:rsidP="00704B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703F">
        <w:rPr>
          <w:rFonts w:ascii="Times New Roman" w:hAnsi="Times New Roman"/>
          <w:sz w:val="28"/>
          <w:szCs w:val="28"/>
        </w:rPr>
        <w:t>Муниципальная программа «Развитие строительного комплекса и архитектуры в городском округе город Стерлитамак Республики Башкортостан»</w:t>
      </w:r>
      <w:r w:rsidRPr="008A703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Pr="008A703F">
        <w:rPr>
          <w:rFonts w:ascii="Times New Roman" w:hAnsi="Times New Roman"/>
          <w:sz w:val="28"/>
          <w:szCs w:val="28"/>
        </w:rPr>
        <w:t>утверждена на 202</w:t>
      </w:r>
      <w:r w:rsidR="006D7F30" w:rsidRPr="008A703F">
        <w:rPr>
          <w:rFonts w:ascii="Times New Roman" w:hAnsi="Times New Roman"/>
          <w:sz w:val="28"/>
          <w:szCs w:val="28"/>
        </w:rPr>
        <w:t>5</w:t>
      </w:r>
      <w:r w:rsidRPr="008A703F">
        <w:rPr>
          <w:rFonts w:ascii="Times New Roman" w:hAnsi="Times New Roman"/>
          <w:sz w:val="28"/>
          <w:szCs w:val="28"/>
        </w:rPr>
        <w:t xml:space="preserve"> – 202</w:t>
      </w:r>
      <w:r w:rsidR="006D7F30" w:rsidRPr="008A703F">
        <w:rPr>
          <w:rFonts w:ascii="Times New Roman" w:hAnsi="Times New Roman"/>
          <w:sz w:val="28"/>
          <w:szCs w:val="28"/>
        </w:rPr>
        <w:t>7</w:t>
      </w:r>
      <w:r w:rsidRPr="008A703F">
        <w:rPr>
          <w:rFonts w:ascii="Times New Roman" w:hAnsi="Times New Roman"/>
          <w:sz w:val="28"/>
          <w:szCs w:val="28"/>
        </w:rPr>
        <w:t xml:space="preserve"> годы. Р</w:t>
      </w:r>
      <w:r w:rsidRPr="008A703F">
        <w:rPr>
          <w:rFonts w:ascii="Times New Roman" w:hAnsi="Times New Roman"/>
          <w:bCs/>
          <w:sz w:val="28"/>
          <w:szCs w:val="28"/>
        </w:rPr>
        <w:t>азработана</w:t>
      </w:r>
      <w:r w:rsidRPr="008A703F">
        <w:rPr>
          <w:rFonts w:ascii="Times New Roman" w:hAnsi="Times New Roman"/>
          <w:sz w:val="28"/>
          <w:szCs w:val="28"/>
        </w:rPr>
        <w:t xml:space="preserve"> с целью формирования условий эффективной реализации комплекса мер, направленных на стимулирование жилищного строительства в городском округе, обеспечения населения доступным и комфортным жильем, улучшение жилищных условий граждан, проживающих на территории городского округа, повышение уровня внешнего оформления городского пространства.</w:t>
      </w:r>
    </w:p>
    <w:p w14:paraId="728B1268" w14:textId="219F41DA" w:rsidR="003903A7" w:rsidRPr="008A703F" w:rsidRDefault="00E74CCC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 w:rsidR="00C810D6" w:rsidRPr="008A703F">
        <w:rPr>
          <w:rFonts w:ascii="Times New Roman" w:hAnsi="Times New Roman" w:cs="Times New Roman"/>
          <w:sz w:val="28"/>
          <w:szCs w:val="28"/>
        </w:rPr>
        <w:t>3</w:t>
      </w:r>
      <w:r w:rsidR="006D7F30" w:rsidRPr="008A703F">
        <w:rPr>
          <w:rFonts w:ascii="Times New Roman" w:hAnsi="Times New Roman" w:cs="Times New Roman"/>
          <w:sz w:val="28"/>
          <w:szCs w:val="28"/>
        </w:rPr>
        <w:t>2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D7F30" w:rsidRPr="008A703F">
        <w:rPr>
          <w:rFonts w:ascii="Times New Roman" w:hAnsi="Times New Roman" w:cs="Times New Roman"/>
          <w:sz w:val="28"/>
          <w:szCs w:val="28"/>
        </w:rPr>
        <w:t>я</w:t>
      </w:r>
      <w:r w:rsidRPr="008A703F">
        <w:rPr>
          <w:rFonts w:ascii="Times New Roman" w:hAnsi="Times New Roman" w:cs="Times New Roman"/>
          <w:sz w:val="28"/>
          <w:szCs w:val="28"/>
        </w:rPr>
        <w:t xml:space="preserve">, за </w:t>
      </w:r>
      <w:r w:rsidR="006D7F30" w:rsidRPr="008A703F">
        <w:rPr>
          <w:rFonts w:ascii="Times New Roman" w:hAnsi="Times New Roman" w:cs="Times New Roman"/>
          <w:sz w:val="28"/>
          <w:szCs w:val="28"/>
        </w:rPr>
        <w:t>2025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 из них выполнено </w:t>
      </w:r>
      <w:r w:rsidR="00C810D6" w:rsidRPr="008A703F">
        <w:rPr>
          <w:rFonts w:ascii="Times New Roman" w:hAnsi="Times New Roman" w:cs="Times New Roman"/>
          <w:sz w:val="28"/>
          <w:szCs w:val="28"/>
        </w:rPr>
        <w:t>3</w:t>
      </w:r>
      <w:r w:rsidR="006D7F30" w:rsidRPr="008A703F">
        <w:rPr>
          <w:rFonts w:ascii="Times New Roman" w:hAnsi="Times New Roman" w:cs="Times New Roman"/>
          <w:sz w:val="28"/>
          <w:szCs w:val="28"/>
        </w:rPr>
        <w:t>1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D7F30" w:rsidRPr="008A703F">
        <w:rPr>
          <w:rFonts w:ascii="Times New Roman" w:hAnsi="Times New Roman" w:cs="Times New Roman"/>
          <w:sz w:val="28"/>
          <w:szCs w:val="28"/>
        </w:rPr>
        <w:t>е</w:t>
      </w:r>
      <w:r w:rsidRPr="008A703F">
        <w:rPr>
          <w:rFonts w:ascii="Times New Roman" w:hAnsi="Times New Roman" w:cs="Times New Roman"/>
          <w:sz w:val="28"/>
          <w:szCs w:val="28"/>
        </w:rPr>
        <w:t>.</w:t>
      </w:r>
      <w:r w:rsidR="00CF704A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6D7F30" w:rsidRPr="008A703F">
        <w:rPr>
          <w:rFonts w:ascii="Times New Roman" w:hAnsi="Times New Roman" w:cs="Times New Roman"/>
          <w:sz w:val="28"/>
          <w:szCs w:val="28"/>
        </w:rPr>
        <w:t>1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D7F30" w:rsidRPr="008A703F">
        <w:rPr>
          <w:rFonts w:ascii="Times New Roman" w:hAnsi="Times New Roman" w:cs="Times New Roman"/>
          <w:sz w:val="28"/>
          <w:szCs w:val="28"/>
        </w:rPr>
        <w:t>е</w:t>
      </w:r>
      <w:r w:rsidRPr="008A703F">
        <w:rPr>
          <w:rFonts w:ascii="Times New Roman" w:hAnsi="Times New Roman" w:cs="Times New Roman"/>
          <w:sz w:val="28"/>
          <w:szCs w:val="28"/>
        </w:rPr>
        <w:t xml:space="preserve"> буд</w:t>
      </w:r>
      <w:r w:rsidR="006D7F30" w:rsidRPr="008A703F">
        <w:rPr>
          <w:rFonts w:ascii="Times New Roman" w:hAnsi="Times New Roman" w:cs="Times New Roman"/>
          <w:sz w:val="28"/>
          <w:szCs w:val="28"/>
        </w:rPr>
        <w:t>ет</w:t>
      </w:r>
      <w:r w:rsidRPr="008A703F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6D7F30" w:rsidRPr="008A703F">
        <w:rPr>
          <w:rFonts w:ascii="Times New Roman" w:hAnsi="Times New Roman" w:cs="Times New Roman"/>
          <w:sz w:val="28"/>
          <w:szCs w:val="28"/>
        </w:rPr>
        <w:t>о</w:t>
      </w:r>
      <w:r w:rsidRPr="008A703F">
        <w:rPr>
          <w:rFonts w:ascii="Times New Roman" w:hAnsi="Times New Roman" w:cs="Times New Roman"/>
          <w:sz w:val="28"/>
          <w:szCs w:val="28"/>
        </w:rPr>
        <w:t xml:space="preserve"> в </w:t>
      </w:r>
      <w:r w:rsidR="00CF704A" w:rsidRPr="008A703F">
        <w:rPr>
          <w:rFonts w:ascii="Times New Roman" w:hAnsi="Times New Roman" w:cs="Times New Roman"/>
          <w:sz w:val="28"/>
          <w:szCs w:val="28"/>
        </w:rPr>
        <w:t>202</w:t>
      </w:r>
      <w:r w:rsidR="006D7F30" w:rsidRPr="008A703F">
        <w:rPr>
          <w:rFonts w:ascii="Times New Roman" w:hAnsi="Times New Roman" w:cs="Times New Roman"/>
          <w:sz w:val="28"/>
          <w:szCs w:val="28"/>
        </w:rPr>
        <w:t>6</w:t>
      </w:r>
      <w:r w:rsidR="00CF704A" w:rsidRPr="008A703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A703F">
        <w:rPr>
          <w:rFonts w:ascii="Times New Roman" w:hAnsi="Times New Roman" w:cs="Times New Roman"/>
          <w:sz w:val="28"/>
          <w:szCs w:val="28"/>
        </w:rPr>
        <w:t>, это связано с поэтапным выполнением работ (проектирование, разработка проектно- сметной документации, прохождение государственной экспертизы и т.д.) и сдачей объектов в 202</w:t>
      </w:r>
      <w:r w:rsidR="006D7F30" w:rsidRPr="008A703F">
        <w:rPr>
          <w:rFonts w:ascii="Times New Roman" w:hAnsi="Times New Roman" w:cs="Times New Roman"/>
          <w:sz w:val="28"/>
          <w:szCs w:val="28"/>
        </w:rPr>
        <w:t>6</w:t>
      </w:r>
      <w:r w:rsidR="00C810D6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год</w:t>
      </w:r>
      <w:r w:rsidR="00CF704A" w:rsidRPr="008A703F">
        <w:rPr>
          <w:rFonts w:ascii="Times New Roman" w:hAnsi="Times New Roman" w:cs="Times New Roman"/>
          <w:sz w:val="28"/>
          <w:szCs w:val="28"/>
        </w:rPr>
        <w:t>у</w:t>
      </w:r>
      <w:r w:rsidRPr="008A703F">
        <w:rPr>
          <w:rFonts w:ascii="Times New Roman" w:hAnsi="Times New Roman" w:cs="Times New Roman"/>
          <w:sz w:val="28"/>
          <w:szCs w:val="28"/>
        </w:rPr>
        <w:t xml:space="preserve">. </w:t>
      </w:r>
      <w:r w:rsidR="003903A7" w:rsidRPr="008A703F">
        <w:rPr>
          <w:rFonts w:ascii="Times New Roman" w:hAnsi="Times New Roman" w:cs="Times New Roman"/>
          <w:sz w:val="28"/>
          <w:szCs w:val="28"/>
        </w:rPr>
        <w:t xml:space="preserve"> Основные реализованные мероприятия в 202</w:t>
      </w:r>
      <w:r w:rsidR="006D7F30" w:rsidRPr="008A703F">
        <w:rPr>
          <w:rFonts w:ascii="Times New Roman" w:hAnsi="Times New Roman" w:cs="Times New Roman"/>
          <w:sz w:val="28"/>
          <w:szCs w:val="28"/>
        </w:rPr>
        <w:t>5</w:t>
      </w:r>
      <w:r w:rsidR="003903A7" w:rsidRPr="008A703F"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4EF955CF" w14:textId="25114287" w:rsidR="00232A4F" w:rsidRPr="008A703F" w:rsidRDefault="003903A7" w:rsidP="00704BE3">
      <w:pPr>
        <w:pStyle w:val="a3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bCs/>
          <w:sz w:val="28"/>
          <w:szCs w:val="28"/>
        </w:rPr>
        <w:t>Объект образования на 10</w:t>
      </w:r>
      <w:r w:rsidR="00232A4F" w:rsidRPr="008A70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0 мест в городе Стерлитамаке (в мкр. Прибрежный-1) Республики Башкортостан</w:t>
      </w:r>
      <w:r w:rsidR="00232A4F" w:rsidRPr="008A703F">
        <w:rPr>
          <w:rFonts w:ascii="Times New Roman" w:hAnsi="Times New Roman" w:cs="Times New Roman"/>
          <w:sz w:val="28"/>
          <w:szCs w:val="28"/>
        </w:rPr>
        <w:t xml:space="preserve">. Заказчик ООО «ПроШкола №32». Строительство объекта начато в </w:t>
      </w:r>
      <w:r w:rsidR="006D7F30" w:rsidRPr="008A703F">
        <w:rPr>
          <w:rFonts w:ascii="Times New Roman" w:hAnsi="Times New Roman" w:cs="Times New Roman"/>
          <w:sz w:val="28"/>
          <w:szCs w:val="28"/>
        </w:rPr>
        <w:t>мае</w:t>
      </w:r>
      <w:r w:rsidR="00232A4F" w:rsidRPr="008A703F">
        <w:rPr>
          <w:rFonts w:ascii="Times New Roman" w:hAnsi="Times New Roman" w:cs="Times New Roman"/>
          <w:sz w:val="28"/>
          <w:szCs w:val="28"/>
        </w:rPr>
        <w:t xml:space="preserve"> 2024 года. Планируемый ввод в эксплуатацию- </w:t>
      </w:r>
      <w:r w:rsidR="006D7F30" w:rsidRPr="008A703F">
        <w:rPr>
          <w:rFonts w:ascii="Times New Roman" w:hAnsi="Times New Roman" w:cs="Times New Roman"/>
          <w:sz w:val="28"/>
          <w:szCs w:val="28"/>
        </w:rPr>
        <w:t>до конца 2026</w:t>
      </w:r>
      <w:r w:rsidR="00232A4F" w:rsidRPr="008A703F">
        <w:rPr>
          <w:rFonts w:ascii="Times New Roman" w:hAnsi="Times New Roman" w:cs="Times New Roman"/>
          <w:sz w:val="28"/>
          <w:szCs w:val="28"/>
        </w:rPr>
        <w:t xml:space="preserve"> года. Строительная готовность </w:t>
      </w:r>
      <w:r w:rsidR="006D7F30" w:rsidRPr="008A703F">
        <w:rPr>
          <w:rFonts w:ascii="Times New Roman" w:hAnsi="Times New Roman" w:cs="Times New Roman"/>
          <w:sz w:val="28"/>
          <w:szCs w:val="28"/>
        </w:rPr>
        <w:t>58</w:t>
      </w:r>
      <w:r w:rsidR="00232A4F" w:rsidRPr="008A703F">
        <w:rPr>
          <w:rFonts w:ascii="Times New Roman" w:hAnsi="Times New Roman" w:cs="Times New Roman"/>
          <w:sz w:val="28"/>
          <w:szCs w:val="28"/>
        </w:rPr>
        <w:t>%.</w:t>
      </w:r>
    </w:p>
    <w:p w14:paraId="5C4E27B3" w14:textId="49A0266F" w:rsidR="003903A7" w:rsidRPr="008A703F" w:rsidRDefault="00232A4F" w:rsidP="00704BE3">
      <w:pPr>
        <w:pStyle w:val="a3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Улично- дорожная сеть микрорайона Юго-западный ГО г.Стерлитамак РБ ул. Юрматинская, ул. №1. </w:t>
      </w:r>
      <w:r w:rsidR="006D7F30" w:rsidRPr="008A703F">
        <w:rPr>
          <w:rFonts w:ascii="Times New Roman" w:hAnsi="Times New Roman" w:cs="Times New Roman"/>
          <w:sz w:val="28"/>
          <w:szCs w:val="28"/>
        </w:rPr>
        <w:t>Получено положительное заключение гос. Экспертизы по проектно-сметной документации. Строительство будет начато в 2026 году при условии наличия финансирования</w:t>
      </w:r>
      <w:r w:rsidRPr="008A703F">
        <w:rPr>
          <w:rFonts w:ascii="Times New Roman" w:hAnsi="Times New Roman" w:cs="Times New Roman"/>
          <w:sz w:val="28"/>
          <w:szCs w:val="28"/>
        </w:rPr>
        <w:t>.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AFA478" w14:textId="5974C160" w:rsidR="003903A7" w:rsidRPr="008A703F" w:rsidRDefault="003903A7" w:rsidP="00704BE3">
      <w:pPr>
        <w:pStyle w:val="a3"/>
        <w:numPr>
          <w:ilvl w:val="0"/>
          <w:numId w:val="3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bCs/>
          <w:sz w:val="28"/>
          <w:szCs w:val="28"/>
        </w:rPr>
        <w:t>Реконструкция Бельского моста г. Стерлитамак Республика Башкортостан. Этап 1</w:t>
      </w:r>
      <w:r w:rsidRPr="008A703F">
        <w:rPr>
          <w:rFonts w:ascii="Times New Roman" w:hAnsi="Times New Roman" w:cs="Times New Roman"/>
          <w:sz w:val="28"/>
          <w:szCs w:val="28"/>
        </w:rPr>
        <w:t xml:space="preserve"> – </w:t>
      </w:r>
      <w:r w:rsidR="00232A4F" w:rsidRPr="008A703F">
        <w:rPr>
          <w:rFonts w:ascii="Times New Roman" w:hAnsi="Times New Roman" w:cs="Times New Roman"/>
          <w:sz w:val="28"/>
          <w:szCs w:val="28"/>
        </w:rPr>
        <w:t xml:space="preserve">Муниципальный контракт на строительство объекта заключен 07.08.2024 году. Планируемый срок завершения работ- июль 2028 года. Строительная готовность объекта </w:t>
      </w:r>
      <w:r w:rsidR="006D7F30" w:rsidRPr="008A703F">
        <w:rPr>
          <w:rFonts w:ascii="Times New Roman" w:hAnsi="Times New Roman" w:cs="Times New Roman"/>
          <w:sz w:val="28"/>
          <w:szCs w:val="28"/>
        </w:rPr>
        <w:t>42</w:t>
      </w:r>
      <w:r w:rsidR="00232A4F" w:rsidRPr="008A703F">
        <w:rPr>
          <w:rFonts w:ascii="Times New Roman" w:hAnsi="Times New Roman" w:cs="Times New Roman"/>
          <w:sz w:val="28"/>
          <w:szCs w:val="28"/>
        </w:rPr>
        <w:t>%.</w:t>
      </w:r>
    </w:p>
    <w:p w14:paraId="38CE3284" w14:textId="27A756D9" w:rsidR="006D7F30" w:rsidRPr="008A703F" w:rsidRDefault="006D7F30" w:rsidP="00704BE3">
      <w:pPr>
        <w:pStyle w:val="a3"/>
        <w:numPr>
          <w:ilvl w:val="0"/>
          <w:numId w:val="3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Физкультурно- оздоровительный комплекс «Алга». Заключено концессионное соглашение 14.05.2025 между администрацией</w:t>
      </w:r>
      <w:r w:rsidR="00836992" w:rsidRPr="008A703F">
        <w:rPr>
          <w:rFonts w:ascii="Times New Roman" w:hAnsi="Times New Roman" w:cs="Times New Roman"/>
          <w:sz w:val="28"/>
          <w:szCs w:val="28"/>
        </w:rPr>
        <w:t xml:space="preserve"> ГО г.Стерлитамак РБ и ООО «Городские строительные технологии». Разрешение на строительство получено 05.06.2025. Строительная готовность объекта 30%. Планируемый срок ввода объекта- до конца 2026 года.</w:t>
      </w:r>
    </w:p>
    <w:p w14:paraId="467AA0A0" w14:textId="77777777" w:rsidR="00836992" w:rsidRPr="008A703F" w:rsidRDefault="00836992" w:rsidP="00704BE3">
      <w:pPr>
        <w:pStyle w:val="a3"/>
        <w:numPr>
          <w:ilvl w:val="0"/>
          <w:numId w:val="3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Наружные инженерные сети водоснабжения и канализации к кварталу жилой застройки в границах улиц Волочаевская, Николаева, Добролюбова городского округа город Стерлитамак РБ. </w:t>
      </w:r>
      <w:r w:rsidRPr="008A70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703F">
        <w:rPr>
          <w:rFonts w:ascii="Times New Roman" w:hAnsi="Times New Roman" w:cs="Times New Roman"/>
          <w:sz w:val="28"/>
          <w:szCs w:val="28"/>
        </w:rPr>
        <w:t xml:space="preserve"> этап закольцовка. В мае 2025 года проведены инженерные изыскания, ведется разработка проектно-сметной документации.</w:t>
      </w:r>
    </w:p>
    <w:p w14:paraId="59BB8631" w14:textId="73C328B9" w:rsidR="00836992" w:rsidRPr="008A703F" w:rsidRDefault="00836992" w:rsidP="00704BE3">
      <w:pPr>
        <w:pStyle w:val="a3"/>
        <w:numPr>
          <w:ilvl w:val="0"/>
          <w:numId w:val="3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Дорога по проспекту Академика Королева от ул. Крымская до ул. Гоголя в жилом районе «Прибрежный» городского округа город Стерлитамак РБ. Проведены инженерные изыскания. Ведется разработка проектно-сметной документации.  </w:t>
      </w:r>
    </w:p>
    <w:p w14:paraId="0B2CEF6C" w14:textId="77777777" w:rsidR="00E74CCC" w:rsidRPr="008A703F" w:rsidRDefault="00E74CCC" w:rsidP="00704B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703F">
        <w:rPr>
          <w:rFonts w:ascii="Times New Roman" w:hAnsi="Times New Roman"/>
          <w:sz w:val="28"/>
          <w:szCs w:val="28"/>
        </w:rPr>
        <w:t>Муниципальной программой предусмотрено достижение следующих целевых индикаторов и показателей эффективности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E74CCC" w:rsidRPr="008A703F" w14:paraId="0E49BA98" w14:textId="77777777" w:rsidTr="00892052">
        <w:tc>
          <w:tcPr>
            <w:tcW w:w="3823" w:type="dxa"/>
            <w:vMerge w:val="restart"/>
          </w:tcPr>
          <w:p w14:paraId="55E9B69C" w14:textId="77777777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20F573E" w14:textId="77777777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1928D76" w14:textId="7BC4E4F7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CF704A"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74CCC" w:rsidRPr="008A703F" w14:paraId="74DAA7BD" w14:textId="77777777" w:rsidTr="00892052">
        <w:tc>
          <w:tcPr>
            <w:tcW w:w="3823" w:type="dxa"/>
            <w:vMerge/>
          </w:tcPr>
          <w:p w14:paraId="3D8811B7" w14:textId="77777777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73DA1" w14:textId="77777777" w:rsidR="008D5086" w:rsidRPr="008A703F" w:rsidRDefault="00E74CC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281C71AC" w14:textId="408DC462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2BEA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282E5DD5" w14:textId="77777777" w:rsidR="00CF704A" w:rsidRPr="008A703F" w:rsidRDefault="00CF704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6641A54E" w14:textId="1EF04FCE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2BEA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F704A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7F6F88A9" w14:textId="77777777" w:rsidR="00E74CCC" w:rsidRPr="008A703F" w:rsidRDefault="00E74CC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CC" w:rsidRPr="008A703F" w14:paraId="2750BA63" w14:textId="77777777" w:rsidTr="00892052">
        <w:tc>
          <w:tcPr>
            <w:tcW w:w="3823" w:type="dxa"/>
          </w:tcPr>
          <w:p w14:paraId="0361F0AE" w14:textId="1E4A6B0D" w:rsidR="00E74CCC" w:rsidRPr="008A703F" w:rsidRDefault="00CF704A" w:rsidP="00704BE3">
            <w:pPr>
              <w:pStyle w:val="a3"/>
              <w:numPr>
                <w:ilvl w:val="0"/>
                <w:numId w:val="31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приходящаяся на 1 жителя, кв м</w:t>
            </w:r>
          </w:p>
        </w:tc>
        <w:tc>
          <w:tcPr>
            <w:tcW w:w="1701" w:type="dxa"/>
          </w:tcPr>
          <w:p w14:paraId="5F5AEFCB" w14:textId="2F728421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275" w:type="dxa"/>
          </w:tcPr>
          <w:p w14:paraId="3EAE1B82" w14:textId="7F9F15D7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3119" w:type="dxa"/>
          </w:tcPr>
          <w:p w14:paraId="38621F1F" w14:textId="47E74742" w:rsidR="00E74CCC" w:rsidRPr="008A703F" w:rsidRDefault="00CF704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8A703F" w14:paraId="7831D3B5" w14:textId="77777777" w:rsidTr="00892052">
        <w:tc>
          <w:tcPr>
            <w:tcW w:w="3823" w:type="dxa"/>
          </w:tcPr>
          <w:p w14:paraId="5F0B1E70" w14:textId="6AEDC1B8" w:rsidR="00E74CCC" w:rsidRPr="008A703F" w:rsidRDefault="00E74CCC" w:rsidP="00704BE3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объем жилья, вводимого в эксплуатацию, тыс. кв м</w:t>
            </w:r>
          </w:p>
        </w:tc>
        <w:tc>
          <w:tcPr>
            <w:tcW w:w="1701" w:type="dxa"/>
          </w:tcPr>
          <w:p w14:paraId="489B8A8D" w14:textId="4DC8ED42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121F113A" w14:textId="0B0876DD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4CE494EB" w14:textId="7D1A4724" w:rsidR="00E74CCC" w:rsidRPr="008A703F" w:rsidRDefault="00CF704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8A703F" w14:paraId="3B617D47" w14:textId="77777777" w:rsidTr="00892052">
        <w:tc>
          <w:tcPr>
            <w:tcW w:w="3823" w:type="dxa"/>
          </w:tcPr>
          <w:p w14:paraId="2A93CCE1" w14:textId="77777777" w:rsidR="00E74CCC" w:rsidRPr="008A703F" w:rsidRDefault="00E74CCC" w:rsidP="00704BE3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документа территориального планирования и утвержденной документации по планировке территории городского округа город Стерлитамак Республики Башкортостан, ед.</w:t>
            </w:r>
          </w:p>
        </w:tc>
        <w:tc>
          <w:tcPr>
            <w:tcW w:w="1701" w:type="dxa"/>
          </w:tcPr>
          <w:p w14:paraId="03278C9D" w14:textId="3858CE5F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F4A1158" w14:textId="78167519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881A2F" w14:textId="4410747E" w:rsidR="00E74CCC" w:rsidRPr="008A703F" w:rsidRDefault="00CF704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8A703F" w14:paraId="227FEB1B" w14:textId="77777777" w:rsidTr="00CF704A">
        <w:tc>
          <w:tcPr>
            <w:tcW w:w="3823" w:type="dxa"/>
          </w:tcPr>
          <w:p w14:paraId="260FDE8B" w14:textId="77777777" w:rsidR="00E74CCC" w:rsidRPr="008A703F" w:rsidRDefault="00E74CCC" w:rsidP="00704BE3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ввод объектов социально- культурного назначения, ед.</w:t>
            </w:r>
          </w:p>
        </w:tc>
        <w:tc>
          <w:tcPr>
            <w:tcW w:w="1701" w:type="dxa"/>
          </w:tcPr>
          <w:p w14:paraId="49D9347E" w14:textId="14FD28AE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CBF8FE1" w14:textId="7676FEDE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4BFF76DD" w14:textId="4F104F4B" w:rsidR="00E74CCC" w:rsidRPr="008A703F" w:rsidRDefault="00CF704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74CCC" w:rsidRPr="008A703F" w14:paraId="088DDE83" w14:textId="77777777" w:rsidTr="00892052">
        <w:tc>
          <w:tcPr>
            <w:tcW w:w="3823" w:type="dxa"/>
          </w:tcPr>
          <w:p w14:paraId="206B3716" w14:textId="3E2DAB2D" w:rsidR="00E74CCC" w:rsidRPr="008A703F" w:rsidRDefault="00E74CCC" w:rsidP="00704BE3">
            <w:pPr>
              <w:pStyle w:val="a3"/>
              <w:numPr>
                <w:ilvl w:val="0"/>
                <w:numId w:val="31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 объектов инженерной и дорожной инфраструктуры, км</w:t>
            </w:r>
          </w:p>
        </w:tc>
        <w:tc>
          <w:tcPr>
            <w:tcW w:w="1701" w:type="dxa"/>
          </w:tcPr>
          <w:p w14:paraId="4C2D1D62" w14:textId="24AEB89F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0,385</w:t>
            </w:r>
          </w:p>
        </w:tc>
        <w:tc>
          <w:tcPr>
            <w:tcW w:w="1275" w:type="dxa"/>
          </w:tcPr>
          <w:p w14:paraId="79CD22FF" w14:textId="3DA3D716" w:rsidR="00E74CCC" w:rsidRPr="008A703F" w:rsidRDefault="00836992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0,385</w:t>
            </w:r>
          </w:p>
        </w:tc>
        <w:tc>
          <w:tcPr>
            <w:tcW w:w="3119" w:type="dxa"/>
          </w:tcPr>
          <w:p w14:paraId="4DC48E24" w14:textId="137E5523" w:rsidR="00E74CCC" w:rsidRPr="008A703F" w:rsidRDefault="00CF704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0402D77C" w14:textId="29F490B8" w:rsidR="006423F0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8D64E2" w:rsidRPr="008D64E2">
        <w:rPr>
          <w:rFonts w:ascii="Times New Roman" w:hAnsi="Times New Roman" w:cs="Times New Roman"/>
          <w:b/>
          <w:bCs/>
          <w:sz w:val="28"/>
          <w:szCs w:val="28"/>
        </w:rPr>
        <w:t>ниже среднего</w:t>
      </w:r>
      <w:r w:rsidR="008D64E2">
        <w:rPr>
          <w:rFonts w:ascii="Times New Roman" w:hAnsi="Times New Roman" w:cs="Times New Roman"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(0,</w:t>
      </w:r>
      <w:r w:rsidR="00F62BEA" w:rsidRPr="008A703F">
        <w:rPr>
          <w:rFonts w:ascii="Times New Roman" w:hAnsi="Times New Roman" w:cs="Times New Roman"/>
          <w:b/>
          <w:bCs/>
          <w:sz w:val="28"/>
          <w:szCs w:val="28"/>
        </w:rPr>
        <w:t>85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512592E" w14:textId="367A7CDD" w:rsidR="00F413AA" w:rsidRPr="008A703F" w:rsidRDefault="00C01ACD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7</w:t>
      </w:r>
      <w:r w:rsidR="00FD30FB"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="00FD30FB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F413AA" w:rsidRPr="008A703F">
        <w:rPr>
          <w:rFonts w:ascii="Times New Roman" w:hAnsi="Times New Roman" w:cs="Times New Roman"/>
          <w:sz w:val="28"/>
          <w:szCs w:val="28"/>
        </w:rPr>
        <w:t>В 202</w:t>
      </w:r>
      <w:r w:rsidR="00626A9C" w:rsidRPr="008A703F">
        <w:rPr>
          <w:rFonts w:ascii="Times New Roman" w:hAnsi="Times New Roman" w:cs="Times New Roman"/>
          <w:sz w:val="28"/>
          <w:szCs w:val="28"/>
        </w:rPr>
        <w:t>4</w:t>
      </w:r>
      <w:r w:rsidR="00A35EA7" w:rsidRPr="008A703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2448" w:rsidRPr="008A703F">
        <w:rPr>
          <w:rFonts w:ascii="Times New Roman" w:hAnsi="Times New Roman" w:cs="Times New Roman"/>
          <w:sz w:val="28"/>
          <w:szCs w:val="28"/>
        </w:rPr>
        <w:t>на реализацию</w:t>
      </w:r>
      <w:r w:rsidR="00A35EA7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A35EA7" w:rsidRPr="008A703F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C73E05" w:rsidRPr="008A703F">
        <w:rPr>
          <w:rFonts w:ascii="Times New Roman" w:hAnsi="Times New Roman" w:cs="Times New Roman"/>
          <w:b/>
          <w:sz w:val="28"/>
          <w:szCs w:val="28"/>
        </w:rPr>
        <w:t xml:space="preserve">Комплексное развитие систем коммунальной инфраструктуры городского округа г. Стерлитамак РБ на 2016-2030 годы» </w:t>
      </w:r>
      <w:r w:rsidR="00AE2448" w:rsidRPr="008A703F">
        <w:rPr>
          <w:rFonts w:ascii="Times New Roman" w:hAnsi="Times New Roman" w:cs="Times New Roman"/>
          <w:sz w:val="28"/>
          <w:szCs w:val="28"/>
        </w:rPr>
        <w:t xml:space="preserve">было предусмотрено и фактически освоено </w:t>
      </w:r>
      <w:r w:rsidR="005A4043" w:rsidRPr="008A703F">
        <w:rPr>
          <w:rFonts w:ascii="Times New Roman" w:hAnsi="Times New Roman" w:cs="Times New Roman"/>
          <w:sz w:val="28"/>
          <w:szCs w:val="28"/>
        </w:rPr>
        <w:t>411,977</w:t>
      </w:r>
      <w:r w:rsidR="00AE2448" w:rsidRPr="008A703F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A10867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A10867" w:rsidRPr="008A703F" w14:paraId="5BE32B3D" w14:textId="77777777" w:rsidTr="00E05A0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BD37" w14:textId="77777777" w:rsidR="00A10867" w:rsidRPr="008A703F" w:rsidRDefault="00A10867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BF2D" w14:textId="77777777" w:rsidR="00A10867" w:rsidRPr="008A703F" w:rsidRDefault="00A10867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14:paraId="4D81CCCE" w14:textId="1B0E783E" w:rsidR="00A10867" w:rsidRPr="008A703F" w:rsidRDefault="00A10867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9AE22A" w14:textId="77777777" w:rsidR="00A10867" w:rsidRPr="008A703F" w:rsidRDefault="00A1086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A10867" w:rsidRPr="008A703F" w14:paraId="13D05893" w14:textId="77777777" w:rsidTr="00E05A0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B607" w14:textId="77777777" w:rsidR="00A10867" w:rsidRPr="008A703F" w:rsidRDefault="00A10867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EF7B" w14:textId="01977BFA" w:rsidR="00A10867" w:rsidRPr="008A703F" w:rsidRDefault="00A1086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5A404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F95A" w14:textId="77777777" w:rsidR="00A10867" w:rsidRPr="008A703F" w:rsidRDefault="00A10867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E5EF052" w14:textId="4BCFED50" w:rsidR="00A10867" w:rsidRPr="008A703F" w:rsidRDefault="00A1086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A4043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7918" w14:textId="77777777" w:rsidR="00A10867" w:rsidRPr="008A703F" w:rsidRDefault="00A10867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043" w:rsidRPr="008A703F" w14:paraId="63A6931A" w14:textId="77777777" w:rsidTr="00E05A0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2C47D" w14:textId="77777777" w:rsidR="005A4043" w:rsidRPr="008A703F" w:rsidRDefault="005A4043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B505" w14:textId="16882723" w:rsidR="005A4043" w:rsidRPr="008A703F" w:rsidRDefault="005A404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411,9777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50D8" w14:textId="77EAF3F5" w:rsidR="005A4043" w:rsidRPr="008A703F" w:rsidRDefault="005A404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411,9777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B21A6" w14:textId="221705F0" w:rsidR="005A4043" w:rsidRPr="008A703F" w:rsidRDefault="005A404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5A4043" w:rsidRPr="008A703F" w14:paraId="787779C1" w14:textId="77777777" w:rsidTr="00E05A0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84DF" w14:textId="77777777" w:rsidR="005A4043" w:rsidRPr="008A703F" w:rsidRDefault="005A4043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внебюджетные источники,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5134" w14:textId="44230BF9" w:rsidR="005A4043" w:rsidRPr="008A703F" w:rsidRDefault="005A404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411,9777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0AD6" w14:textId="0B9DE9E7" w:rsidR="005A4043" w:rsidRPr="008A703F" w:rsidRDefault="005A404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411,9777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F9082" w14:textId="52A7E11D" w:rsidR="005A4043" w:rsidRPr="008A703F" w:rsidRDefault="005A404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1A86D99A" w14:textId="02C2B3B1" w:rsidR="00A10867" w:rsidRPr="008A703F" w:rsidRDefault="00A10867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итогам 202</w:t>
      </w:r>
      <w:r w:rsidR="005A4043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выполнен</w:t>
      </w:r>
      <w:r w:rsidR="000B1E25" w:rsidRPr="008A703F">
        <w:rPr>
          <w:rFonts w:ascii="Times New Roman" w:hAnsi="Times New Roman" w:cs="Times New Roman"/>
          <w:sz w:val="28"/>
          <w:szCs w:val="28"/>
        </w:rPr>
        <w:t>ы все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626A9C" w:rsidRPr="008A703F">
        <w:rPr>
          <w:rFonts w:ascii="Times New Roman" w:hAnsi="Times New Roman" w:cs="Times New Roman"/>
          <w:sz w:val="28"/>
          <w:szCs w:val="28"/>
        </w:rPr>
        <w:t>34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B1E25" w:rsidRPr="008A703F">
        <w:rPr>
          <w:rFonts w:ascii="Times New Roman" w:hAnsi="Times New Roman" w:cs="Times New Roman"/>
          <w:sz w:val="28"/>
          <w:szCs w:val="28"/>
        </w:rPr>
        <w:t xml:space="preserve">я. </w:t>
      </w:r>
      <w:r w:rsidRPr="008A703F">
        <w:rPr>
          <w:rFonts w:ascii="Times New Roman" w:hAnsi="Times New Roman" w:cs="Times New Roman"/>
          <w:sz w:val="28"/>
          <w:szCs w:val="28"/>
        </w:rPr>
        <w:t xml:space="preserve">В рамках программы происходит строительство и реконструкция сетей водоснабжения и водоотведения, проводятся мероприятия по комплексному развитию теплоснабжения и системы горячего водоснабжения. Проводится комплекс мероприятий по развитию системы электроснабжения и газоснабжения. </w:t>
      </w:r>
    </w:p>
    <w:p w14:paraId="42569F6B" w14:textId="3E14646E" w:rsidR="00A10867" w:rsidRPr="008A703F" w:rsidRDefault="000B1E25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По итогам 202</w:t>
      </w:r>
      <w:r w:rsidR="005A4043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все 19 целевых показателей достигнуты</w:t>
      </w:r>
      <w:r w:rsidR="00A10867"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2268"/>
      </w:tblGrid>
      <w:tr w:rsidR="00A10867" w:rsidRPr="008A703F" w14:paraId="0E9B1DA2" w14:textId="77777777" w:rsidTr="002355EF">
        <w:tc>
          <w:tcPr>
            <w:tcW w:w="4957" w:type="dxa"/>
            <w:vMerge w:val="restart"/>
          </w:tcPr>
          <w:p w14:paraId="102EA7BD" w14:textId="77777777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835" w:type="dxa"/>
            <w:gridSpan w:val="2"/>
          </w:tcPr>
          <w:p w14:paraId="68E5A54C" w14:textId="77777777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268" w:type="dxa"/>
            <w:vMerge w:val="restart"/>
          </w:tcPr>
          <w:p w14:paraId="4D0331D2" w14:textId="77777777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значения,%</w:t>
            </w:r>
          </w:p>
        </w:tc>
      </w:tr>
      <w:tr w:rsidR="00A10867" w:rsidRPr="008A703F" w14:paraId="1D8B3252" w14:textId="77777777" w:rsidTr="002355EF">
        <w:tc>
          <w:tcPr>
            <w:tcW w:w="4957" w:type="dxa"/>
            <w:vMerge/>
          </w:tcPr>
          <w:p w14:paraId="6FCC893E" w14:textId="77777777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56E03" w14:textId="77777777" w:rsidR="008D5086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14BA14F9" w14:textId="65726C10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45829157" w14:textId="77777777" w:rsidR="00064C1C" w:rsidRPr="008A703F" w:rsidRDefault="00064C1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41C35B44" w14:textId="6B5F7C03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4C1C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7E910C20" w14:textId="77777777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67" w:rsidRPr="008A703F" w14:paraId="6F22FADF" w14:textId="77777777" w:rsidTr="002355EF">
        <w:tc>
          <w:tcPr>
            <w:tcW w:w="4957" w:type="dxa"/>
          </w:tcPr>
          <w:p w14:paraId="00162FA9" w14:textId="77777777" w:rsidR="00A10867" w:rsidRPr="008A703F" w:rsidRDefault="00A10867" w:rsidP="00704BE3">
            <w:pPr>
              <w:pStyle w:val="a3"/>
              <w:numPr>
                <w:ilvl w:val="0"/>
                <w:numId w:val="32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освященных частей улиц, проездов, набережных,%</w:t>
            </w:r>
          </w:p>
        </w:tc>
        <w:tc>
          <w:tcPr>
            <w:tcW w:w="1559" w:type="dxa"/>
          </w:tcPr>
          <w:p w14:paraId="6E2F1EE3" w14:textId="035EEC80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0C0E906" w14:textId="014BF656" w:rsidR="00A10867" w:rsidRPr="008A703F" w:rsidRDefault="002355E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3B8445A" w14:textId="44126388" w:rsidR="00A10867" w:rsidRPr="008A703F" w:rsidRDefault="002355E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A10867" w:rsidRPr="008A703F" w14:paraId="56770298" w14:textId="77777777" w:rsidTr="002355EF">
        <w:tc>
          <w:tcPr>
            <w:tcW w:w="4957" w:type="dxa"/>
          </w:tcPr>
          <w:p w14:paraId="2BFF3679" w14:textId="77777777" w:rsidR="00A10867" w:rsidRPr="008A703F" w:rsidRDefault="00A10867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отпуска тепловой энергии на отопление, осуществляемого потребителям по прибору учета, Гкал/1м2 в год</w:t>
            </w:r>
          </w:p>
        </w:tc>
        <w:tc>
          <w:tcPr>
            <w:tcW w:w="1559" w:type="dxa"/>
          </w:tcPr>
          <w:p w14:paraId="78D9845D" w14:textId="77777777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276" w:type="dxa"/>
          </w:tcPr>
          <w:p w14:paraId="4BB7DDC5" w14:textId="2E20A3DC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E25" w:rsidRPr="008A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5EF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</w:tcPr>
          <w:p w14:paraId="67C39D50" w14:textId="2E65A3EE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A10867" w:rsidRPr="008A703F" w14:paraId="7CCEC369" w14:textId="77777777" w:rsidTr="002355EF">
        <w:tc>
          <w:tcPr>
            <w:tcW w:w="4957" w:type="dxa"/>
          </w:tcPr>
          <w:p w14:paraId="2EAB56B7" w14:textId="719F1BE6" w:rsidR="00A10867" w:rsidRPr="008A703F" w:rsidRDefault="00A10867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Доля отпуска горячего водоснабжения, осуществляемого потребителям по </w:t>
            </w:r>
            <w:r w:rsidR="002D426E" w:rsidRPr="008A70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риборам учета, м3/1 проживающего в год</w:t>
            </w:r>
          </w:p>
        </w:tc>
        <w:tc>
          <w:tcPr>
            <w:tcW w:w="1559" w:type="dxa"/>
          </w:tcPr>
          <w:p w14:paraId="7E2A679E" w14:textId="16066E52" w:rsidR="00A10867" w:rsidRPr="008A703F" w:rsidRDefault="00A1086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BD620FE" w14:textId="465439DB" w:rsidR="00A10867" w:rsidRPr="008A703F" w:rsidRDefault="002355E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</w:tcPr>
          <w:p w14:paraId="20BC8F36" w14:textId="58EAD89B" w:rsidR="00A10867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20546FCA" w14:textId="77777777" w:rsidTr="002355EF">
        <w:tc>
          <w:tcPr>
            <w:tcW w:w="4957" w:type="dxa"/>
          </w:tcPr>
          <w:p w14:paraId="232B8736" w14:textId="77777777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снижения объема потерь воды в системе водоснабжения, %</w:t>
            </w:r>
          </w:p>
        </w:tc>
        <w:tc>
          <w:tcPr>
            <w:tcW w:w="1559" w:type="dxa"/>
          </w:tcPr>
          <w:p w14:paraId="57EEE407" w14:textId="62E6D257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02AED057" w14:textId="13DE7EB0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077B4D62" w14:textId="7D49986A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750F205A" w14:textId="77777777" w:rsidTr="002355EF">
        <w:tc>
          <w:tcPr>
            <w:tcW w:w="4957" w:type="dxa"/>
          </w:tcPr>
          <w:p w14:paraId="625151EB" w14:textId="77777777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снижения степени износа сетей водоснабжения, водоотведения, %</w:t>
            </w:r>
          </w:p>
        </w:tc>
        <w:tc>
          <w:tcPr>
            <w:tcW w:w="1559" w:type="dxa"/>
          </w:tcPr>
          <w:p w14:paraId="64C08224" w14:textId="34B29EE2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84D9876" w14:textId="0C2EAD1B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DECA98" w14:textId="2E0640A3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3D2F4E83" w14:textId="77777777" w:rsidTr="002355EF">
        <w:tc>
          <w:tcPr>
            <w:tcW w:w="4957" w:type="dxa"/>
          </w:tcPr>
          <w:p w14:paraId="6059158E" w14:textId="77777777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города, обеспеченного качественной питьевой водой из системы центрального водоснабжения, %</w:t>
            </w:r>
          </w:p>
        </w:tc>
        <w:tc>
          <w:tcPr>
            <w:tcW w:w="1559" w:type="dxa"/>
          </w:tcPr>
          <w:p w14:paraId="549CC1F9" w14:textId="67D9B0BC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14:paraId="1CCA620C" w14:textId="59205FDE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2268" w:type="dxa"/>
          </w:tcPr>
          <w:p w14:paraId="1B20321D" w14:textId="141249FB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21678010" w14:textId="77777777" w:rsidTr="002355EF">
        <w:tc>
          <w:tcPr>
            <w:tcW w:w="4957" w:type="dxa"/>
          </w:tcPr>
          <w:p w14:paraId="5AE3D879" w14:textId="56D5AEBD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снижения степени износа сетей канализации, %</w:t>
            </w:r>
          </w:p>
        </w:tc>
        <w:tc>
          <w:tcPr>
            <w:tcW w:w="1559" w:type="dxa"/>
          </w:tcPr>
          <w:p w14:paraId="71F46E79" w14:textId="04760AC0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93F13F7" w14:textId="3BB0E2D0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3EDB5E3" w14:textId="04C23547" w:rsidR="000B1E25" w:rsidRPr="008A703F" w:rsidRDefault="000B1E25" w:rsidP="00704BE3">
            <w:pPr>
              <w:jc w:val="center"/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t xml:space="preserve"> 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0B1E25" w:rsidRPr="008A703F" w14:paraId="09B8BC3C" w14:textId="77777777" w:rsidTr="002355EF">
        <w:tc>
          <w:tcPr>
            <w:tcW w:w="4957" w:type="dxa"/>
          </w:tcPr>
          <w:p w14:paraId="1AA89AF0" w14:textId="47FABDB7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снижения количества утечек в системе водоснабжения, шт.</w:t>
            </w:r>
          </w:p>
        </w:tc>
        <w:tc>
          <w:tcPr>
            <w:tcW w:w="1559" w:type="dxa"/>
          </w:tcPr>
          <w:p w14:paraId="514CBAB5" w14:textId="6BB18BC1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342,4</w:t>
            </w:r>
          </w:p>
        </w:tc>
        <w:tc>
          <w:tcPr>
            <w:tcW w:w="1276" w:type="dxa"/>
          </w:tcPr>
          <w:p w14:paraId="07A3A393" w14:textId="3B081429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342,4</w:t>
            </w:r>
          </w:p>
        </w:tc>
        <w:tc>
          <w:tcPr>
            <w:tcW w:w="2268" w:type="dxa"/>
          </w:tcPr>
          <w:p w14:paraId="2BC6EE82" w14:textId="32A68816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2A63DB18" w14:textId="77777777" w:rsidTr="002355EF">
        <w:tc>
          <w:tcPr>
            <w:tcW w:w="4957" w:type="dxa"/>
          </w:tcPr>
          <w:p w14:paraId="38DBBC88" w14:textId="2367975C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снижения количества повреждений на системе водоотведения, шт.</w:t>
            </w:r>
          </w:p>
        </w:tc>
        <w:tc>
          <w:tcPr>
            <w:tcW w:w="1559" w:type="dxa"/>
          </w:tcPr>
          <w:p w14:paraId="60DC8E5D" w14:textId="73007991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14:paraId="084E6147" w14:textId="7D1580DC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14:paraId="41F68BF4" w14:textId="2E89EE6C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3DAAA643" w14:textId="77777777" w:rsidTr="002355EF">
        <w:tc>
          <w:tcPr>
            <w:tcW w:w="4957" w:type="dxa"/>
          </w:tcPr>
          <w:p w14:paraId="005BB3C1" w14:textId="547730E3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снижения величины технологически потерь при передаче тепловой энергии, по тепловым путям, %</w:t>
            </w:r>
          </w:p>
        </w:tc>
        <w:tc>
          <w:tcPr>
            <w:tcW w:w="1559" w:type="dxa"/>
          </w:tcPr>
          <w:p w14:paraId="590BAA7C" w14:textId="10FDCDAA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2F9839CE" w14:textId="4F8B8316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DEE6521" w14:textId="1C6E8A15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5A8331E4" w14:textId="77777777" w:rsidTr="002355EF">
        <w:tc>
          <w:tcPr>
            <w:tcW w:w="4957" w:type="dxa"/>
          </w:tcPr>
          <w:p w14:paraId="2A04089F" w14:textId="13A6FD42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индивидуальных приборов учета по горячему водоснабжению, %</w:t>
            </w:r>
          </w:p>
        </w:tc>
        <w:tc>
          <w:tcPr>
            <w:tcW w:w="1559" w:type="dxa"/>
          </w:tcPr>
          <w:p w14:paraId="77CB87A9" w14:textId="2499CC04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14:paraId="56205EAC" w14:textId="4012841A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14:paraId="32DCC520" w14:textId="4DEDFA3D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7028A95E" w14:textId="77777777" w:rsidTr="002355EF">
        <w:tc>
          <w:tcPr>
            <w:tcW w:w="4957" w:type="dxa"/>
          </w:tcPr>
          <w:p w14:paraId="3FF9EA23" w14:textId="762F021F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установленных общедомовых приборов учета по отоплению, %</w:t>
            </w:r>
          </w:p>
        </w:tc>
        <w:tc>
          <w:tcPr>
            <w:tcW w:w="1559" w:type="dxa"/>
          </w:tcPr>
          <w:p w14:paraId="7198063F" w14:textId="453C9184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</w:tcPr>
          <w:p w14:paraId="70348E4D" w14:textId="7D40C093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68" w:type="dxa"/>
          </w:tcPr>
          <w:p w14:paraId="2B442413" w14:textId="2E482886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4697AE47" w14:textId="77777777" w:rsidTr="002355EF">
        <w:tc>
          <w:tcPr>
            <w:tcW w:w="4957" w:type="dxa"/>
          </w:tcPr>
          <w:p w14:paraId="2F7D2C80" w14:textId="6ACBDFC7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установленных общедомовых приборов учета по горячему водоснабжению, %</w:t>
            </w:r>
          </w:p>
        </w:tc>
        <w:tc>
          <w:tcPr>
            <w:tcW w:w="1559" w:type="dxa"/>
          </w:tcPr>
          <w:p w14:paraId="7020FA72" w14:textId="0CA9F7A6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34E059" w14:textId="42D2B06C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38F96C4" w14:textId="0328A1A8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6E7C72C0" w14:textId="77777777" w:rsidTr="002355EF">
        <w:tc>
          <w:tcPr>
            <w:tcW w:w="4957" w:type="dxa"/>
          </w:tcPr>
          <w:p w14:paraId="53A57975" w14:textId="149E0665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снижения величины технологических потерь в электрических сетях, %</w:t>
            </w:r>
          </w:p>
        </w:tc>
        <w:tc>
          <w:tcPr>
            <w:tcW w:w="1559" w:type="dxa"/>
          </w:tcPr>
          <w:p w14:paraId="0E31583F" w14:textId="2FDAB443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6131B17" w14:textId="2BA477BB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6030FA7" w14:textId="49625A23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784EFB83" w14:textId="77777777" w:rsidTr="002355EF">
        <w:tc>
          <w:tcPr>
            <w:tcW w:w="4957" w:type="dxa"/>
          </w:tcPr>
          <w:p w14:paraId="5A704853" w14:textId="62D3F333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светильников наружного освещения с натриевыми лампами, %</w:t>
            </w:r>
          </w:p>
        </w:tc>
        <w:tc>
          <w:tcPr>
            <w:tcW w:w="1559" w:type="dxa"/>
          </w:tcPr>
          <w:p w14:paraId="20938BD8" w14:textId="55893947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E25" w:rsidRPr="008A70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5768A254" w14:textId="7194D9EA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E25" w:rsidRPr="008A70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14:paraId="64284795" w14:textId="6653D8B4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04E0344B" w14:textId="77777777" w:rsidTr="002355EF">
        <w:tc>
          <w:tcPr>
            <w:tcW w:w="4957" w:type="dxa"/>
          </w:tcPr>
          <w:p w14:paraId="1FB80967" w14:textId="1CD88C3B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светодиодных светильников наружного освещения, %</w:t>
            </w:r>
          </w:p>
        </w:tc>
        <w:tc>
          <w:tcPr>
            <w:tcW w:w="1559" w:type="dxa"/>
          </w:tcPr>
          <w:p w14:paraId="724D7142" w14:textId="1D85672C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A9C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1FFEDDB3" w14:textId="5184849E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A9C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14:paraId="0F8BE516" w14:textId="33E09BAC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495257FA" w14:textId="77777777" w:rsidTr="002355EF">
        <w:tc>
          <w:tcPr>
            <w:tcW w:w="4957" w:type="dxa"/>
          </w:tcPr>
          <w:p w14:paraId="54289D7F" w14:textId="71D15584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индивидуальных приборов учета по газоснабжению, %</w:t>
            </w:r>
          </w:p>
        </w:tc>
        <w:tc>
          <w:tcPr>
            <w:tcW w:w="1559" w:type="dxa"/>
          </w:tcPr>
          <w:p w14:paraId="352EF2EB" w14:textId="3E96F1BC" w:rsidR="000B1E25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529FCC8" w14:textId="730B5A5C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6D37593" w14:textId="0EAB2128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1221E23F" w14:textId="77777777" w:rsidTr="002355EF">
        <w:tc>
          <w:tcPr>
            <w:tcW w:w="4957" w:type="dxa"/>
          </w:tcPr>
          <w:p w14:paraId="4F277AA8" w14:textId="36227B4D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отпуска газа, осуществляемого потребителям по приборам учета, %</w:t>
            </w:r>
          </w:p>
        </w:tc>
        <w:tc>
          <w:tcPr>
            <w:tcW w:w="1559" w:type="dxa"/>
          </w:tcPr>
          <w:p w14:paraId="389953C7" w14:textId="6C75E986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14:paraId="6D2FBD7A" w14:textId="17B636CC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043" w:rsidRPr="008A70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B84D666" w14:textId="33EF05BD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B1E25" w:rsidRPr="008A703F" w14:paraId="0C7AB0CE" w14:textId="77777777" w:rsidTr="002355EF">
        <w:tc>
          <w:tcPr>
            <w:tcW w:w="4957" w:type="dxa"/>
          </w:tcPr>
          <w:p w14:paraId="13094531" w14:textId="104AEDE2" w:rsidR="000B1E25" w:rsidRPr="008A703F" w:rsidRDefault="000B1E25" w:rsidP="00704BE3">
            <w:pPr>
              <w:pStyle w:val="a3"/>
              <w:numPr>
                <w:ilvl w:val="0"/>
                <w:numId w:val="32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закрытых мусоропроводов в МКД</w:t>
            </w:r>
          </w:p>
        </w:tc>
        <w:tc>
          <w:tcPr>
            <w:tcW w:w="1559" w:type="dxa"/>
          </w:tcPr>
          <w:p w14:paraId="65B0221E" w14:textId="6286CC5E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</w:tcPr>
          <w:p w14:paraId="3119D761" w14:textId="632F36BD" w:rsidR="000B1E25" w:rsidRPr="008A703F" w:rsidRDefault="005A404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268" w:type="dxa"/>
          </w:tcPr>
          <w:p w14:paraId="47686F17" w14:textId="1FC3C5AF" w:rsidR="000B1E25" w:rsidRPr="008A703F" w:rsidRDefault="000B1E25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13A2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2A648423" w14:textId="75549352" w:rsidR="006423F0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</w:t>
      </w:r>
      <w:r w:rsidR="002D426E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BF42469" w14:textId="7C9B7C26" w:rsidR="0071399D" w:rsidRPr="008A703F" w:rsidRDefault="00EF5C9A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sz w:val="28"/>
          <w:szCs w:val="28"/>
        </w:rPr>
        <w:t>1</w:t>
      </w:r>
      <w:r w:rsidR="0027422C" w:rsidRPr="008A703F">
        <w:rPr>
          <w:rFonts w:ascii="Times New Roman" w:hAnsi="Times New Roman" w:cs="Times New Roman"/>
          <w:b/>
          <w:sz w:val="28"/>
          <w:szCs w:val="28"/>
        </w:rPr>
        <w:t>8</w:t>
      </w:r>
      <w:r w:rsidRPr="008A703F">
        <w:rPr>
          <w:rFonts w:ascii="Times New Roman" w:hAnsi="Times New Roman" w:cs="Times New Roman"/>
          <w:b/>
          <w:sz w:val="28"/>
          <w:szCs w:val="28"/>
        </w:rPr>
        <w:t>.</w:t>
      </w:r>
      <w:r w:rsidRPr="008A703F">
        <w:rPr>
          <w:rFonts w:ascii="Times New Roman" w:hAnsi="Times New Roman" w:cs="Times New Roman"/>
          <w:sz w:val="28"/>
          <w:szCs w:val="28"/>
        </w:rPr>
        <w:t xml:space="preserve"> На реализацию мероприятий муниципальной программы </w:t>
      </w:r>
      <w:r w:rsidRPr="008A703F">
        <w:rPr>
          <w:rFonts w:ascii="Times New Roman" w:hAnsi="Times New Roman" w:cs="Times New Roman"/>
          <w:b/>
          <w:sz w:val="28"/>
          <w:szCs w:val="28"/>
        </w:rPr>
        <w:t>«Развитие архивного дела в городск</w:t>
      </w:r>
      <w:r w:rsidR="00657E7E" w:rsidRPr="008A703F">
        <w:rPr>
          <w:rFonts w:ascii="Times New Roman" w:hAnsi="Times New Roman" w:cs="Times New Roman"/>
          <w:b/>
          <w:sz w:val="28"/>
          <w:szCs w:val="28"/>
        </w:rPr>
        <w:t>ом округе город Стерлитамак Рес</w:t>
      </w:r>
      <w:r w:rsidRPr="008A703F">
        <w:rPr>
          <w:rFonts w:ascii="Times New Roman" w:hAnsi="Times New Roman" w:cs="Times New Roman"/>
          <w:b/>
          <w:sz w:val="28"/>
          <w:szCs w:val="28"/>
        </w:rPr>
        <w:t>публики Башкортостан</w:t>
      </w:r>
      <w:r w:rsidR="00657E7E" w:rsidRPr="008A703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F2697" w:rsidRPr="008A703F">
        <w:rPr>
          <w:rFonts w:ascii="Times New Roman" w:hAnsi="Times New Roman" w:cs="Times New Roman"/>
          <w:b/>
          <w:sz w:val="28"/>
          <w:szCs w:val="28"/>
        </w:rPr>
        <w:t>5</w:t>
      </w:r>
      <w:r w:rsidR="00657E7E" w:rsidRPr="008A703F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BF2697" w:rsidRPr="008A703F">
        <w:rPr>
          <w:rFonts w:ascii="Times New Roman" w:hAnsi="Times New Roman" w:cs="Times New Roman"/>
          <w:b/>
          <w:sz w:val="28"/>
          <w:szCs w:val="28"/>
        </w:rPr>
        <w:t>30</w:t>
      </w:r>
      <w:r w:rsidR="00657E7E" w:rsidRPr="008A703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511D6E" w:rsidRPr="008A7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D6E" w:rsidRPr="008A703F">
        <w:rPr>
          <w:rFonts w:ascii="Times New Roman" w:hAnsi="Times New Roman" w:cs="Times New Roman"/>
          <w:sz w:val="28"/>
          <w:szCs w:val="28"/>
        </w:rPr>
        <w:t>предусмотрено</w:t>
      </w:r>
      <w:r w:rsidR="009643BE" w:rsidRPr="008A703F">
        <w:rPr>
          <w:rFonts w:ascii="Times New Roman" w:hAnsi="Times New Roman" w:cs="Times New Roman"/>
          <w:sz w:val="28"/>
          <w:szCs w:val="28"/>
        </w:rPr>
        <w:t xml:space="preserve"> и освоено</w:t>
      </w:r>
      <w:r w:rsidR="00892C85" w:rsidRPr="008A703F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="009643BE" w:rsidRPr="008A703F">
        <w:rPr>
          <w:rFonts w:ascii="Times New Roman" w:hAnsi="Times New Roman" w:cs="Times New Roman"/>
          <w:sz w:val="28"/>
          <w:szCs w:val="28"/>
        </w:rPr>
        <w:t>:</w:t>
      </w:r>
      <w:r w:rsidR="001C70DF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220"/>
      </w:tblGrid>
      <w:tr w:rsidR="00036D21" w:rsidRPr="008A703F" w14:paraId="35818432" w14:textId="77777777" w:rsidTr="00DA118D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D290" w14:textId="0112E073" w:rsidR="00036D21" w:rsidRPr="008A703F" w:rsidRDefault="0071399D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D6E" w:rsidRPr="008A7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D21"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45AA" w14:textId="71ED8CF7" w:rsidR="00036D21" w:rsidRPr="008A703F" w:rsidRDefault="00036D21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A25AC7" w14:textId="77777777" w:rsidR="00036D21" w:rsidRPr="008A703F" w:rsidRDefault="00036D2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год,%</w:t>
            </w:r>
          </w:p>
        </w:tc>
      </w:tr>
      <w:tr w:rsidR="00036D21" w:rsidRPr="008A703F" w14:paraId="072E6AF1" w14:textId="77777777" w:rsidTr="00DA118D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4E67" w14:textId="77777777" w:rsidR="00036D21" w:rsidRPr="008A703F" w:rsidRDefault="00036D21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8FE6" w14:textId="4E1EA5E1" w:rsidR="00036D21" w:rsidRPr="008A703F" w:rsidRDefault="00036D2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BF269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332A" w14:textId="77777777" w:rsidR="00036D21" w:rsidRPr="008A703F" w:rsidRDefault="00036D21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0B89861D" w14:textId="77B31F92" w:rsidR="00036D21" w:rsidRPr="008A703F" w:rsidRDefault="00036D2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BF2697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AE53" w14:textId="77777777" w:rsidR="00036D21" w:rsidRPr="008A703F" w:rsidRDefault="00036D21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D21" w:rsidRPr="008A703F" w14:paraId="2DCB8A72" w14:textId="77777777" w:rsidTr="00DA118D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494A" w14:textId="77777777" w:rsidR="00036D21" w:rsidRPr="008A703F" w:rsidRDefault="00036D21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D5607" w14:textId="2DCF1136" w:rsidR="00036D21" w:rsidRPr="008A703F" w:rsidRDefault="002D426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2296" w14:textId="7F323732" w:rsidR="00036D21" w:rsidRPr="008A703F" w:rsidRDefault="002D426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9861" w14:textId="00835E87" w:rsidR="00036D21" w:rsidRPr="008A703F" w:rsidRDefault="002D426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36D21" w:rsidRPr="008A703F" w14:paraId="69ED9B2E" w14:textId="77777777" w:rsidTr="00DA118D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AFCA5" w14:textId="77777777" w:rsidR="00036D21" w:rsidRPr="008A703F" w:rsidRDefault="00036D21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3FDA" w14:textId="7BD4111E" w:rsidR="00036D21" w:rsidRPr="008A703F" w:rsidRDefault="002D426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560E" w14:textId="11A19733" w:rsidR="00036D21" w:rsidRPr="008A703F" w:rsidRDefault="002D426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11FA" w14:textId="1011FC2D" w:rsidR="00036D21" w:rsidRPr="008A703F" w:rsidRDefault="002D426E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5B671B30" w14:textId="77777777" w:rsidR="00036D21" w:rsidRPr="008A703F" w:rsidRDefault="00036D21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8AD45C" w14:textId="73314A1B" w:rsidR="00036D21" w:rsidRPr="008A703F" w:rsidRDefault="00036D21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36547B" w:rsidRPr="008A703F">
        <w:rPr>
          <w:rFonts w:ascii="Times New Roman" w:hAnsi="Times New Roman" w:cs="Times New Roman"/>
          <w:sz w:val="28"/>
          <w:szCs w:val="28"/>
        </w:rPr>
        <w:t>предусмотре</w:t>
      </w:r>
      <w:r w:rsidRPr="008A703F">
        <w:rPr>
          <w:rFonts w:ascii="Times New Roman" w:hAnsi="Times New Roman" w:cs="Times New Roman"/>
          <w:sz w:val="28"/>
          <w:szCs w:val="28"/>
        </w:rPr>
        <w:t>но приобретение и установка архивных стеллажей для архивных документов, установка противопожарных дверей, проведение работ по дератизации и дезинсекции архивного помещения, приобретение архивных коробов. Из 1</w:t>
      </w:r>
      <w:r w:rsidR="00BF2697" w:rsidRPr="008A703F">
        <w:rPr>
          <w:rFonts w:ascii="Times New Roman" w:hAnsi="Times New Roman" w:cs="Times New Roman"/>
          <w:sz w:val="28"/>
          <w:szCs w:val="28"/>
        </w:rPr>
        <w:t>0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исполнены в полном объеме </w:t>
      </w:r>
      <w:r w:rsidR="002D426E" w:rsidRPr="008A703F">
        <w:rPr>
          <w:rFonts w:ascii="Times New Roman" w:hAnsi="Times New Roman" w:cs="Times New Roman"/>
          <w:sz w:val="28"/>
          <w:szCs w:val="28"/>
        </w:rPr>
        <w:t>1</w:t>
      </w:r>
      <w:r w:rsidR="00BF2697" w:rsidRPr="008A703F">
        <w:rPr>
          <w:rFonts w:ascii="Times New Roman" w:hAnsi="Times New Roman" w:cs="Times New Roman"/>
          <w:sz w:val="28"/>
          <w:szCs w:val="28"/>
        </w:rPr>
        <w:t>0</w:t>
      </w:r>
      <w:r w:rsidRPr="008A703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20191AE" w14:textId="13C284B9" w:rsidR="00036D21" w:rsidRPr="008A703F" w:rsidRDefault="00036D21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36547B" w:rsidRPr="008A703F">
        <w:rPr>
          <w:rFonts w:ascii="Times New Roman" w:hAnsi="Times New Roman" w:cs="Times New Roman"/>
          <w:sz w:val="28"/>
          <w:szCs w:val="28"/>
        </w:rPr>
        <w:t>предусмотрено</w:t>
      </w:r>
      <w:r w:rsidRPr="008A703F">
        <w:rPr>
          <w:rFonts w:ascii="Times New Roman" w:hAnsi="Times New Roman" w:cs="Times New Roman"/>
          <w:sz w:val="28"/>
          <w:szCs w:val="28"/>
        </w:rPr>
        <w:t xml:space="preserve"> достижение 9 целевых показателей</w:t>
      </w:r>
      <w:r w:rsidR="007D0F7A" w:rsidRPr="008A703F">
        <w:rPr>
          <w:rFonts w:ascii="Times New Roman" w:hAnsi="Times New Roman" w:cs="Times New Roman"/>
          <w:sz w:val="28"/>
          <w:szCs w:val="28"/>
        </w:rPr>
        <w:t>,</w:t>
      </w:r>
      <w:r w:rsidRPr="008A703F">
        <w:rPr>
          <w:rFonts w:ascii="Times New Roman" w:hAnsi="Times New Roman" w:cs="Times New Roman"/>
          <w:sz w:val="28"/>
          <w:szCs w:val="28"/>
        </w:rPr>
        <w:t xml:space="preserve"> по итогам года</w:t>
      </w:r>
      <w:r w:rsidR="007D0F7A" w:rsidRPr="008A703F">
        <w:rPr>
          <w:rFonts w:ascii="Times New Roman" w:hAnsi="Times New Roman" w:cs="Times New Roman"/>
          <w:sz w:val="28"/>
          <w:szCs w:val="28"/>
        </w:rPr>
        <w:t xml:space="preserve"> в полном объеме достигнуты плановые значения по </w:t>
      </w:r>
      <w:r w:rsidR="002D426E" w:rsidRPr="008A703F">
        <w:rPr>
          <w:rFonts w:ascii="Times New Roman" w:hAnsi="Times New Roman" w:cs="Times New Roman"/>
          <w:sz w:val="28"/>
          <w:szCs w:val="28"/>
        </w:rPr>
        <w:t>9</w:t>
      </w:r>
      <w:r w:rsidR="007D0F7A" w:rsidRPr="008A703F">
        <w:rPr>
          <w:rFonts w:ascii="Times New Roman" w:hAnsi="Times New Roman" w:cs="Times New Roman"/>
          <w:sz w:val="28"/>
          <w:szCs w:val="28"/>
        </w:rPr>
        <w:t xml:space="preserve"> целевым показателям</w:t>
      </w:r>
      <w:r w:rsidRPr="008A70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36D21" w:rsidRPr="008A703F" w14:paraId="17745AE9" w14:textId="77777777" w:rsidTr="00DA118D">
        <w:tc>
          <w:tcPr>
            <w:tcW w:w="3823" w:type="dxa"/>
            <w:vMerge w:val="restart"/>
          </w:tcPr>
          <w:p w14:paraId="413EAC42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1C63371F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5465D41" w14:textId="571B29BF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</w:t>
            </w:r>
            <w:r w:rsidR="00641E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левого показателя от его планового значения, %</w:t>
            </w:r>
          </w:p>
        </w:tc>
      </w:tr>
      <w:tr w:rsidR="00036D21" w:rsidRPr="008A703F" w14:paraId="20371952" w14:textId="77777777" w:rsidTr="00DA118D">
        <w:tc>
          <w:tcPr>
            <w:tcW w:w="3823" w:type="dxa"/>
            <w:vMerge/>
          </w:tcPr>
          <w:p w14:paraId="65D05D61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93811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059B500C" w14:textId="03085EAB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F2697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595F5124" w14:textId="20E459D2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325A8EDD" w14:textId="5648F790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F2697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119" w:type="dxa"/>
            <w:vMerge/>
          </w:tcPr>
          <w:p w14:paraId="57277818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D21" w:rsidRPr="008A703F" w14:paraId="2B820FBE" w14:textId="77777777" w:rsidTr="00DA118D">
        <w:tc>
          <w:tcPr>
            <w:tcW w:w="3823" w:type="dxa"/>
          </w:tcPr>
          <w:p w14:paraId="7CD32824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архивных дел, прошедших проверку и состояние архивных дел, в общем количестве запланированных архивных дел, нуждающихся в проверке наличия и состояния архивных дел, %</w:t>
            </w:r>
          </w:p>
        </w:tc>
        <w:tc>
          <w:tcPr>
            <w:tcW w:w="1701" w:type="dxa"/>
          </w:tcPr>
          <w:p w14:paraId="4BB7E69D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916E07C" w14:textId="3F1283B7" w:rsidR="00036D21" w:rsidRPr="008A703F" w:rsidRDefault="002D426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2DAEF1E1" w14:textId="1E28B01D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10CCF45D" w14:textId="77777777" w:rsidTr="00DA118D">
        <w:tc>
          <w:tcPr>
            <w:tcW w:w="3823" w:type="dxa"/>
          </w:tcPr>
          <w:p w14:paraId="37A2BF0B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архивных дел постоянного срока хранения переведенных на электронные носители в общем объеме архивных дел постоянного срока хранения, %</w:t>
            </w:r>
          </w:p>
        </w:tc>
        <w:tc>
          <w:tcPr>
            <w:tcW w:w="1701" w:type="dxa"/>
          </w:tcPr>
          <w:p w14:paraId="7987ECB9" w14:textId="43CDCD0F" w:rsidR="00036D21" w:rsidRPr="008A703F" w:rsidRDefault="00BF269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6E916C57" w14:textId="03AF31A2" w:rsidR="00036D21" w:rsidRPr="008A703F" w:rsidRDefault="00BF2697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119" w:type="dxa"/>
          </w:tcPr>
          <w:p w14:paraId="5BF63E9D" w14:textId="4E7FEB69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62A8F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F2697" w:rsidRPr="008A703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18C13D8B" w14:textId="77777777" w:rsidTr="00DA118D">
        <w:tc>
          <w:tcPr>
            <w:tcW w:w="3823" w:type="dxa"/>
          </w:tcPr>
          <w:p w14:paraId="21C759C5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организаций, не имеющих задолженность по передаче документов на муниципальное хранение, в общем количестве организаций внесенных в список источников комплектования архивного отдела, %</w:t>
            </w:r>
          </w:p>
        </w:tc>
        <w:tc>
          <w:tcPr>
            <w:tcW w:w="1701" w:type="dxa"/>
          </w:tcPr>
          <w:p w14:paraId="77CBA711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AD52279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D9859FE" w14:textId="20F5535E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04EF31D2" w14:textId="77777777" w:rsidTr="00DA118D">
        <w:tc>
          <w:tcPr>
            <w:tcW w:w="3823" w:type="dxa"/>
          </w:tcPr>
          <w:p w14:paraId="4862AFEC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фондов, описей дел, единиц хранения, внесенных в базу данных ФПК «Архивный фонд», %</w:t>
            </w:r>
          </w:p>
        </w:tc>
        <w:tc>
          <w:tcPr>
            <w:tcW w:w="1701" w:type="dxa"/>
          </w:tcPr>
          <w:p w14:paraId="0D03D3F1" w14:textId="6687BC19" w:rsidR="00036D21" w:rsidRPr="008A703F" w:rsidRDefault="00362A8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</w:tcPr>
          <w:p w14:paraId="66E68AE8" w14:textId="7CBD2316" w:rsidR="00036D21" w:rsidRPr="008A703F" w:rsidRDefault="00362A8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119" w:type="dxa"/>
          </w:tcPr>
          <w:p w14:paraId="356BD5A0" w14:textId="28BA4397" w:rsidR="00036D21" w:rsidRPr="008A703F" w:rsidRDefault="00362A8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6FD0679A" w14:textId="77777777" w:rsidTr="00DA118D">
        <w:tc>
          <w:tcPr>
            <w:tcW w:w="3823" w:type="dxa"/>
          </w:tcPr>
          <w:p w14:paraId="6756FED5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пользователей архивной информации, которым предоставлена запрашиваемая информация, в общем числе пользователей, обратившихся в муниципальный архив (запросы с положительным результатом), %</w:t>
            </w:r>
          </w:p>
        </w:tc>
        <w:tc>
          <w:tcPr>
            <w:tcW w:w="1701" w:type="dxa"/>
          </w:tcPr>
          <w:p w14:paraId="0F7B1E67" w14:textId="615739AD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</w:tcPr>
          <w:p w14:paraId="014A13EA" w14:textId="41CF6BC1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14:paraId="11EA97DB" w14:textId="603441AF" w:rsidR="00036D21" w:rsidRPr="008A703F" w:rsidRDefault="00362A8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45A57A55" w14:textId="77777777" w:rsidTr="00DA118D">
        <w:tc>
          <w:tcPr>
            <w:tcW w:w="3823" w:type="dxa"/>
          </w:tcPr>
          <w:p w14:paraId="29236962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архивных дел, находящихся на постоянном хранении, выданных пользователям в читальный зал, а также используемых при подготовке сборников документов и публикаций, в общем количестве архивных дел, запланированных к использованию в отчетном году, %</w:t>
            </w:r>
          </w:p>
        </w:tc>
        <w:tc>
          <w:tcPr>
            <w:tcW w:w="1701" w:type="dxa"/>
          </w:tcPr>
          <w:p w14:paraId="4E8E9C28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0099647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1AD70347" w14:textId="75825073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31409E9A" w14:textId="77777777" w:rsidTr="00DA118D">
        <w:tc>
          <w:tcPr>
            <w:tcW w:w="3823" w:type="dxa"/>
          </w:tcPr>
          <w:p w14:paraId="7852E9EA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помещений муниципального архива соответствующих требованиям функционирования, в общем количестве помещений муниципального архива, %</w:t>
            </w:r>
          </w:p>
        </w:tc>
        <w:tc>
          <w:tcPr>
            <w:tcW w:w="1701" w:type="dxa"/>
          </w:tcPr>
          <w:p w14:paraId="1FE4AA73" w14:textId="3DC5468A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</w:tcPr>
          <w:p w14:paraId="226BBBBF" w14:textId="5129CA0A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14:paraId="1A0E4A2F" w14:textId="5B5758CC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7E8B57F8" w14:textId="77777777" w:rsidTr="00DA118D">
        <w:tc>
          <w:tcPr>
            <w:tcW w:w="3823" w:type="dxa"/>
          </w:tcPr>
          <w:p w14:paraId="17115643" w14:textId="6F81F803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закарто</w:t>
            </w:r>
            <w:r w:rsidR="00641E35">
              <w:rPr>
                <w:rFonts w:ascii="Times New Roman" w:hAnsi="Times New Roman" w:cs="Times New Roman"/>
                <w:sz w:val="24"/>
                <w:szCs w:val="24"/>
              </w:rPr>
              <w:t>нирова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нных дел, находящихся в нормативных условиях, обеспечивающих их хранение, %</w:t>
            </w:r>
          </w:p>
        </w:tc>
        <w:tc>
          <w:tcPr>
            <w:tcW w:w="1701" w:type="dxa"/>
          </w:tcPr>
          <w:p w14:paraId="0F26F36D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4556115" w14:textId="77777777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14:paraId="3A7A3D38" w14:textId="4A691C63" w:rsidR="00036D21" w:rsidRPr="008A703F" w:rsidRDefault="00036D2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36D21" w:rsidRPr="008A703F" w14:paraId="764F8BA9" w14:textId="77777777" w:rsidTr="00DA118D">
        <w:tc>
          <w:tcPr>
            <w:tcW w:w="3823" w:type="dxa"/>
          </w:tcPr>
          <w:p w14:paraId="47DDC3D9" w14:textId="77777777" w:rsidR="00036D21" w:rsidRPr="008A703F" w:rsidRDefault="00036D21" w:rsidP="00704BE3">
            <w:pPr>
              <w:pStyle w:val="a3"/>
              <w:numPr>
                <w:ilvl w:val="0"/>
                <w:numId w:val="33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принятых архивных дел в общем количестве ежегодно планируемых к приему архивных дел, %</w:t>
            </w:r>
          </w:p>
        </w:tc>
        <w:tc>
          <w:tcPr>
            <w:tcW w:w="1701" w:type="dxa"/>
          </w:tcPr>
          <w:p w14:paraId="21AF48C8" w14:textId="5872FB87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14:paraId="5C87D82D" w14:textId="02F556CF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14:paraId="627D270A" w14:textId="2B4B1D05" w:rsidR="00036D21" w:rsidRPr="008A703F" w:rsidRDefault="001167D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+58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04BAD55C" w14:textId="5F89DC02" w:rsidR="006423F0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реализации муниципальной программы </w:t>
      </w:r>
      <w:r w:rsidR="00393F30" w:rsidRPr="008A703F">
        <w:rPr>
          <w:rFonts w:ascii="Times New Roman" w:hAnsi="Times New Roman" w:cs="Times New Roman"/>
          <w:b/>
          <w:bCs/>
          <w:sz w:val="28"/>
          <w:szCs w:val="28"/>
        </w:rPr>
        <w:t>высокая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93F30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724754A" w14:textId="2E6234D8" w:rsidR="0002188E" w:rsidRPr="008A703F" w:rsidRDefault="0002188E" w:rsidP="00704BE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8A703F">
        <w:rPr>
          <w:b/>
          <w:sz w:val="28"/>
          <w:szCs w:val="28"/>
        </w:rPr>
        <w:t>19. Реализация</w:t>
      </w:r>
      <w:r w:rsidRPr="008A703F">
        <w:rPr>
          <w:sz w:val="28"/>
          <w:szCs w:val="28"/>
        </w:rPr>
        <w:t xml:space="preserve"> </w:t>
      </w:r>
      <w:r w:rsidRPr="008A703F">
        <w:rPr>
          <w:b/>
          <w:sz w:val="28"/>
          <w:szCs w:val="28"/>
        </w:rPr>
        <w:t xml:space="preserve">муниципальной программы «Обеспечение общественной безопасности на территории городского округа город Стерлитамак Республики Башкортостан на 2023-2028 годы" </w:t>
      </w:r>
      <w:r w:rsidRPr="008A703F">
        <w:rPr>
          <w:sz w:val="28"/>
          <w:szCs w:val="28"/>
        </w:rPr>
        <w:t>предусмотрен</w:t>
      </w:r>
      <w:r w:rsidR="009643BE" w:rsidRPr="008A703F">
        <w:rPr>
          <w:sz w:val="28"/>
          <w:szCs w:val="28"/>
        </w:rPr>
        <w:t>о</w:t>
      </w:r>
      <w:r w:rsidRPr="008A703F">
        <w:rPr>
          <w:sz w:val="28"/>
          <w:szCs w:val="28"/>
        </w:rPr>
        <w:t xml:space="preserve"> в сумме: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02188E" w:rsidRPr="008A703F" w14:paraId="14108E40" w14:textId="77777777" w:rsidTr="00892052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7E02" w14:textId="77777777" w:rsidR="0002188E" w:rsidRPr="008A703F" w:rsidRDefault="0002188E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4232" w14:textId="245ED2DB" w:rsidR="0002188E" w:rsidRPr="008A703F" w:rsidRDefault="0002188E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EA5D78" w14:textId="7DD1AFE6" w:rsidR="0002188E" w:rsidRPr="008A703F" w:rsidRDefault="0002188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02188E" w:rsidRPr="008A703F" w14:paraId="0C558FBA" w14:textId="77777777" w:rsidTr="00892052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F5EE" w14:textId="77777777" w:rsidR="0002188E" w:rsidRPr="008A703F" w:rsidRDefault="0002188E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8CA5" w14:textId="065259AF" w:rsidR="0002188E" w:rsidRPr="008A703F" w:rsidRDefault="0002188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</w:t>
            </w:r>
            <w:r w:rsidR="009643BE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бюджетом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</w:t>
            </w:r>
            <w:r w:rsidR="00393F30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167D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5FF9" w14:textId="77777777" w:rsidR="0002188E" w:rsidRPr="008A703F" w:rsidRDefault="0002188E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074E989F" w14:textId="6AF1250B" w:rsidR="0002188E" w:rsidRPr="008A703F" w:rsidRDefault="0002188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167DD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451D1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B1F9" w14:textId="77777777" w:rsidR="0002188E" w:rsidRPr="008A703F" w:rsidRDefault="0002188E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DE3" w:rsidRPr="008A703F" w14:paraId="2699413C" w14:textId="77777777" w:rsidTr="00892052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8632" w14:textId="77777777" w:rsidR="00F61DE3" w:rsidRPr="008A703F" w:rsidRDefault="00F61DE3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0BC7" w14:textId="2E0A003A" w:rsidR="00F61DE3" w:rsidRPr="008A703F" w:rsidRDefault="00F61DE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7C13" w14:textId="28E945E4" w:rsidR="00F61DE3" w:rsidRPr="008A703F" w:rsidRDefault="00F61DE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8DA3E" w14:textId="6AED1EAE" w:rsidR="00F61DE3" w:rsidRPr="008A703F" w:rsidRDefault="00F61DE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F61DE3" w:rsidRPr="008A703F" w14:paraId="444D817C" w14:textId="77777777" w:rsidTr="00892052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63ED" w14:textId="77777777" w:rsidR="00F61DE3" w:rsidRPr="008A703F" w:rsidRDefault="00F61DE3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5FBB" w14:textId="50B773FB" w:rsidR="00F61DE3" w:rsidRPr="008A703F" w:rsidRDefault="00F61DE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3A3C" w14:textId="182B1046" w:rsidR="00F61DE3" w:rsidRPr="008A703F" w:rsidRDefault="00F61DE3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5FD91" w14:textId="2590C170" w:rsidR="00F61DE3" w:rsidRPr="008A703F" w:rsidRDefault="00F61DE3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6C6D5BC5" w14:textId="77777777" w:rsidR="0002188E" w:rsidRPr="008A703F" w:rsidRDefault="0002188E" w:rsidP="00704BE3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8A703F">
        <w:rPr>
          <w:sz w:val="30"/>
          <w:szCs w:val="30"/>
        </w:rPr>
        <w:t>Данная программа направлена на профилактику и предотвращение правонарушений. При этом, одними усилиями правоохранительных органов данную проблему не решить. Нужна комплексная система профилактической работы, нацеленной на преодоление правового нигилизма населения, активное привлечение граждан к охране общественного порядка, правовое воспитание молодежи, в том числе с участием молодежных организаций в охране общественного порядка.</w:t>
      </w:r>
    </w:p>
    <w:p w14:paraId="3A6679B8" w14:textId="73BB35D3" w:rsidR="0002188E" w:rsidRPr="008A703F" w:rsidRDefault="0002188E" w:rsidP="00704BE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В течени</w:t>
      </w:r>
      <w:r w:rsidR="00641E35">
        <w:rPr>
          <w:sz w:val="28"/>
          <w:szCs w:val="28"/>
        </w:rPr>
        <w:t>е</w:t>
      </w:r>
      <w:r w:rsidRPr="008A703F">
        <w:rPr>
          <w:sz w:val="28"/>
          <w:szCs w:val="28"/>
        </w:rPr>
        <w:t xml:space="preserve"> 202</w:t>
      </w:r>
      <w:r w:rsidR="00F61DE3" w:rsidRPr="008A703F">
        <w:rPr>
          <w:sz w:val="28"/>
          <w:szCs w:val="28"/>
        </w:rPr>
        <w:t>5</w:t>
      </w:r>
      <w:r w:rsidRPr="008A703F">
        <w:rPr>
          <w:sz w:val="28"/>
          <w:szCs w:val="28"/>
        </w:rPr>
        <w:t xml:space="preserve"> года были проведены мероприятия:</w:t>
      </w:r>
    </w:p>
    <w:p w14:paraId="2F4A1704" w14:textId="7DD4264B" w:rsidR="0002188E" w:rsidRPr="008A703F" w:rsidRDefault="00641E35" w:rsidP="00704BE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2188E" w:rsidRPr="008A703F">
        <w:rPr>
          <w:sz w:val="28"/>
          <w:szCs w:val="28"/>
        </w:rPr>
        <w:t>перативно</w:t>
      </w:r>
      <w:r>
        <w:rPr>
          <w:sz w:val="28"/>
          <w:szCs w:val="28"/>
        </w:rPr>
        <w:t xml:space="preserve"> </w:t>
      </w:r>
      <w:r w:rsidR="0002188E" w:rsidRPr="008A703F">
        <w:rPr>
          <w:sz w:val="28"/>
          <w:szCs w:val="28"/>
        </w:rPr>
        <w:t>- профилактические операции</w:t>
      </w:r>
      <w:r w:rsidR="0036547B" w:rsidRPr="008A703F">
        <w:rPr>
          <w:sz w:val="28"/>
          <w:szCs w:val="28"/>
        </w:rPr>
        <w:t>.</w:t>
      </w:r>
    </w:p>
    <w:p w14:paraId="169726ED" w14:textId="6C1E89CA" w:rsidR="0002188E" w:rsidRPr="008A703F" w:rsidRDefault="0002188E" w:rsidP="00704BE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Изготовлены средства наглядной агитации, брошюр</w:t>
      </w:r>
      <w:r w:rsidR="00BF7F19">
        <w:rPr>
          <w:sz w:val="28"/>
          <w:szCs w:val="28"/>
        </w:rPr>
        <w:t>.</w:t>
      </w:r>
    </w:p>
    <w:p w14:paraId="0DD25DC2" w14:textId="7A3222E3" w:rsidR="0002188E" w:rsidRPr="008A703F" w:rsidRDefault="0002188E" w:rsidP="00704BE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Проведено обучение финансовой грамотности и киберпреступности.</w:t>
      </w:r>
    </w:p>
    <w:p w14:paraId="08586A14" w14:textId="4B1B867A" w:rsidR="0002188E" w:rsidRPr="008A703F" w:rsidRDefault="0002188E" w:rsidP="00704BE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Программой предусмотрено достижение 3 целевых показателей</w:t>
      </w:r>
      <w:r w:rsidR="0036547B" w:rsidRPr="008A703F">
        <w:rPr>
          <w:sz w:val="28"/>
          <w:szCs w:val="28"/>
        </w:rPr>
        <w:t>. Все показатели достигнуты.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2188E" w:rsidRPr="008A703F" w14:paraId="5B87B0E5" w14:textId="77777777" w:rsidTr="00892052">
        <w:tc>
          <w:tcPr>
            <w:tcW w:w="3823" w:type="dxa"/>
            <w:vMerge w:val="restart"/>
          </w:tcPr>
          <w:p w14:paraId="42EA39C3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2EB6C608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34D7F2BB" w14:textId="7A02D780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36547B"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2188E" w:rsidRPr="008A703F" w14:paraId="467ACE43" w14:textId="77777777" w:rsidTr="00892052">
        <w:tc>
          <w:tcPr>
            <w:tcW w:w="3823" w:type="dxa"/>
            <w:vMerge/>
          </w:tcPr>
          <w:p w14:paraId="7F9A2D89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4C870" w14:textId="77777777" w:rsidR="008D5086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58D1D3A2" w14:textId="66DC39BC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1DE3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5FDAA50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04B0D93A" w14:textId="71A40AD2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1DE3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vMerge/>
          </w:tcPr>
          <w:p w14:paraId="0F8A44B7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8E" w:rsidRPr="008A703F" w14:paraId="062AA7D3" w14:textId="77777777" w:rsidTr="00892052">
        <w:tc>
          <w:tcPr>
            <w:tcW w:w="3823" w:type="dxa"/>
          </w:tcPr>
          <w:p w14:paraId="7047B980" w14:textId="544B9A6B" w:rsidR="0002188E" w:rsidRPr="008A703F" w:rsidRDefault="006423F0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88E" w:rsidRPr="008A703F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«число преступлений на 10 000 населения», ед.</w:t>
            </w:r>
          </w:p>
        </w:tc>
        <w:tc>
          <w:tcPr>
            <w:tcW w:w="1701" w:type="dxa"/>
          </w:tcPr>
          <w:p w14:paraId="0AA4698D" w14:textId="50BDEEEB" w:rsidR="0002188E" w:rsidRPr="008A703F" w:rsidRDefault="00F61DE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5" w:type="dxa"/>
          </w:tcPr>
          <w:p w14:paraId="6071F80C" w14:textId="65F9E5AD" w:rsidR="0002188E" w:rsidRPr="008A703F" w:rsidRDefault="00F61DE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3119" w:type="dxa"/>
          </w:tcPr>
          <w:p w14:paraId="0F45DC8C" w14:textId="75DE049D" w:rsidR="0002188E" w:rsidRPr="008A703F" w:rsidRDefault="00F61DE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2188E" w:rsidRPr="008A703F" w14:paraId="007F09C9" w14:textId="77777777" w:rsidTr="00892052">
        <w:tc>
          <w:tcPr>
            <w:tcW w:w="3823" w:type="dxa"/>
          </w:tcPr>
          <w:p w14:paraId="2D750FA3" w14:textId="2487F88F" w:rsidR="0002188E" w:rsidRPr="008A703F" w:rsidRDefault="006423F0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188E" w:rsidRPr="008A703F">
              <w:rPr>
                <w:rFonts w:ascii="Times New Roman" w:hAnsi="Times New Roman" w:cs="Times New Roman"/>
                <w:sz w:val="24"/>
                <w:szCs w:val="24"/>
              </w:rPr>
              <w:t>процент снижения количества зарегистрированных преступлений, %</w:t>
            </w:r>
          </w:p>
        </w:tc>
        <w:tc>
          <w:tcPr>
            <w:tcW w:w="1701" w:type="dxa"/>
          </w:tcPr>
          <w:p w14:paraId="7EE5ACB7" w14:textId="2CFC73A7" w:rsidR="0002188E" w:rsidRPr="008A703F" w:rsidRDefault="00F61DE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5" w:type="dxa"/>
          </w:tcPr>
          <w:p w14:paraId="4C1FD3C7" w14:textId="08758D2C" w:rsidR="0002188E" w:rsidRPr="008A703F" w:rsidRDefault="00F61DE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3119" w:type="dxa"/>
          </w:tcPr>
          <w:p w14:paraId="7C0C5753" w14:textId="33AC04BE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6F76" w:rsidRPr="008A703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1DE3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  <w:tr w:rsidR="0002188E" w:rsidRPr="008A703F" w14:paraId="2E426C1B" w14:textId="77777777" w:rsidTr="00892052">
        <w:tc>
          <w:tcPr>
            <w:tcW w:w="3823" w:type="dxa"/>
          </w:tcPr>
          <w:p w14:paraId="24A71699" w14:textId="22034819" w:rsidR="0002188E" w:rsidRPr="008A703F" w:rsidRDefault="006423F0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2188E" w:rsidRPr="008A703F">
              <w:rPr>
                <w:rFonts w:ascii="Times New Roman" w:hAnsi="Times New Roman" w:cs="Times New Roman"/>
                <w:sz w:val="24"/>
                <w:szCs w:val="24"/>
              </w:rPr>
              <w:t>уверенность граждан в защищенности своих личных и имущественных интересов «доля положительных оценок в числе опрошенных», %</w:t>
            </w:r>
          </w:p>
        </w:tc>
        <w:tc>
          <w:tcPr>
            <w:tcW w:w="1701" w:type="dxa"/>
          </w:tcPr>
          <w:p w14:paraId="391AB65D" w14:textId="5EBE0B86" w:rsidR="0002188E" w:rsidRPr="008A703F" w:rsidRDefault="00C16F76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F61DE3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0D2D767" w14:textId="3FF77688" w:rsidR="0002188E" w:rsidRPr="008A703F" w:rsidRDefault="00C16F76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F61DE3" w:rsidRPr="008A70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39E62D5" w14:textId="5754F6A5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555F6AA2" w14:textId="5C3AC8F1" w:rsidR="006423F0" w:rsidRPr="008A703F" w:rsidRDefault="006423F0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="00C16F76" w:rsidRPr="008A703F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F61DE3" w:rsidRPr="008A703F">
        <w:rPr>
          <w:rFonts w:ascii="Times New Roman" w:hAnsi="Times New Roman" w:cs="Times New Roman"/>
          <w:b/>
          <w:bCs/>
          <w:sz w:val="28"/>
          <w:szCs w:val="28"/>
        </w:rPr>
        <w:t>ше среднего уровня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61DE3" w:rsidRPr="008A703F">
        <w:rPr>
          <w:rFonts w:ascii="Times New Roman" w:hAnsi="Times New Roman" w:cs="Times New Roman"/>
          <w:b/>
          <w:bCs/>
          <w:sz w:val="28"/>
          <w:szCs w:val="28"/>
        </w:rPr>
        <w:t>0,92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6254CD09" w14:textId="025DABD8" w:rsidR="0002188E" w:rsidRPr="008A703F" w:rsidRDefault="00C16F76" w:rsidP="00704BE3">
      <w:pPr>
        <w:pStyle w:val="a5"/>
        <w:numPr>
          <w:ilvl w:val="0"/>
          <w:numId w:val="32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8A703F">
        <w:rPr>
          <w:sz w:val="28"/>
          <w:szCs w:val="28"/>
        </w:rPr>
        <w:t xml:space="preserve">На реализацию мероприятий муниципальной программы </w:t>
      </w:r>
      <w:r w:rsidR="0002188E" w:rsidRPr="008A703F">
        <w:rPr>
          <w:b/>
          <w:sz w:val="28"/>
          <w:szCs w:val="28"/>
        </w:rPr>
        <w:t xml:space="preserve">«Создание благоприятных условий в целях привлечения медицинских работников для </w:t>
      </w:r>
      <w:r w:rsidR="0002188E" w:rsidRPr="008A703F">
        <w:rPr>
          <w:b/>
          <w:sz w:val="28"/>
          <w:szCs w:val="28"/>
        </w:rPr>
        <w:lastRenderedPageBreak/>
        <w:t xml:space="preserve">работы в государственных медицинских учреждениях городского округа город Стерлитамак Республики Башкортостан на 2023-2027 годы» </w:t>
      </w:r>
      <w:r w:rsidRPr="008A703F">
        <w:rPr>
          <w:bCs/>
          <w:sz w:val="28"/>
          <w:szCs w:val="28"/>
        </w:rPr>
        <w:t>предусмотрено и освоено: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C16F76" w:rsidRPr="008A703F" w14:paraId="62661BC5" w14:textId="77777777" w:rsidTr="006874C0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777E" w14:textId="77777777" w:rsidR="00C16F76" w:rsidRPr="008A703F" w:rsidRDefault="00C16F76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FE68" w14:textId="77777777" w:rsidR="00C16F76" w:rsidRPr="008A703F" w:rsidRDefault="00C16F76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2CA943" w14:textId="77777777" w:rsidR="00C16F76" w:rsidRPr="008A703F" w:rsidRDefault="00C16F76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C16F76" w:rsidRPr="008A703F" w14:paraId="737DACA4" w14:textId="77777777" w:rsidTr="006874C0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49C2" w14:textId="77777777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4E41" w14:textId="67C83F69" w:rsidR="00C16F76" w:rsidRPr="008A703F" w:rsidRDefault="00C16F76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</w:t>
            </w:r>
            <w:r w:rsidR="001068F4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BEA0" w14:textId="77777777" w:rsidR="00C16F76" w:rsidRPr="008A703F" w:rsidRDefault="00C16F76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7949D4A4" w14:textId="0B7CB307" w:rsidR="00C16F76" w:rsidRPr="008A703F" w:rsidRDefault="00C16F76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068F4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9396" w14:textId="77777777" w:rsidR="00C16F76" w:rsidRPr="008A703F" w:rsidRDefault="00C16F76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6F76" w:rsidRPr="008A703F" w14:paraId="1F683571" w14:textId="77777777" w:rsidTr="006874C0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16E6" w14:textId="77777777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5131" w14:textId="36BFA233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15</w:t>
            </w:r>
            <w:r w:rsidR="001068F4" w:rsidRPr="008A703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A443" w14:textId="4BAC2D03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618D" w14:textId="77777777" w:rsidR="00C16F76" w:rsidRPr="008A703F" w:rsidRDefault="00C16F76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16F76" w:rsidRPr="008A703F" w14:paraId="1B755843" w14:textId="77777777" w:rsidTr="006874C0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F402" w14:textId="77777777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E744" w14:textId="04473567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15</w:t>
            </w:r>
            <w:r w:rsidR="001068F4" w:rsidRPr="008A703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DCF7" w14:textId="020AAD2C" w:rsidR="00C16F76" w:rsidRPr="008A703F" w:rsidRDefault="00C16F76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D196" w14:textId="77777777" w:rsidR="00C16F76" w:rsidRPr="008A703F" w:rsidRDefault="00C16F76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2B6BAB4D" w14:textId="77777777" w:rsidR="00C16F76" w:rsidRPr="008A703F" w:rsidRDefault="00C16F76" w:rsidP="00704BE3">
      <w:pPr>
        <w:pStyle w:val="a5"/>
        <w:spacing w:line="276" w:lineRule="auto"/>
        <w:ind w:left="720"/>
        <w:jc w:val="both"/>
        <w:rPr>
          <w:sz w:val="28"/>
          <w:szCs w:val="28"/>
        </w:rPr>
      </w:pPr>
    </w:p>
    <w:p w14:paraId="72EAB62F" w14:textId="226C7690" w:rsidR="0002188E" w:rsidRPr="008A703F" w:rsidRDefault="001068F4" w:rsidP="00704BE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В 2025 году п</w:t>
      </w:r>
      <w:r w:rsidR="0002188E" w:rsidRPr="008A703F">
        <w:rPr>
          <w:sz w:val="28"/>
          <w:szCs w:val="28"/>
        </w:rPr>
        <w:t xml:space="preserve">рограммой предусмотрено </w:t>
      </w:r>
      <w:r w:rsidRPr="008A703F">
        <w:rPr>
          <w:sz w:val="28"/>
          <w:szCs w:val="28"/>
        </w:rPr>
        <w:t>два</w:t>
      </w:r>
      <w:r w:rsidR="0002188E" w:rsidRPr="008A703F">
        <w:rPr>
          <w:sz w:val="28"/>
          <w:szCs w:val="28"/>
        </w:rPr>
        <w:t xml:space="preserve"> мероприятия:</w:t>
      </w:r>
    </w:p>
    <w:p w14:paraId="375ABDF5" w14:textId="3DBF2759" w:rsidR="0002188E" w:rsidRPr="008A703F" w:rsidRDefault="0002188E" w:rsidP="00704BE3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A703F">
        <w:rPr>
          <w:sz w:val="28"/>
          <w:szCs w:val="28"/>
        </w:rPr>
        <w:t>Единовременная подъемная выплата вновь принятым 5 медицинским работникам ГБУЗ РБ ДБ г. Стерлитамак и ГБУЗ РБ ГКБ №1 г. Стерлитамак в размере 300 тыс. рублей на 1 человека в установленном порядке;</w:t>
      </w:r>
    </w:p>
    <w:p w14:paraId="649B7A4D" w14:textId="6C1CCFBB" w:rsidR="00335151" w:rsidRPr="008A703F" w:rsidRDefault="0002188E" w:rsidP="00704BE3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Предоставление </w:t>
      </w:r>
      <w:r w:rsidR="004E1FDA" w:rsidRPr="008A703F">
        <w:rPr>
          <w:sz w:val="28"/>
          <w:szCs w:val="28"/>
        </w:rPr>
        <w:t>4</w:t>
      </w:r>
      <w:r w:rsidRPr="008A703F">
        <w:rPr>
          <w:sz w:val="28"/>
          <w:szCs w:val="28"/>
        </w:rPr>
        <w:t xml:space="preserve"> служебных жилых помещений (квартир) иногородним врачам в установленном порядке. </w:t>
      </w:r>
    </w:p>
    <w:p w14:paraId="4DB20C83" w14:textId="701D0C1C" w:rsidR="0002188E" w:rsidRPr="008A703F" w:rsidRDefault="0002188E" w:rsidP="00704BE3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Программой </w:t>
      </w:r>
      <w:r w:rsidR="00954B0D" w:rsidRPr="008A703F">
        <w:rPr>
          <w:sz w:val="28"/>
          <w:szCs w:val="28"/>
        </w:rPr>
        <w:t>предусмотрено достижение</w:t>
      </w:r>
      <w:r w:rsidRPr="008A703F">
        <w:rPr>
          <w:sz w:val="28"/>
          <w:szCs w:val="28"/>
        </w:rPr>
        <w:t xml:space="preserve"> 2 целевых индикатор</w:t>
      </w:r>
      <w:r w:rsidR="00954B0D" w:rsidRPr="008A703F">
        <w:rPr>
          <w:sz w:val="28"/>
          <w:szCs w:val="28"/>
        </w:rPr>
        <w:t>ов</w:t>
      </w:r>
      <w:r w:rsidR="00335151" w:rsidRPr="008A703F">
        <w:rPr>
          <w:sz w:val="28"/>
          <w:szCs w:val="28"/>
        </w:rPr>
        <w:t>.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02188E" w:rsidRPr="008A703F" w14:paraId="6F153C4E" w14:textId="77777777" w:rsidTr="00892052">
        <w:tc>
          <w:tcPr>
            <w:tcW w:w="3823" w:type="dxa"/>
            <w:vMerge w:val="restart"/>
          </w:tcPr>
          <w:p w14:paraId="4296DBB3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30774143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6A0F7C02" w14:textId="68D16081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B451D1"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2188E" w:rsidRPr="008A703F" w14:paraId="389A3B15" w14:textId="77777777" w:rsidTr="00892052">
        <w:tc>
          <w:tcPr>
            <w:tcW w:w="3823" w:type="dxa"/>
            <w:vMerge/>
          </w:tcPr>
          <w:p w14:paraId="1CB7658A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2D26DE" w14:textId="77777777" w:rsidR="008D5086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42BF1382" w14:textId="3E42879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D5086"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1FDA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17D7D6D1" w14:textId="77777777" w:rsidR="00064C1C" w:rsidRPr="008A703F" w:rsidRDefault="00064C1C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375C3ACB" w14:textId="71396FEC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1FDA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64C1C" w:rsidRPr="008A703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</w:tcPr>
          <w:p w14:paraId="68484C0B" w14:textId="77777777" w:rsidR="0002188E" w:rsidRPr="008A703F" w:rsidRDefault="0002188E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8E" w:rsidRPr="008A703F" w14:paraId="207FDE1C" w14:textId="77777777" w:rsidTr="00892052">
        <w:tc>
          <w:tcPr>
            <w:tcW w:w="3823" w:type="dxa"/>
          </w:tcPr>
          <w:p w14:paraId="0FD95C7D" w14:textId="113B4E24" w:rsidR="0002188E" w:rsidRPr="008A703F" w:rsidRDefault="00901ADB" w:rsidP="0070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188E" w:rsidRPr="008A703F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врачебными кадрами медицинских учреждений города, %</w:t>
            </w:r>
          </w:p>
        </w:tc>
        <w:tc>
          <w:tcPr>
            <w:tcW w:w="1701" w:type="dxa"/>
          </w:tcPr>
          <w:p w14:paraId="20BDE24E" w14:textId="212515EF" w:rsidR="0002188E" w:rsidRPr="008A703F" w:rsidRDefault="004E1FD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5" w:type="dxa"/>
          </w:tcPr>
          <w:p w14:paraId="2F9F9B56" w14:textId="27CE9AD9" w:rsidR="0002188E" w:rsidRPr="008A703F" w:rsidRDefault="004E1FD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1916F348" w14:textId="21AAB400" w:rsidR="0002188E" w:rsidRPr="008A703F" w:rsidRDefault="004E1FD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+0,9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02188E" w:rsidRPr="008A703F" w14:paraId="37F8EA2D" w14:textId="77777777" w:rsidTr="00892052">
        <w:tc>
          <w:tcPr>
            <w:tcW w:w="3823" w:type="dxa"/>
          </w:tcPr>
          <w:p w14:paraId="6478A08D" w14:textId="416C512B" w:rsidR="0002188E" w:rsidRPr="008A703F" w:rsidRDefault="00901ADB" w:rsidP="0070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188E" w:rsidRPr="008A703F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врачебными кадрами, %</w:t>
            </w:r>
          </w:p>
        </w:tc>
        <w:tc>
          <w:tcPr>
            <w:tcW w:w="1701" w:type="dxa"/>
          </w:tcPr>
          <w:p w14:paraId="02B42CE6" w14:textId="1DB4CE89" w:rsidR="0002188E" w:rsidRPr="008A703F" w:rsidRDefault="004E1FD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14:paraId="552B27B4" w14:textId="182F3437" w:rsidR="0002188E" w:rsidRPr="008A703F" w:rsidRDefault="004E1FDA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3119" w:type="dxa"/>
          </w:tcPr>
          <w:p w14:paraId="739F0E6A" w14:textId="4889DA8F" w:rsidR="0002188E" w:rsidRPr="008A703F" w:rsidRDefault="0025044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E1FDA" w:rsidRPr="008A703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62F054FF" w14:textId="77777777" w:rsidR="004E1FDA" w:rsidRPr="008A703F" w:rsidRDefault="004E1FDA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(1,00).</w:t>
      </w:r>
    </w:p>
    <w:p w14:paraId="31DD1C52" w14:textId="04C95663" w:rsidR="00CE097F" w:rsidRPr="008A703F" w:rsidRDefault="00C972EF" w:rsidP="00704BE3">
      <w:pPr>
        <w:pStyle w:val="a3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На реализацию му</w:t>
      </w:r>
      <w:r w:rsidR="003102B6" w:rsidRPr="008A703F">
        <w:rPr>
          <w:rFonts w:ascii="Times New Roman" w:hAnsi="Times New Roman" w:cs="Times New Roman"/>
          <w:sz w:val="28"/>
          <w:szCs w:val="28"/>
        </w:rPr>
        <w:t>ниципальн</w:t>
      </w:r>
      <w:r w:rsidRPr="008A703F">
        <w:rPr>
          <w:rFonts w:ascii="Times New Roman" w:hAnsi="Times New Roman" w:cs="Times New Roman"/>
          <w:sz w:val="28"/>
          <w:szCs w:val="28"/>
        </w:rPr>
        <w:t>ой</w:t>
      </w:r>
      <w:r w:rsidR="003102B6" w:rsidRPr="008A70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8A703F">
        <w:rPr>
          <w:rFonts w:ascii="Times New Roman" w:hAnsi="Times New Roman" w:cs="Times New Roman"/>
          <w:sz w:val="28"/>
          <w:szCs w:val="28"/>
        </w:rPr>
        <w:t>ы</w:t>
      </w:r>
      <w:r w:rsidR="003102B6" w:rsidRPr="008A703F">
        <w:rPr>
          <w:rFonts w:ascii="Times New Roman" w:hAnsi="Times New Roman" w:cs="Times New Roman"/>
          <w:sz w:val="28"/>
          <w:szCs w:val="28"/>
        </w:rPr>
        <w:t xml:space="preserve"> «</w:t>
      </w:r>
      <w:r w:rsidR="003102B6"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правонарушений, преступлений несовершеннолетних и обеспечение правопорядка в городском округе город Стерлитамак Республика Башкортостан на 2023-2025 годы» 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CE097F" w:rsidRPr="008A703F" w14:paraId="60997EDE" w14:textId="77777777" w:rsidTr="006874C0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1119" w14:textId="77777777" w:rsidR="00CE097F" w:rsidRPr="008A703F" w:rsidRDefault="00CE097F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9E96" w14:textId="77777777" w:rsidR="00CE097F" w:rsidRPr="008A703F" w:rsidRDefault="00CE097F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7BB4E" w14:textId="77777777" w:rsidR="00CE097F" w:rsidRPr="008A703F" w:rsidRDefault="00CE097F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CE097F" w:rsidRPr="008A703F" w14:paraId="2E8D41E1" w14:textId="77777777" w:rsidTr="006874C0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FB30" w14:textId="77777777" w:rsidR="00CE097F" w:rsidRPr="008A703F" w:rsidRDefault="00CE097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59E6" w14:textId="41E7E881" w:rsidR="00CE097F" w:rsidRPr="008A703F" w:rsidRDefault="00CE097F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</w:t>
            </w:r>
            <w:r w:rsidR="00F447A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90F8" w14:textId="77777777" w:rsidR="00CE097F" w:rsidRPr="008A703F" w:rsidRDefault="00CE097F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2944275B" w14:textId="47BF4372" w:rsidR="00CE097F" w:rsidRPr="008A703F" w:rsidRDefault="00CE097F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447A2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8D73" w14:textId="77777777" w:rsidR="00CE097F" w:rsidRPr="008A703F" w:rsidRDefault="00CE097F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97F" w:rsidRPr="008A703F" w14:paraId="23ABC113" w14:textId="77777777" w:rsidTr="006874C0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2B0D" w14:textId="77777777" w:rsidR="00CE097F" w:rsidRPr="008A703F" w:rsidRDefault="00CE097F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9B84" w14:textId="1CC74EED" w:rsidR="00CE097F" w:rsidRPr="008A703F" w:rsidRDefault="00F447A2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F24B" w14:textId="252B9990" w:rsidR="00CE097F" w:rsidRPr="008A703F" w:rsidRDefault="00F447A2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EAD6" w14:textId="77777777" w:rsidR="00CE097F" w:rsidRPr="008A703F" w:rsidRDefault="00CE097F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CE097F" w:rsidRPr="008A703F" w14:paraId="78FF1585" w14:textId="77777777" w:rsidTr="006874C0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ACBA0" w14:textId="77777777" w:rsidR="00CE097F" w:rsidRPr="008A703F" w:rsidRDefault="00CE097F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64D0" w14:textId="14AEFD63" w:rsidR="00CE097F" w:rsidRPr="008A703F" w:rsidRDefault="00F447A2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2F12" w14:textId="183B6ACD" w:rsidR="00CE097F" w:rsidRPr="008A703F" w:rsidRDefault="00F447A2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47F2A" w14:textId="1777A85A" w:rsidR="00CE097F" w:rsidRPr="008A703F" w:rsidRDefault="00CE097F" w:rsidP="00704BE3">
            <w:pPr>
              <w:pStyle w:val="a3"/>
              <w:shd w:val="clear" w:color="auto" w:fill="FFFFFF"/>
              <w:spacing w:after="0" w:line="240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14:paraId="47844202" w14:textId="77777777" w:rsidR="00CE097F" w:rsidRPr="008A703F" w:rsidRDefault="00CE097F" w:rsidP="00704B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7378C" w14:textId="4D0D7587" w:rsidR="003102B6" w:rsidRPr="008A703F" w:rsidRDefault="003102B6" w:rsidP="00704B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Главная цель программы- снижение криминализации общества путем профилактики правонарушений и преступлений, недопущения вовлечения в преступную деятельность, в том числе террористической направленности </w:t>
      </w:r>
      <w:r w:rsidRPr="008A703F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лиц. </w:t>
      </w:r>
      <w:r w:rsidR="00286EBE" w:rsidRPr="008A703F">
        <w:rPr>
          <w:rFonts w:ascii="Times New Roman" w:hAnsi="Times New Roman" w:cs="Times New Roman"/>
          <w:sz w:val="28"/>
          <w:szCs w:val="28"/>
        </w:rPr>
        <w:t>1</w:t>
      </w:r>
      <w:r w:rsidR="00794E71" w:rsidRPr="008A703F">
        <w:rPr>
          <w:rFonts w:ascii="Times New Roman" w:hAnsi="Times New Roman" w:cs="Times New Roman"/>
          <w:sz w:val="28"/>
          <w:szCs w:val="28"/>
        </w:rPr>
        <w:t>9</w:t>
      </w:r>
      <w:r w:rsidR="00286EBE" w:rsidRPr="008A703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C5FA0" w:rsidRPr="008A703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86EBE" w:rsidRPr="008A703F">
        <w:rPr>
          <w:rFonts w:ascii="Times New Roman" w:hAnsi="Times New Roman" w:cs="Times New Roman"/>
          <w:sz w:val="28"/>
          <w:szCs w:val="28"/>
        </w:rPr>
        <w:t xml:space="preserve"> выполнены в полном объеме.</w:t>
      </w:r>
      <w:r w:rsidR="0047608B" w:rsidRPr="008A70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F5BB4" w14:textId="0EB75E5B" w:rsidR="003102B6" w:rsidRPr="008A703F" w:rsidRDefault="0047608B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Программой предусмотрено достижение 5 целевых показателей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4815"/>
        <w:gridCol w:w="1134"/>
        <w:gridCol w:w="1276"/>
        <w:gridCol w:w="2693"/>
      </w:tblGrid>
      <w:tr w:rsidR="0047608B" w:rsidRPr="008A703F" w14:paraId="6A808741" w14:textId="77777777" w:rsidTr="0047608B">
        <w:tc>
          <w:tcPr>
            <w:tcW w:w="4815" w:type="dxa"/>
            <w:vMerge w:val="restart"/>
          </w:tcPr>
          <w:p w14:paraId="6BBBB21D" w14:textId="77777777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410" w:type="dxa"/>
            <w:gridSpan w:val="2"/>
          </w:tcPr>
          <w:p w14:paraId="1AACF028" w14:textId="77777777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2693" w:type="dxa"/>
            <w:vMerge w:val="restart"/>
          </w:tcPr>
          <w:p w14:paraId="7785FE7A" w14:textId="7D4FCD75" w:rsidR="0047608B" w:rsidRPr="008A703F" w:rsidRDefault="0047608B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</w:t>
            </w:r>
            <w:r w:rsidR="004E4F9A"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7608B" w:rsidRPr="008A703F" w14:paraId="47BB8A3D" w14:textId="77777777" w:rsidTr="0047608B">
        <w:tc>
          <w:tcPr>
            <w:tcW w:w="4815" w:type="dxa"/>
            <w:vMerge/>
          </w:tcPr>
          <w:p w14:paraId="5FD1A90B" w14:textId="77777777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F026F" w14:textId="1742861D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794E71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371D2455" w14:textId="77777777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740799B5" w14:textId="5649078F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4E71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vMerge/>
          </w:tcPr>
          <w:p w14:paraId="62A0A3DF" w14:textId="77777777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B" w:rsidRPr="008A703F" w14:paraId="4B7A9005" w14:textId="77777777" w:rsidTr="0047608B">
        <w:tc>
          <w:tcPr>
            <w:tcW w:w="4815" w:type="dxa"/>
          </w:tcPr>
          <w:p w14:paraId="00B3130A" w14:textId="06C76452" w:rsidR="0047608B" w:rsidRPr="008A703F" w:rsidRDefault="0047608B" w:rsidP="00704BE3">
            <w:pPr>
              <w:pStyle w:val="a3"/>
              <w:numPr>
                <w:ilvl w:val="0"/>
                <w:numId w:val="34"/>
              </w:numPr>
              <w:ind w:left="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программами дополнительного образования, вовлеченных в волонтерскую и иную социально- активную деятельность в общей численности обучающихся несовершеннолетних, %</w:t>
            </w:r>
          </w:p>
        </w:tc>
        <w:tc>
          <w:tcPr>
            <w:tcW w:w="1134" w:type="dxa"/>
          </w:tcPr>
          <w:p w14:paraId="70EE280B" w14:textId="6AD20646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14:paraId="7B831DC9" w14:textId="5154B3DD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14:paraId="701AB40F" w14:textId="675439AE" w:rsidR="0047608B" w:rsidRPr="008A703F" w:rsidRDefault="0047608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661D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8A703F" w14:paraId="5E8E787D" w14:textId="77777777" w:rsidTr="0047608B">
        <w:tc>
          <w:tcPr>
            <w:tcW w:w="4815" w:type="dxa"/>
          </w:tcPr>
          <w:p w14:paraId="37F3F14D" w14:textId="1F71C374" w:rsidR="0047608B" w:rsidRPr="008A703F" w:rsidRDefault="0047608B" w:rsidP="00704BE3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оздоровлением, полезной занятостью, трудоустройством в общей численности обучающихся несовершеннолетних, %</w:t>
            </w:r>
          </w:p>
        </w:tc>
        <w:tc>
          <w:tcPr>
            <w:tcW w:w="1134" w:type="dxa"/>
          </w:tcPr>
          <w:p w14:paraId="247CD684" w14:textId="3F8C912B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643E3AA0" w14:textId="2657DEF3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425C0090" w14:textId="1ABE0309" w:rsidR="0047608B" w:rsidRPr="008A703F" w:rsidRDefault="00DF661D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794E71" w:rsidRPr="008A7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8A703F" w14:paraId="4CBEA433" w14:textId="77777777" w:rsidTr="0047608B">
        <w:tc>
          <w:tcPr>
            <w:tcW w:w="4815" w:type="dxa"/>
          </w:tcPr>
          <w:p w14:paraId="1AB14DFF" w14:textId="2A60F2CB" w:rsidR="0047608B" w:rsidRPr="008A703F" w:rsidRDefault="0047608B" w:rsidP="00704BE3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детские, молодежные общественные организации к общей численности обучающихся несовершеннолетних, %</w:t>
            </w:r>
          </w:p>
        </w:tc>
        <w:tc>
          <w:tcPr>
            <w:tcW w:w="1134" w:type="dxa"/>
          </w:tcPr>
          <w:p w14:paraId="1F09E969" w14:textId="0D5E5AED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5A4C1658" w14:textId="74347D18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4020676" w14:textId="6699E112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8A703F" w14:paraId="4FBAA204" w14:textId="77777777" w:rsidTr="0047608B">
        <w:tc>
          <w:tcPr>
            <w:tcW w:w="4815" w:type="dxa"/>
          </w:tcPr>
          <w:p w14:paraId="188478AE" w14:textId="43F74AE2" w:rsidR="0047608B" w:rsidRPr="008A703F" w:rsidRDefault="00C24EB0" w:rsidP="00704BE3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в отношении которых органами и учреждениями системы профилактики проводилась индивидуальная профилактическая работа, в связи с совершением противоправных действий к общей численности несовершеннолетних в городском округе, %</w:t>
            </w:r>
          </w:p>
        </w:tc>
        <w:tc>
          <w:tcPr>
            <w:tcW w:w="1134" w:type="dxa"/>
          </w:tcPr>
          <w:p w14:paraId="2D16637C" w14:textId="5E2AD68F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</w:tcPr>
          <w:p w14:paraId="4EF34F55" w14:textId="5B6FC3C2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693" w:type="dxa"/>
          </w:tcPr>
          <w:p w14:paraId="67374E10" w14:textId="66683AF1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4EB0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47608B" w:rsidRPr="008A703F" w14:paraId="38B92D98" w14:textId="77777777" w:rsidTr="0047608B">
        <w:tc>
          <w:tcPr>
            <w:tcW w:w="4815" w:type="dxa"/>
          </w:tcPr>
          <w:p w14:paraId="7B6A442B" w14:textId="434670D2" w:rsidR="0047608B" w:rsidRPr="008A703F" w:rsidRDefault="00C24EB0" w:rsidP="00704BE3">
            <w:pPr>
              <w:pStyle w:val="a3"/>
              <w:numPr>
                <w:ilvl w:val="0"/>
                <w:numId w:val="34"/>
              </w:numPr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в отношении которых органами и учреждениями системы профилактики прекращена индивидуальная профилактическая работа, в связи с исправлением, к общей численности несовершеннолетних, в отношении которых органами и учреждениями системы профилактики прекращена индивидуальная профилактическая работа, %</w:t>
            </w:r>
          </w:p>
        </w:tc>
        <w:tc>
          <w:tcPr>
            <w:tcW w:w="1134" w:type="dxa"/>
          </w:tcPr>
          <w:p w14:paraId="36C62F0A" w14:textId="61BB4D0D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14:paraId="6C077191" w14:textId="18F7F3E2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749CA6D5" w14:textId="01BDBA1F" w:rsidR="0047608B" w:rsidRPr="008A703F" w:rsidRDefault="00794E7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1D1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0706C1E5" w14:textId="42182A49" w:rsidR="00901ADB" w:rsidRPr="008A703F" w:rsidRDefault="00901ADB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высокая (1,00).</w:t>
      </w:r>
    </w:p>
    <w:p w14:paraId="6C67057D" w14:textId="7AA8D20D" w:rsidR="00C972EF" w:rsidRPr="008A703F" w:rsidRDefault="00C972EF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2</w:t>
      </w:r>
      <w:r w:rsidR="00EF6BA9" w:rsidRPr="008A703F">
        <w:rPr>
          <w:rFonts w:ascii="Times New Roman" w:hAnsi="Times New Roman" w:cs="Times New Roman"/>
          <w:sz w:val="28"/>
          <w:szCs w:val="28"/>
        </w:rPr>
        <w:t>2</w:t>
      </w:r>
      <w:r w:rsidRPr="008A703F">
        <w:rPr>
          <w:rFonts w:ascii="Times New Roman" w:hAnsi="Times New Roman" w:cs="Times New Roman"/>
          <w:sz w:val="28"/>
          <w:szCs w:val="28"/>
        </w:rPr>
        <w:t xml:space="preserve">. Муниципальная программа </w:t>
      </w:r>
      <w:bookmarkStart w:id="1" w:name="_Hlk172814983"/>
      <w:r w:rsidRPr="008A703F">
        <w:rPr>
          <w:rFonts w:ascii="Times New Roman" w:hAnsi="Times New Roman" w:cs="Times New Roman"/>
          <w:b/>
          <w:bCs/>
          <w:sz w:val="28"/>
          <w:szCs w:val="28"/>
        </w:rPr>
        <w:t>«Здоровый муниципалитет городского округа город Стерлитамак РБ на 2024-2029 годы»</w:t>
      </w:r>
      <w:r w:rsidRPr="008A703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8A703F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городского округа город Стерлитамак РБ от 29.03.2024 №761. В рамках программы реализовано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 без финансирования. По итогам 202</w:t>
      </w:r>
      <w:r w:rsidR="008F21C8" w:rsidRPr="008A703F">
        <w:rPr>
          <w:rFonts w:ascii="Times New Roman" w:hAnsi="Times New Roman" w:cs="Times New Roman"/>
          <w:sz w:val="28"/>
          <w:szCs w:val="28"/>
        </w:rPr>
        <w:t>5</w:t>
      </w:r>
      <w:r w:rsidRPr="008A703F">
        <w:rPr>
          <w:rFonts w:ascii="Times New Roman" w:hAnsi="Times New Roman" w:cs="Times New Roman"/>
          <w:sz w:val="28"/>
          <w:szCs w:val="28"/>
        </w:rPr>
        <w:t xml:space="preserve"> года исполнено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F21C8" w:rsidRPr="008A703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8F21C8" w:rsidRPr="008A703F">
        <w:rPr>
          <w:rFonts w:ascii="Times New Roman" w:hAnsi="Times New Roman" w:cs="Times New Roman"/>
          <w:sz w:val="28"/>
          <w:szCs w:val="28"/>
        </w:rPr>
        <w:t>.</w:t>
      </w:r>
    </w:p>
    <w:p w14:paraId="474A7DDA" w14:textId="77777777" w:rsidR="00C972EF" w:rsidRPr="008A703F" w:rsidRDefault="00C972EF" w:rsidP="00704BE3">
      <w:pPr>
        <w:pStyle w:val="a5"/>
        <w:spacing w:line="276" w:lineRule="auto"/>
        <w:ind w:firstLine="851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Программой предусмотрено достижение </w:t>
      </w:r>
      <w:r w:rsidRPr="008A703F">
        <w:rPr>
          <w:b/>
          <w:bCs/>
          <w:sz w:val="28"/>
          <w:szCs w:val="28"/>
        </w:rPr>
        <w:t>4</w:t>
      </w:r>
      <w:r w:rsidRPr="008A703F">
        <w:rPr>
          <w:sz w:val="28"/>
          <w:szCs w:val="28"/>
        </w:rPr>
        <w:t xml:space="preserve"> целевых индикаторов: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C972EF" w:rsidRPr="008A703F" w14:paraId="59B72AA9" w14:textId="77777777" w:rsidTr="00546814">
        <w:tc>
          <w:tcPr>
            <w:tcW w:w="3823" w:type="dxa"/>
            <w:vMerge w:val="restart"/>
          </w:tcPr>
          <w:p w14:paraId="0FCAEE56" w14:textId="77777777" w:rsidR="00C972EF" w:rsidRPr="008A703F" w:rsidRDefault="00C972EF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7726206C" w14:textId="77777777" w:rsidR="00C972EF" w:rsidRPr="008A703F" w:rsidRDefault="00C972EF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0CB6BE82" w14:textId="77777777" w:rsidR="00C972EF" w:rsidRPr="008A703F" w:rsidRDefault="00C972EF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EF6BA9" w:rsidRPr="008A703F" w14:paraId="177CEA2F" w14:textId="77777777" w:rsidTr="00546814">
        <w:tc>
          <w:tcPr>
            <w:tcW w:w="3823" w:type="dxa"/>
            <w:vMerge/>
          </w:tcPr>
          <w:p w14:paraId="62EC8064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664DB" w14:textId="44F93AAD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8F21C8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425F968B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5E57E7F2" w14:textId="25F3D731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1C8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vMerge/>
          </w:tcPr>
          <w:p w14:paraId="6D6A0634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EF" w:rsidRPr="008A703F" w14:paraId="01CE2DD9" w14:textId="77777777" w:rsidTr="00546814">
        <w:tc>
          <w:tcPr>
            <w:tcW w:w="3823" w:type="dxa"/>
          </w:tcPr>
          <w:p w14:paraId="2E30D921" w14:textId="77777777" w:rsidR="00C972EF" w:rsidRPr="008A703F" w:rsidRDefault="00C972EF" w:rsidP="00704BE3">
            <w:pPr>
              <w:pStyle w:val="a3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о вреде потребления табака, алкоголя и других факторах риска ХНИЗ, ед.</w:t>
            </w:r>
          </w:p>
        </w:tc>
        <w:tc>
          <w:tcPr>
            <w:tcW w:w="1701" w:type="dxa"/>
          </w:tcPr>
          <w:p w14:paraId="2306887A" w14:textId="41F604CD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75" w:type="dxa"/>
          </w:tcPr>
          <w:p w14:paraId="4CAE80B8" w14:textId="21F7429E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3119" w:type="dxa"/>
          </w:tcPr>
          <w:p w14:paraId="5D8CE8DC" w14:textId="337482D8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C972EF" w:rsidRPr="008A703F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  <w:tr w:rsidR="00C972EF" w:rsidRPr="008A703F" w14:paraId="731E09E4" w14:textId="77777777" w:rsidTr="00546814">
        <w:tc>
          <w:tcPr>
            <w:tcW w:w="3823" w:type="dxa"/>
          </w:tcPr>
          <w:p w14:paraId="5DC17CDA" w14:textId="77777777" w:rsidR="00C972EF" w:rsidRPr="008A703F" w:rsidRDefault="00C972EF" w:rsidP="00704BE3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спортом, %</w:t>
            </w:r>
          </w:p>
        </w:tc>
        <w:tc>
          <w:tcPr>
            <w:tcW w:w="1701" w:type="dxa"/>
          </w:tcPr>
          <w:p w14:paraId="62DF98AD" w14:textId="167892D6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</w:tcPr>
          <w:p w14:paraId="36F121C1" w14:textId="35C38C40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14:paraId="5BA8BB15" w14:textId="3D0ECB23" w:rsidR="00C972EF" w:rsidRPr="008A703F" w:rsidRDefault="00C972EF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F21C8" w:rsidRPr="008A703F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C972EF" w:rsidRPr="008A703F" w14:paraId="7AF581DA" w14:textId="77777777" w:rsidTr="00546814">
        <w:tc>
          <w:tcPr>
            <w:tcW w:w="3823" w:type="dxa"/>
          </w:tcPr>
          <w:p w14:paraId="626E53EE" w14:textId="77777777" w:rsidR="00C972EF" w:rsidRPr="008A703F" w:rsidRDefault="00C972EF" w:rsidP="00704BE3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Уменьшение смертности мужчин трудоспособного возраста, %</w:t>
            </w:r>
          </w:p>
        </w:tc>
        <w:tc>
          <w:tcPr>
            <w:tcW w:w="1701" w:type="dxa"/>
          </w:tcPr>
          <w:p w14:paraId="3D96C513" w14:textId="3240AE52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275" w:type="dxa"/>
          </w:tcPr>
          <w:p w14:paraId="5C134E28" w14:textId="44A121A4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  <w:tc>
          <w:tcPr>
            <w:tcW w:w="3119" w:type="dxa"/>
          </w:tcPr>
          <w:p w14:paraId="6BAA2FB7" w14:textId="50F19FBA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-43,1</w:t>
            </w:r>
            <w:r w:rsidR="00C972EF" w:rsidRPr="008A703F">
              <w:rPr>
                <w:rFonts w:ascii="Times New Roman" w:hAnsi="Times New Roman" w:cs="Times New Roman"/>
                <w:sz w:val="24"/>
                <w:szCs w:val="24"/>
              </w:rPr>
              <w:t>% (достигнут)</w:t>
            </w:r>
          </w:p>
        </w:tc>
      </w:tr>
      <w:tr w:rsidR="00C972EF" w:rsidRPr="008A703F" w14:paraId="6B3B9281" w14:textId="77777777" w:rsidTr="00546814">
        <w:tc>
          <w:tcPr>
            <w:tcW w:w="3823" w:type="dxa"/>
          </w:tcPr>
          <w:p w14:paraId="37838A7F" w14:textId="77777777" w:rsidR="00C972EF" w:rsidRPr="008A703F" w:rsidRDefault="00C972EF" w:rsidP="00704BE3">
            <w:pPr>
              <w:pStyle w:val="a3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Уменьшение смертности женщин трудоспособного возраста, %</w:t>
            </w:r>
          </w:p>
        </w:tc>
        <w:tc>
          <w:tcPr>
            <w:tcW w:w="1701" w:type="dxa"/>
          </w:tcPr>
          <w:p w14:paraId="4C64FF2E" w14:textId="215EEA32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75" w:type="dxa"/>
          </w:tcPr>
          <w:p w14:paraId="599E67C5" w14:textId="23899CB7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289,1</w:t>
            </w:r>
          </w:p>
        </w:tc>
        <w:tc>
          <w:tcPr>
            <w:tcW w:w="3119" w:type="dxa"/>
          </w:tcPr>
          <w:p w14:paraId="2CFFC529" w14:textId="00F947FF" w:rsidR="00C972EF" w:rsidRPr="008A703F" w:rsidRDefault="008F21C8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+16,1</w:t>
            </w:r>
            <w:r w:rsidR="00C972EF" w:rsidRPr="008A703F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972EF" w:rsidRPr="008A703F">
              <w:rPr>
                <w:rFonts w:ascii="Times New Roman" w:hAnsi="Times New Roman" w:cs="Times New Roman"/>
                <w:sz w:val="24"/>
                <w:szCs w:val="24"/>
              </w:rPr>
              <w:t>достигнут)</w:t>
            </w:r>
          </w:p>
        </w:tc>
      </w:tr>
    </w:tbl>
    <w:p w14:paraId="67704C2E" w14:textId="16EAB389" w:rsidR="00C972EF" w:rsidRPr="008A703F" w:rsidRDefault="00C972EF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Основная цель программы укрепить здоровье жителей города Стерлитамак, сформировать культуру общественного здоровья, а также увеличить долю населения систематически занимающихся спортом. </w:t>
      </w:r>
    </w:p>
    <w:p w14:paraId="44F64C83" w14:textId="530B9672" w:rsidR="006B121D" w:rsidRPr="008A703F" w:rsidRDefault="006B121D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оценивается как высокая и равна </w:t>
      </w:r>
      <w:r w:rsidR="008F21C8"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0F031" w14:textId="50EC02C9" w:rsidR="00EF6BA9" w:rsidRPr="008A703F" w:rsidRDefault="00EF6BA9" w:rsidP="00704BE3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>М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униципальная программа «Профилактика и борьба с употреблением алкогольной продукции в городском округе город Стерлитамак РБ на 2024-2030 годы». </w:t>
      </w:r>
      <w:r w:rsidRPr="008A703F">
        <w:rPr>
          <w:rFonts w:ascii="Times New Roman" w:hAnsi="Times New Roman" w:cs="Times New Roman"/>
          <w:sz w:val="28"/>
          <w:szCs w:val="28"/>
        </w:rPr>
        <w:t>На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реализацию мероприятий программы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703F">
        <w:rPr>
          <w:rFonts w:ascii="Times New Roman" w:hAnsi="Times New Roman" w:cs="Times New Roman"/>
          <w:sz w:val="28"/>
          <w:szCs w:val="28"/>
        </w:rPr>
        <w:t>предусмотрено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253"/>
        <w:gridCol w:w="1913"/>
        <w:gridCol w:w="1537"/>
        <w:gridCol w:w="2362"/>
      </w:tblGrid>
      <w:tr w:rsidR="00EF6BA9" w:rsidRPr="008A703F" w14:paraId="68C84CA1" w14:textId="77777777" w:rsidTr="00546814">
        <w:trPr>
          <w:trHeight w:val="401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4756" w14:textId="77777777" w:rsidR="00EF6BA9" w:rsidRPr="008A703F" w:rsidRDefault="00EF6BA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AFA6" w14:textId="77777777" w:rsidR="00EF6BA9" w:rsidRPr="008A703F" w:rsidRDefault="00EF6BA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7B1B05" w14:textId="77777777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Отношение фактически освоенных средств к предусмотр. объему на текущий год, % </w:t>
            </w:r>
          </w:p>
        </w:tc>
      </w:tr>
      <w:tr w:rsidR="00EF6BA9" w:rsidRPr="008A703F" w14:paraId="2B6506E3" w14:textId="77777777" w:rsidTr="00546814">
        <w:trPr>
          <w:trHeight w:val="255"/>
          <w:tblHeader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B712" w14:textId="77777777" w:rsidR="00EF6BA9" w:rsidRPr="008A703F" w:rsidRDefault="00EF6BA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0DAC" w14:textId="385A1832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</w:t>
            </w:r>
            <w:r w:rsidR="002E169B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F76A" w14:textId="77777777" w:rsidR="00EF6BA9" w:rsidRPr="008A703F" w:rsidRDefault="00EF6BA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4812B3D9" w14:textId="1D46F275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2E169B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7988" w14:textId="77777777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BA9" w:rsidRPr="008A703F" w14:paraId="06C99EFA" w14:textId="77777777" w:rsidTr="00546814">
        <w:trPr>
          <w:trHeight w:val="4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5F9F2" w14:textId="77777777" w:rsidR="00EF6BA9" w:rsidRPr="008A703F" w:rsidRDefault="00EF6BA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9DB2" w14:textId="45D02EAC" w:rsidR="00EF6BA9" w:rsidRPr="008A703F" w:rsidRDefault="00EF6BA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</w:t>
            </w:r>
            <w:r w:rsidR="002E169B" w:rsidRPr="008A703F">
              <w:rPr>
                <w:rFonts w:ascii="Times New Roman" w:hAnsi="Times New Roman"/>
                <w:sz w:val="24"/>
                <w:szCs w:val="24"/>
              </w:rPr>
              <w:t>0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74E7" w14:textId="5E9B50DA" w:rsidR="00EF6BA9" w:rsidRPr="008A703F" w:rsidRDefault="00416B4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</w:t>
            </w:r>
            <w:r w:rsidR="002E169B" w:rsidRPr="008A703F">
              <w:rPr>
                <w:rFonts w:ascii="Times New Roman" w:hAnsi="Times New Roman"/>
                <w:sz w:val="24"/>
                <w:szCs w:val="24"/>
              </w:rPr>
              <w:t>0</w:t>
            </w:r>
            <w:r w:rsidR="00EF6BA9" w:rsidRPr="008A703F">
              <w:rPr>
                <w:rFonts w:ascii="Times New Roman" w:hAnsi="Times New Roman"/>
                <w:sz w:val="24"/>
                <w:szCs w:val="24"/>
              </w:rPr>
              <w:t>0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A773" w14:textId="089FE473" w:rsidR="00EF6BA9" w:rsidRPr="008A703F" w:rsidRDefault="00416B4F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F6BA9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EF6BA9" w:rsidRPr="008A703F" w14:paraId="5DA2D63B" w14:textId="77777777" w:rsidTr="00546814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9922" w14:textId="77777777" w:rsidR="00EF6BA9" w:rsidRPr="008A703F" w:rsidRDefault="00EF6BA9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3B604" w14:textId="615F6906" w:rsidR="00EF6BA9" w:rsidRPr="008A703F" w:rsidRDefault="00EF6BA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</w:t>
            </w:r>
            <w:r w:rsidR="002E169B" w:rsidRPr="008A703F">
              <w:rPr>
                <w:rFonts w:ascii="Times New Roman" w:hAnsi="Times New Roman"/>
                <w:sz w:val="24"/>
                <w:szCs w:val="24"/>
              </w:rPr>
              <w:t>0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C3A4" w14:textId="0779A945" w:rsidR="00EF6BA9" w:rsidRPr="008A703F" w:rsidRDefault="00416B4F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10</w:t>
            </w:r>
            <w:r w:rsidR="002E169B" w:rsidRPr="008A703F">
              <w:rPr>
                <w:rFonts w:ascii="Times New Roman" w:hAnsi="Times New Roman"/>
                <w:sz w:val="24"/>
                <w:szCs w:val="24"/>
              </w:rPr>
              <w:t>0</w:t>
            </w:r>
            <w:r w:rsidRPr="008A703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06515" w14:textId="52994E6F" w:rsidR="00EF6BA9" w:rsidRPr="008A703F" w:rsidRDefault="00416B4F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F6BA9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4B017C16" w14:textId="34E3C386" w:rsidR="00EF6BA9" w:rsidRPr="008A703F" w:rsidRDefault="00EF6BA9" w:rsidP="00704BE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В рамках программы реализуется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7B83" w:rsidRPr="008A70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A703F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C37B83" w:rsidRPr="008A703F">
        <w:rPr>
          <w:rFonts w:ascii="Times New Roman" w:hAnsi="Times New Roman" w:cs="Times New Roman"/>
          <w:sz w:val="28"/>
          <w:szCs w:val="28"/>
        </w:rPr>
        <w:t>все мероприятия были исполнены в 202</w:t>
      </w:r>
      <w:r w:rsidR="002E169B" w:rsidRPr="008A703F">
        <w:rPr>
          <w:rFonts w:ascii="Times New Roman" w:hAnsi="Times New Roman" w:cs="Times New Roman"/>
          <w:sz w:val="28"/>
          <w:szCs w:val="28"/>
        </w:rPr>
        <w:t>5</w:t>
      </w:r>
      <w:r w:rsidR="00C37B83" w:rsidRPr="008A703F">
        <w:rPr>
          <w:rFonts w:ascii="Times New Roman" w:hAnsi="Times New Roman" w:cs="Times New Roman"/>
          <w:sz w:val="28"/>
          <w:szCs w:val="28"/>
        </w:rPr>
        <w:t xml:space="preserve"> году в полном объеме.</w:t>
      </w:r>
      <w:r w:rsidRPr="008A703F">
        <w:rPr>
          <w:rFonts w:ascii="Times New Roman" w:hAnsi="Times New Roman" w:cs="Times New Roman"/>
          <w:sz w:val="28"/>
          <w:szCs w:val="28"/>
        </w:rPr>
        <w:t xml:space="preserve"> Были проведены семинары по профилактике правонарушений, деструктивного поведения в молодежной среде с руководителями всех учебных учреждений города. На еженедельной основе проводятся индивидуальные беседы с несовершеннолетними, состоящие на профилактическом учете. </w:t>
      </w:r>
    </w:p>
    <w:p w14:paraId="13022BFD" w14:textId="77777777" w:rsidR="00EF6BA9" w:rsidRPr="008A703F" w:rsidRDefault="00EF6BA9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Программой предусмотрено достижение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A703F">
        <w:rPr>
          <w:rFonts w:ascii="Times New Roman" w:hAnsi="Times New Roman" w:cs="Times New Roman"/>
          <w:sz w:val="28"/>
          <w:szCs w:val="28"/>
        </w:rPr>
        <w:t xml:space="preserve"> целевых показателей по итогам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EF6BA9" w:rsidRPr="008A703F" w14:paraId="1F4A11D0" w14:textId="77777777" w:rsidTr="00546814">
        <w:tc>
          <w:tcPr>
            <w:tcW w:w="3823" w:type="dxa"/>
            <w:vMerge w:val="restart"/>
          </w:tcPr>
          <w:p w14:paraId="555E5423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1ECEAAA5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79752CF1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Отклонение фактического значения целевого </w:t>
            </w: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показателя от его планового значения, %</w:t>
            </w:r>
          </w:p>
        </w:tc>
      </w:tr>
      <w:tr w:rsidR="00EF6BA9" w:rsidRPr="008A703F" w14:paraId="4E598BD6" w14:textId="77777777" w:rsidTr="00546814">
        <w:tc>
          <w:tcPr>
            <w:tcW w:w="3823" w:type="dxa"/>
            <w:vMerge/>
          </w:tcPr>
          <w:p w14:paraId="779A2091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049DE" w14:textId="28DC422D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2E169B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0F87897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2D7EB8C5" w14:textId="44FCA031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69B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vMerge/>
          </w:tcPr>
          <w:p w14:paraId="71831F6D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A9" w:rsidRPr="008A703F" w14:paraId="3B044E96" w14:textId="77777777" w:rsidTr="00546814">
        <w:tc>
          <w:tcPr>
            <w:tcW w:w="3823" w:type="dxa"/>
          </w:tcPr>
          <w:p w14:paraId="5C5678AB" w14:textId="77777777" w:rsidR="00EF6BA9" w:rsidRPr="008A703F" w:rsidRDefault="00EF6BA9" w:rsidP="00704BE3">
            <w:pPr>
              <w:pStyle w:val="a3"/>
              <w:numPr>
                <w:ilvl w:val="0"/>
                <w:numId w:val="38"/>
              </w:numPr>
              <w:ind w:left="0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молодых людей, участвующих в деятельности молодежных и общественных объединений, проектах в общем числе граждан 14-30 лет, %</w:t>
            </w:r>
          </w:p>
        </w:tc>
        <w:tc>
          <w:tcPr>
            <w:tcW w:w="1701" w:type="dxa"/>
          </w:tcPr>
          <w:p w14:paraId="7C600F7C" w14:textId="03561B14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2E169B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C3F004F" w14:textId="1BEF8F62" w:rsidR="00EF6BA9" w:rsidRPr="008A703F" w:rsidRDefault="00C37B8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2E169B" w:rsidRPr="008A70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67FB9EB4" w14:textId="18B37D43" w:rsidR="00EF6BA9" w:rsidRPr="008A703F" w:rsidRDefault="00C37B8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8A703F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EF6BA9" w:rsidRPr="008A703F" w14:paraId="153EC0F7" w14:textId="77777777" w:rsidTr="00546814">
        <w:tc>
          <w:tcPr>
            <w:tcW w:w="3823" w:type="dxa"/>
          </w:tcPr>
          <w:p w14:paraId="2F479940" w14:textId="77777777" w:rsidR="00EF6BA9" w:rsidRPr="008A703F" w:rsidRDefault="00EF6BA9" w:rsidP="00704BE3">
            <w:pPr>
              <w:pStyle w:val="a3"/>
              <w:numPr>
                <w:ilvl w:val="0"/>
                <w:numId w:val="38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молодежи, состоящей на учетах в наркодиспансере, в полиции и комиссии по делам несовершеннолетних в общем числе граждан 14-30 лет, %</w:t>
            </w:r>
          </w:p>
        </w:tc>
        <w:tc>
          <w:tcPr>
            <w:tcW w:w="1701" w:type="dxa"/>
          </w:tcPr>
          <w:p w14:paraId="68CEEE09" w14:textId="28BDBC51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</w:tcPr>
          <w:p w14:paraId="658EBB8A" w14:textId="79D47188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14:paraId="2FBD8908" w14:textId="17A68CF7" w:rsidR="00EF6BA9" w:rsidRPr="008A703F" w:rsidRDefault="00C37B83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F6BA9" w:rsidRPr="008A703F">
              <w:rPr>
                <w:rFonts w:ascii="Times New Roman" w:hAnsi="Times New Roman" w:cs="Times New Roman"/>
                <w:sz w:val="24"/>
                <w:szCs w:val="24"/>
              </w:rPr>
              <w:t>(достигнут)</w:t>
            </w:r>
          </w:p>
        </w:tc>
      </w:tr>
      <w:tr w:rsidR="00EF6BA9" w:rsidRPr="008A703F" w14:paraId="5FE3DBC9" w14:textId="77777777" w:rsidTr="00546814">
        <w:tc>
          <w:tcPr>
            <w:tcW w:w="3823" w:type="dxa"/>
          </w:tcPr>
          <w:p w14:paraId="237D7B08" w14:textId="77777777" w:rsidR="00EF6BA9" w:rsidRPr="008A703F" w:rsidRDefault="00EF6BA9" w:rsidP="00704BE3">
            <w:pPr>
              <w:pStyle w:val="a3"/>
              <w:numPr>
                <w:ilvl w:val="0"/>
                <w:numId w:val="38"/>
              </w:numPr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доля трудоустроившихся лиц в возрасте 14-30 лет в общем числе обратившихся, %</w:t>
            </w:r>
          </w:p>
        </w:tc>
        <w:tc>
          <w:tcPr>
            <w:tcW w:w="1701" w:type="dxa"/>
          </w:tcPr>
          <w:p w14:paraId="1FE59755" w14:textId="5D0918CA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45EB5EE9" w14:textId="51C2CE6C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71A4F1F9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 (достигнут)</w:t>
            </w:r>
          </w:p>
        </w:tc>
      </w:tr>
    </w:tbl>
    <w:p w14:paraId="15D1B4C8" w14:textId="26CBEFA0" w:rsidR="00C37B83" w:rsidRPr="008A703F" w:rsidRDefault="00C37B83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28"/>
          <w:szCs w:val="28"/>
        </w:rPr>
        <w:t xml:space="preserve">Эффективность муниципальной программы оценивается как высокая и равна </w:t>
      </w:r>
      <w:r w:rsidRPr="008A70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A70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1143B" w14:textId="65F90565" w:rsidR="00EF6BA9" w:rsidRPr="008A703F" w:rsidRDefault="00EF6BA9" w:rsidP="00704BE3">
      <w:pPr>
        <w:pStyle w:val="a5"/>
        <w:numPr>
          <w:ilvl w:val="0"/>
          <w:numId w:val="39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8A703F">
        <w:rPr>
          <w:b/>
          <w:bCs/>
          <w:sz w:val="28"/>
          <w:szCs w:val="28"/>
        </w:rPr>
        <w:t xml:space="preserve">Муниципальная программа «Поддержка социально ориентированных некоммерческих организаций в городском округе город Стерлитамак РБ на 2024-2028 годы» </w:t>
      </w:r>
      <w:r w:rsidRPr="008A703F">
        <w:rPr>
          <w:sz w:val="28"/>
          <w:szCs w:val="28"/>
        </w:rPr>
        <w:t>утверждена Постановлением администрации городского округа город Стерлитамак от 29.12.2023 №3715. На 202</w:t>
      </w:r>
      <w:r w:rsidR="002E169B" w:rsidRPr="008A703F">
        <w:rPr>
          <w:sz w:val="28"/>
          <w:szCs w:val="28"/>
        </w:rPr>
        <w:t>5</w:t>
      </w:r>
      <w:r w:rsidRPr="008A703F">
        <w:rPr>
          <w:sz w:val="28"/>
          <w:szCs w:val="28"/>
        </w:rPr>
        <w:t xml:space="preserve"> год бюджетом предусмотрено</w:t>
      </w:r>
      <w:r w:rsidR="00195469" w:rsidRPr="008A703F">
        <w:rPr>
          <w:sz w:val="28"/>
          <w:szCs w:val="28"/>
        </w:rPr>
        <w:t xml:space="preserve"> и освоено</w:t>
      </w:r>
      <w:r w:rsidRPr="008A703F">
        <w:rPr>
          <w:sz w:val="28"/>
          <w:szCs w:val="28"/>
        </w:rPr>
        <w:t xml:space="preserve"> финансирование:</w:t>
      </w:r>
    </w:p>
    <w:tbl>
      <w:tblPr>
        <w:tblW w:w="10065" w:type="dxa"/>
        <w:tblInd w:w="-5" w:type="dxa"/>
        <w:tblCellMar>
          <w:left w:w="170" w:type="dxa"/>
          <w:right w:w="142" w:type="dxa"/>
        </w:tblCellMar>
        <w:tblLook w:val="0000" w:firstRow="0" w:lastRow="0" w:firstColumn="0" w:lastColumn="0" w:noHBand="0" w:noVBand="0"/>
      </w:tblPr>
      <w:tblGrid>
        <w:gridCol w:w="4395"/>
        <w:gridCol w:w="1913"/>
        <w:gridCol w:w="1537"/>
        <w:gridCol w:w="2220"/>
      </w:tblGrid>
      <w:tr w:rsidR="00EF6BA9" w:rsidRPr="008A703F" w14:paraId="581224D6" w14:textId="77777777" w:rsidTr="00546814">
        <w:trPr>
          <w:trHeight w:val="401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1A96" w14:textId="77777777" w:rsidR="00EF6BA9" w:rsidRPr="008A703F" w:rsidRDefault="00EF6BA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Наименование и источник финансирования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FC6" w14:textId="77777777" w:rsidR="00EF6BA9" w:rsidRPr="008A703F" w:rsidRDefault="00EF6BA9" w:rsidP="00704BE3">
            <w:pPr>
              <w:shd w:val="clear" w:color="auto" w:fill="FFFFFF"/>
              <w:tabs>
                <w:tab w:val="left" w:pos="4591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9AC41" w14:textId="77777777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фактически освоенных средств к предусмотр. объему на текущий год, %</w:t>
            </w:r>
          </w:p>
        </w:tc>
      </w:tr>
      <w:tr w:rsidR="00EF6BA9" w:rsidRPr="008A703F" w14:paraId="53DD9550" w14:textId="77777777" w:rsidTr="00546814">
        <w:trPr>
          <w:trHeight w:val="255"/>
          <w:tblHeader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FCE2" w14:textId="77777777" w:rsidR="00EF6BA9" w:rsidRPr="008A703F" w:rsidRDefault="00EF6BA9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4D76" w14:textId="7FA4D671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бюджетом на 202</w:t>
            </w:r>
            <w:r w:rsidR="002E169B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3190" w14:textId="77777777" w:rsidR="00EF6BA9" w:rsidRPr="008A703F" w:rsidRDefault="00EF6BA9" w:rsidP="00704BE3">
            <w:pPr>
              <w:shd w:val="clear" w:color="auto" w:fill="FFFFFF"/>
              <w:tabs>
                <w:tab w:val="left" w:pos="459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освоено за</w:t>
            </w:r>
          </w:p>
          <w:p w14:paraId="5A795A36" w14:textId="118B0AAB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2E169B"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A10E" w14:textId="77777777" w:rsidR="00EF6BA9" w:rsidRPr="008A703F" w:rsidRDefault="00EF6BA9" w:rsidP="00704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69B" w:rsidRPr="008A703F" w14:paraId="68C78C3F" w14:textId="77777777" w:rsidTr="00546814">
        <w:trPr>
          <w:trHeight w:val="4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0862" w14:textId="77777777" w:rsidR="002E169B" w:rsidRPr="008A703F" w:rsidRDefault="002E169B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bCs/>
                <w:sz w:val="24"/>
                <w:szCs w:val="24"/>
              </w:rPr>
              <w:t xml:space="preserve">  Всего, в том числе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C8E23" w14:textId="11561E9D" w:rsidR="002E169B" w:rsidRPr="008A703F" w:rsidRDefault="002E169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BC58" w14:textId="6BF68442" w:rsidR="002E169B" w:rsidRPr="008A703F" w:rsidRDefault="002E169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73776" w14:textId="1D4CF713" w:rsidR="002E169B" w:rsidRPr="008A703F" w:rsidRDefault="002E169B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169B" w:rsidRPr="008A703F" w14:paraId="1A599AE8" w14:textId="77777777" w:rsidTr="00546814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C39AF" w14:textId="77777777" w:rsidR="002E169B" w:rsidRPr="008A703F" w:rsidRDefault="002E169B" w:rsidP="00704BE3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- бюджет городского округа, млн руб.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BE86" w14:textId="2FE12934" w:rsidR="002E169B" w:rsidRPr="008A703F" w:rsidRDefault="002E169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ED40" w14:textId="6B3CC60B" w:rsidR="002E169B" w:rsidRPr="008A703F" w:rsidRDefault="002E169B" w:rsidP="00704BE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03F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9089" w14:textId="334BC602" w:rsidR="002E169B" w:rsidRPr="008A703F" w:rsidRDefault="002E169B" w:rsidP="00704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03F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7A988687" w14:textId="4242710D" w:rsidR="00EF6BA9" w:rsidRPr="008A703F" w:rsidRDefault="00EF6BA9" w:rsidP="00704BE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Основная цель программы- поддержка и развитие СО НКО на территории ГО г. Стерлитамак РБ. В рамках программы реализуется </w:t>
      </w:r>
      <w:r w:rsidRPr="008A703F">
        <w:rPr>
          <w:b/>
          <w:bCs/>
          <w:sz w:val="28"/>
          <w:szCs w:val="28"/>
        </w:rPr>
        <w:t>5</w:t>
      </w:r>
      <w:r w:rsidRPr="008A703F">
        <w:rPr>
          <w:sz w:val="28"/>
          <w:szCs w:val="28"/>
        </w:rPr>
        <w:t xml:space="preserve"> мероприятий.</w:t>
      </w:r>
      <w:r w:rsidR="00195469" w:rsidRPr="008A703F">
        <w:rPr>
          <w:sz w:val="28"/>
          <w:szCs w:val="28"/>
        </w:rPr>
        <w:t xml:space="preserve"> Все мероприятия реализованы в полном объеме.1</w:t>
      </w:r>
      <w:r w:rsidR="002E169B" w:rsidRPr="008A703F">
        <w:rPr>
          <w:sz w:val="28"/>
          <w:szCs w:val="28"/>
        </w:rPr>
        <w:t>7</w:t>
      </w:r>
      <w:r w:rsidR="00195469" w:rsidRPr="008A703F">
        <w:rPr>
          <w:sz w:val="28"/>
          <w:szCs w:val="28"/>
        </w:rPr>
        <w:t xml:space="preserve"> СО НКО получили финансовую поддержку за счет средств местного бюджета. </w:t>
      </w:r>
    </w:p>
    <w:p w14:paraId="486DD77D" w14:textId="77777777" w:rsidR="00EF6BA9" w:rsidRPr="008A703F" w:rsidRDefault="00EF6BA9" w:rsidP="00704BE3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8A703F">
        <w:rPr>
          <w:sz w:val="28"/>
          <w:szCs w:val="28"/>
        </w:rPr>
        <w:t xml:space="preserve">Программой предусмотрено достижение </w:t>
      </w:r>
      <w:r w:rsidRPr="008A703F">
        <w:rPr>
          <w:b/>
          <w:bCs/>
          <w:sz w:val="28"/>
          <w:szCs w:val="28"/>
        </w:rPr>
        <w:t>4</w:t>
      </w:r>
      <w:r w:rsidRPr="008A703F">
        <w:rPr>
          <w:sz w:val="28"/>
          <w:szCs w:val="28"/>
        </w:rPr>
        <w:t xml:space="preserve"> целевых показателей по итогам отчетного года: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1701"/>
        <w:gridCol w:w="1275"/>
        <w:gridCol w:w="3119"/>
      </w:tblGrid>
      <w:tr w:rsidR="00EF6BA9" w:rsidRPr="008A703F" w14:paraId="0DF95217" w14:textId="77777777" w:rsidTr="00546814">
        <w:tc>
          <w:tcPr>
            <w:tcW w:w="3823" w:type="dxa"/>
            <w:vMerge w:val="restart"/>
          </w:tcPr>
          <w:p w14:paraId="38F0A65C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 и показателя</w:t>
            </w:r>
          </w:p>
        </w:tc>
        <w:tc>
          <w:tcPr>
            <w:tcW w:w="2976" w:type="dxa"/>
            <w:gridSpan w:val="2"/>
          </w:tcPr>
          <w:p w14:paraId="032AE9FF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индикатора и показателя</w:t>
            </w:r>
          </w:p>
        </w:tc>
        <w:tc>
          <w:tcPr>
            <w:tcW w:w="3119" w:type="dxa"/>
            <w:vMerge w:val="restart"/>
          </w:tcPr>
          <w:p w14:paraId="205F958F" w14:textId="77777777" w:rsidR="00EF6BA9" w:rsidRPr="008A703F" w:rsidRDefault="00EF6BA9" w:rsidP="00704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фактического значения целевого показателя от его планового значения, %</w:t>
            </w:r>
          </w:p>
        </w:tc>
      </w:tr>
      <w:tr w:rsidR="00EF6BA9" w:rsidRPr="008A703F" w14:paraId="3B5B65A5" w14:textId="77777777" w:rsidTr="00546814">
        <w:tc>
          <w:tcPr>
            <w:tcW w:w="3823" w:type="dxa"/>
            <w:vMerge/>
          </w:tcPr>
          <w:p w14:paraId="30CEFD3F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D618E8" w14:textId="7912D80C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2E169B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3A6B5BFD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2386268B" w14:textId="41450E8C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69B"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vMerge/>
          </w:tcPr>
          <w:p w14:paraId="6C81670E" w14:textId="77777777" w:rsidR="00EF6BA9" w:rsidRPr="008A703F" w:rsidRDefault="00EF6BA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A9" w:rsidRPr="008A703F" w14:paraId="1C6B6F64" w14:textId="77777777" w:rsidTr="00546814">
        <w:tc>
          <w:tcPr>
            <w:tcW w:w="3823" w:type="dxa"/>
          </w:tcPr>
          <w:p w14:paraId="3C573199" w14:textId="77777777" w:rsidR="00EF6BA9" w:rsidRPr="008A703F" w:rsidRDefault="00EF6BA9" w:rsidP="00704BE3">
            <w:pPr>
              <w:pStyle w:val="a3"/>
              <w:numPr>
                <w:ilvl w:val="0"/>
                <w:numId w:val="40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СО НКО на территории городского округа г.Стерлитамак к плановому значению показателя, ед</w:t>
            </w:r>
          </w:p>
        </w:tc>
        <w:tc>
          <w:tcPr>
            <w:tcW w:w="1701" w:type="dxa"/>
          </w:tcPr>
          <w:p w14:paraId="78169F6F" w14:textId="6AA6FFAA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</w:tcPr>
          <w:p w14:paraId="16EF51E6" w14:textId="76ED3640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14:paraId="76259FAC" w14:textId="165B9F00" w:rsidR="00EF6BA9" w:rsidRPr="008A703F" w:rsidRDefault="0019546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F6BA9" w:rsidRPr="008A703F" w14:paraId="277207C9" w14:textId="77777777" w:rsidTr="00546814">
        <w:tc>
          <w:tcPr>
            <w:tcW w:w="3823" w:type="dxa"/>
          </w:tcPr>
          <w:p w14:paraId="609D0400" w14:textId="77777777" w:rsidR="00EF6BA9" w:rsidRPr="008A703F" w:rsidRDefault="00EF6BA9" w:rsidP="00704BE3">
            <w:pPr>
              <w:pStyle w:val="a3"/>
              <w:numPr>
                <w:ilvl w:val="0"/>
                <w:numId w:val="4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число СО НКО, получивших финансовую 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к плановому значению, ед</w:t>
            </w:r>
          </w:p>
        </w:tc>
        <w:tc>
          <w:tcPr>
            <w:tcW w:w="1701" w:type="dxa"/>
          </w:tcPr>
          <w:p w14:paraId="02AF6871" w14:textId="7AF0D9CF" w:rsidR="00EF6BA9" w:rsidRPr="008A703F" w:rsidRDefault="0017668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</w:tcPr>
          <w:p w14:paraId="1E4674DE" w14:textId="0492EC12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0FFE3CE0" w14:textId="573A798A" w:rsidR="00EF6BA9" w:rsidRPr="008A703F" w:rsidRDefault="00176681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+6,25</w:t>
            </w:r>
            <w:r w:rsidR="00EF6BA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F6BA9" w:rsidRPr="008A703F" w14:paraId="3C2C0725" w14:textId="77777777" w:rsidTr="00546814">
        <w:tc>
          <w:tcPr>
            <w:tcW w:w="3823" w:type="dxa"/>
          </w:tcPr>
          <w:p w14:paraId="5CA17C84" w14:textId="77777777" w:rsidR="00EF6BA9" w:rsidRPr="008A703F" w:rsidRDefault="00EF6BA9" w:rsidP="00704BE3">
            <w:pPr>
              <w:pStyle w:val="a3"/>
              <w:numPr>
                <w:ilvl w:val="0"/>
                <w:numId w:val="4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проведенных мероприятий, направленных на повышение уровня знаний руководителей СО НКО, способствующих развитию кадрового потенциала СО НКО и повышению эффективности и проф-ма деятельности СО НКО, ед</w:t>
            </w:r>
          </w:p>
        </w:tc>
        <w:tc>
          <w:tcPr>
            <w:tcW w:w="1701" w:type="dxa"/>
          </w:tcPr>
          <w:p w14:paraId="3A32AD45" w14:textId="2ED74778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52DF753" w14:textId="13DD96B2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F75FB07" w14:textId="3247A8A2" w:rsidR="00EF6BA9" w:rsidRPr="008A703F" w:rsidRDefault="0019546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  <w:tr w:rsidR="00EF6BA9" w:rsidRPr="008A703F" w14:paraId="22BDF7AE" w14:textId="77777777" w:rsidTr="00546814">
        <w:tc>
          <w:tcPr>
            <w:tcW w:w="3823" w:type="dxa"/>
          </w:tcPr>
          <w:p w14:paraId="001AFAD9" w14:textId="2F0AC1CA" w:rsidR="00EF6BA9" w:rsidRPr="008A703F" w:rsidRDefault="00EF6BA9" w:rsidP="00704BE3">
            <w:pPr>
              <w:pStyle w:val="a3"/>
              <w:numPr>
                <w:ilvl w:val="0"/>
                <w:numId w:val="40"/>
              </w:numPr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Число публикаций в СМИ, позиционир</w:t>
            </w:r>
            <w:r w:rsidR="00B03161" w:rsidRPr="008A703F">
              <w:rPr>
                <w:rFonts w:ascii="Times New Roman" w:hAnsi="Times New Roman" w:cs="Times New Roman"/>
                <w:sz w:val="24"/>
                <w:szCs w:val="24"/>
              </w:rPr>
              <w:t>ующих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161" w:rsidRPr="008A70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r w:rsidR="00B03161" w:rsidRPr="008A703F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СО НКО, количество публикаций</w:t>
            </w:r>
          </w:p>
        </w:tc>
        <w:tc>
          <w:tcPr>
            <w:tcW w:w="1701" w:type="dxa"/>
          </w:tcPr>
          <w:p w14:paraId="26161998" w14:textId="6C58B13D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38E0AFFE" w14:textId="53839480" w:rsidR="00EF6BA9" w:rsidRPr="008A703F" w:rsidRDefault="002E169B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1ECC67FC" w14:textId="27557E5A" w:rsidR="00EF6BA9" w:rsidRPr="008A703F" w:rsidRDefault="00195469" w:rsidP="007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BA9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(достигнут)</w:t>
            </w:r>
          </w:p>
        </w:tc>
      </w:tr>
    </w:tbl>
    <w:p w14:paraId="3129543A" w14:textId="77777777" w:rsidR="00EF6BA9" w:rsidRPr="008A703F" w:rsidRDefault="00EF6BA9" w:rsidP="00704B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498FD0" w14:textId="69A6DE14" w:rsidR="00C1272E" w:rsidRPr="00626225" w:rsidRDefault="00036D21" w:rsidP="007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</w:t>
      </w:r>
      <w:r w:rsidR="003E658E" w:rsidRPr="008A70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3E658E" w:rsidRPr="008A703F">
        <w:rPr>
          <w:rFonts w:ascii="Times New Roman" w:hAnsi="Times New Roman" w:cs="Times New Roman"/>
          <w:sz w:val="28"/>
          <w:szCs w:val="28"/>
        </w:rPr>
        <w:t xml:space="preserve"> </w:t>
      </w:r>
      <w:r w:rsidR="003C743C" w:rsidRPr="00626225">
        <w:rPr>
          <w:rFonts w:ascii="Times New Roman" w:hAnsi="Times New Roman" w:cs="Times New Roman"/>
          <w:sz w:val="28"/>
          <w:szCs w:val="28"/>
        </w:rPr>
        <w:t>в</w:t>
      </w:r>
      <w:r w:rsidR="00626225" w:rsidRPr="00626225">
        <w:rPr>
          <w:rFonts w:ascii="Times New Roman" w:hAnsi="Times New Roman" w:cs="Times New Roman"/>
          <w:sz w:val="28"/>
          <w:szCs w:val="28"/>
        </w:rPr>
        <w:t xml:space="preserve"> 2025 году реализация муниципальных программ в городском округе Стерлитамак характеризуется высоким уровнем достижения целевых показателей — 90,4% индикаторов выполнены в полном объёме, по 18 программам достигнуты все плановые значения. Финансирование программ освоено на 94,1%, что свидетельствует о исполнении бюджета, при этом наибольший объём средств направлен на </w:t>
      </w:r>
      <w:r w:rsidR="00626225">
        <w:rPr>
          <w:rFonts w:ascii="Times New Roman" w:hAnsi="Times New Roman" w:cs="Times New Roman"/>
          <w:sz w:val="28"/>
          <w:szCs w:val="28"/>
        </w:rPr>
        <w:t>социальное развитие города</w:t>
      </w:r>
      <w:r w:rsidR="00626225" w:rsidRPr="00626225">
        <w:rPr>
          <w:rFonts w:ascii="Times New Roman" w:hAnsi="Times New Roman" w:cs="Times New Roman"/>
          <w:sz w:val="28"/>
          <w:szCs w:val="28"/>
        </w:rPr>
        <w:t xml:space="preserve">. Эффективность реализации оценена как высокая для 87,5% программ, однако выявлены отдельные ошибки в расчётах и отчётности у исполнителей. </w:t>
      </w:r>
      <w:r w:rsidR="00626225">
        <w:rPr>
          <w:rFonts w:ascii="Times New Roman" w:hAnsi="Times New Roman" w:cs="Times New Roman"/>
          <w:sz w:val="28"/>
          <w:szCs w:val="28"/>
        </w:rPr>
        <w:t>Одна</w:t>
      </w:r>
      <w:r w:rsidR="00626225" w:rsidRPr="00626225">
        <w:rPr>
          <w:rFonts w:ascii="Times New Roman" w:hAnsi="Times New Roman" w:cs="Times New Roman"/>
          <w:sz w:val="28"/>
          <w:szCs w:val="28"/>
        </w:rPr>
        <w:t xml:space="preserve"> программа с эффективностью ниже среднего — «Развитие строительного комплекса и архитектуры», что связано с </w:t>
      </w:r>
      <w:r w:rsidR="0087449B">
        <w:rPr>
          <w:rFonts w:ascii="Times New Roman" w:hAnsi="Times New Roman" w:cs="Times New Roman"/>
          <w:sz w:val="28"/>
          <w:szCs w:val="28"/>
        </w:rPr>
        <w:t>недофинансированием</w:t>
      </w:r>
      <w:r w:rsidR="00626225" w:rsidRPr="00626225">
        <w:rPr>
          <w:rFonts w:ascii="Times New Roman" w:hAnsi="Times New Roman" w:cs="Times New Roman"/>
          <w:sz w:val="28"/>
          <w:szCs w:val="28"/>
        </w:rPr>
        <w:t xml:space="preserve">. </w:t>
      </w:r>
      <w:r w:rsidR="00626225">
        <w:rPr>
          <w:rFonts w:ascii="Times New Roman" w:hAnsi="Times New Roman" w:cs="Times New Roman"/>
          <w:sz w:val="28"/>
          <w:szCs w:val="28"/>
        </w:rPr>
        <w:t>П</w:t>
      </w:r>
      <w:r w:rsidR="003E658E" w:rsidRPr="008A703F">
        <w:rPr>
          <w:rFonts w:ascii="Times New Roman" w:hAnsi="Times New Roman" w:cs="Times New Roman"/>
          <w:sz w:val="28"/>
          <w:szCs w:val="28"/>
        </w:rPr>
        <w:t>ри</w:t>
      </w:r>
      <w:r w:rsidRPr="008A703F">
        <w:rPr>
          <w:rFonts w:ascii="Times New Roman" w:hAnsi="Times New Roman" w:cs="Times New Roman"/>
          <w:sz w:val="28"/>
          <w:szCs w:val="28"/>
        </w:rPr>
        <w:t xml:space="preserve"> разработке новых муниципальных программ муниципальным заказчикам целесообразно руководствоваться аналогичными республиканскими программами,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городского округа город Стерлитамак от </w:t>
      </w:r>
      <w:r w:rsidR="00064C1C" w:rsidRPr="008A703F">
        <w:rPr>
          <w:rFonts w:ascii="Times New Roman" w:hAnsi="Times New Roman" w:cs="Times New Roman"/>
          <w:sz w:val="28"/>
          <w:szCs w:val="28"/>
        </w:rPr>
        <w:t>17.07.2023</w:t>
      </w:r>
      <w:r w:rsidRPr="008A703F">
        <w:rPr>
          <w:rFonts w:ascii="Times New Roman" w:hAnsi="Times New Roman" w:cs="Times New Roman"/>
          <w:sz w:val="28"/>
          <w:szCs w:val="28"/>
        </w:rPr>
        <w:t xml:space="preserve"> №</w:t>
      </w:r>
      <w:r w:rsidR="00064C1C" w:rsidRPr="008A703F">
        <w:rPr>
          <w:rFonts w:ascii="Times New Roman" w:hAnsi="Times New Roman" w:cs="Times New Roman"/>
          <w:sz w:val="28"/>
          <w:szCs w:val="28"/>
        </w:rPr>
        <w:t>2068</w:t>
      </w:r>
      <w:r w:rsidR="00626225">
        <w:rPr>
          <w:rFonts w:ascii="Times New Roman" w:hAnsi="Times New Roman" w:cs="Times New Roman"/>
          <w:sz w:val="28"/>
          <w:szCs w:val="28"/>
        </w:rPr>
        <w:t>, а так же с</w:t>
      </w:r>
      <w:r w:rsidR="00E86A84" w:rsidRPr="008A703F">
        <w:rPr>
          <w:rFonts w:ascii="Times New Roman" w:hAnsi="Times New Roman" w:cs="Times New Roman"/>
          <w:sz w:val="28"/>
          <w:szCs w:val="28"/>
        </w:rPr>
        <w:t xml:space="preserve">воевременно предоставлять информацию о планируемых проектах муниципальных программ для включения в </w:t>
      </w:r>
      <w:r w:rsidR="00E86A84" w:rsidRPr="00626225">
        <w:rPr>
          <w:rFonts w:ascii="Times New Roman" w:hAnsi="Times New Roman" w:cs="Times New Roman"/>
          <w:sz w:val="28"/>
          <w:szCs w:val="28"/>
        </w:rPr>
        <w:t>перечень муниципальных программ.</w:t>
      </w:r>
    </w:p>
    <w:p w14:paraId="44D655C8" w14:textId="0F387904" w:rsidR="0048289F" w:rsidRDefault="0048289F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87424F" w14:textId="5407787C" w:rsidR="00626225" w:rsidRDefault="00626225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A61832" w14:textId="20182944" w:rsidR="00626225" w:rsidRPr="00626225" w:rsidRDefault="00626225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О.В. Иванова</w:t>
      </w:r>
    </w:p>
    <w:p w14:paraId="671EF70F" w14:textId="77777777" w:rsidR="0048289F" w:rsidRPr="00626225" w:rsidRDefault="0048289F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3BEFC5" w14:textId="59F3E38D" w:rsidR="0048289F" w:rsidRDefault="0048289F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9A096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CFC74E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BA2AE6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36D0B5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30A8B79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B5EC648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62858D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0C871F2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324C5DA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1C3435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D345BC5" w14:textId="77777777" w:rsidR="00626225" w:rsidRDefault="00626225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2A43BC" w14:textId="2CB14A71" w:rsidR="00AB5D27" w:rsidRPr="008A703F" w:rsidRDefault="00064C1C" w:rsidP="00704B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A703F">
        <w:rPr>
          <w:rFonts w:ascii="Times New Roman" w:hAnsi="Times New Roman" w:cs="Times New Roman"/>
          <w:sz w:val="16"/>
          <w:szCs w:val="16"/>
        </w:rPr>
        <w:t>Рогачева Ольга Валерьевна</w:t>
      </w:r>
      <w:r w:rsidR="00AB5D27" w:rsidRPr="008A703F">
        <w:rPr>
          <w:rFonts w:ascii="Times New Roman" w:hAnsi="Times New Roman" w:cs="Times New Roman"/>
          <w:sz w:val="16"/>
          <w:szCs w:val="16"/>
        </w:rPr>
        <w:t>, отдел</w:t>
      </w:r>
      <w:r w:rsidR="00EB269C" w:rsidRPr="008A703F">
        <w:rPr>
          <w:rFonts w:ascii="Times New Roman" w:hAnsi="Times New Roman" w:cs="Times New Roman"/>
          <w:sz w:val="16"/>
          <w:szCs w:val="16"/>
        </w:rPr>
        <w:t xml:space="preserve"> экономики</w:t>
      </w:r>
      <w:r w:rsidR="002E169B" w:rsidRPr="008A703F">
        <w:rPr>
          <w:rFonts w:ascii="Times New Roman" w:hAnsi="Times New Roman" w:cs="Times New Roman"/>
          <w:sz w:val="16"/>
          <w:szCs w:val="16"/>
        </w:rPr>
        <w:t>, главный специалист</w:t>
      </w:r>
    </w:p>
    <w:p w14:paraId="552F261E" w14:textId="4CBA5925" w:rsidR="00AB5D27" w:rsidRDefault="00AB5D27" w:rsidP="00704B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03F">
        <w:rPr>
          <w:rFonts w:ascii="Times New Roman" w:hAnsi="Times New Roman" w:cs="Times New Roman"/>
          <w:sz w:val="16"/>
          <w:szCs w:val="16"/>
        </w:rPr>
        <w:t>Тел. (3473)24-82-19</w:t>
      </w:r>
    </w:p>
    <w:sectPr w:rsidR="00AB5D27" w:rsidSect="00C23BE1">
      <w:footerReference w:type="default" r:id="rId13"/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AF4E6" w14:textId="77777777" w:rsidR="007228A1" w:rsidRDefault="007228A1" w:rsidP="00333238">
      <w:pPr>
        <w:spacing w:after="0" w:line="240" w:lineRule="auto"/>
      </w:pPr>
      <w:r>
        <w:separator/>
      </w:r>
    </w:p>
  </w:endnote>
  <w:endnote w:type="continuationSeparator" w:id="0">
    <w:p w14:paraId="62877B1C" w14:textId="77777777" w:rsidR="007228A1" w:rsidRDefault="007228A1" w:rsidP="0033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4235050"/>
      <w:docPartObj>
        <w:docPartGallery w:val="Page Numbers (Bottom of Page)"/>
        <w:docPartUnique/>
      </w:docPartObj>
    </w:sdtPr>
    <w:sdtEndPr/>
    <w:sdtContent>
      <w:p w14:paraId="30442795" w14:textId="7B09D7E6" w:rsidR="00950D86" w:rsidRDefault="00950D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FBCB6" w14:textId="77777777" w:rsidR="00950D86" w:rsidRDefault="00950D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3E613" w14:textId="77777777" w:rsidR="007228A1" w:rsidRDefault="007228A1" w:rsidP="00333238">
      <w:pPr>
        <w:spacing w:after="0" w:line="240" w:lineRule="auto"/>
      </w:pPr>
      <w:r>
        <w:separator/>
      </w:r>
    </w:p>
  </w:footnote>
  <w:footnote w:type="continuationSeparator" w:id="0">
    <w:p w14:paraId="7B76953F" w14:textId="77777777" w:rsidR="007228A1" w:rsidRDefault="007228A1" w:rsidP="0033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10A60"/>
    <w:multiLevelType w:val="hybridMultilevel"/>
    <w:tmpl w:val="4C549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3C9"/>
    <w:multiLevelType w:val="hybridMultilevel"/>
    <w:tmpl w:val="E994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6F69"/>
    <w:multiLevelType w:val="hybridMultilevel"/>
    <w:tmpl w:val="AB5EE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FF41DE"/>
    <w:multiLevelType w:val="hybridMultilevel"/>
    <w:tmpl w:val="24FAD680"/>
    <w:lvl w:ilvl="0" w:tplc="5E44F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32260"/>
    <w:multiLevelType w:val="hybridMultilevel"/>
    <w:tmpl w:val="38D00C0A"/>
    <w:lvl w:ilvl="0" w:tplc="877E9388">
      <w:start w:val="2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7D594A"/>
    <w:multiLevelType w:val="hybridMultilevel"/>
    <w:tmpl w:val="8BA268BC"/>
    <w:lvl w:ilvl="0" w:tplc="5E44F5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99793A"/>
    <w:multiLevelType w:val="hybridMultilevel"/>
    <w:tmpl w:val="05643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E763E"/>
    <w:multiLevelType w:val="hybridMultilevel"/>
    <w:tmpl w:val="A12A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701E"/>
    <w:multiLevelType w:val="hybridMultilevel"/>
    <w:tmpl w:val="66985ED8"/>
    <w:lvl w:ilvl="0" w:tplc="9A2064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20E2552"/>
    <w:multiLevelType w:val="hybridMultilevel"/>
    <w:tmpl w:val="FC528768"/>
    <w:lvl w:ilvl="0" w:tplc="166C950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63B2"/>
    <w:multiLevelType w:val="hybridMultilevel"/>
    <w:tmpl w:val="0526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6F52"/>
    <w:multiLevelType w:val="hybridMultilevel"/>
    <w:tmpl w:val="CB4E26A6"/>
    <w:lvl w:ilvl="0" w:tplc="5E44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01827"/>
    <w:multiLevelType w:val="hybridMultilevel"/>
    <w:tmpl w:val="7F70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C6B27"/>
    <w:multiLevelType w:val="hybridMultilevel"/>
    <w:tmpl w:val="1068A5F4"/>
    <w:lvl w:ilvl="0" w:tplc="0419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26327ACF"/>
    <w:multiLevelType w:val="hybridMultilevel"/>
    <w:tmpl w:val="10B09550"/>
    <w:lvl w:ilvl="0" w:tplc="5E44F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8D5647"/>
    <w:multiLevelType w:val="hybridMultilevel"/>
    <w:tmpl w:val="57860D40"/>
    <w:lvl w:ilvl="0" w:tplc="5E44F5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166CEE"/>
    <w:multiLevelType w:val="hybridMultilevel"/>
    <w:tmpl w:val="1EF4E156"/>
    <w:lvl w:ilvl="0" w:tplc="AA4CCC46">
      <w:start w:val="1"/>
      <w:numFmt w:val="decimal"/>
      <w:lvlText w:val="%1."/>
      <w:lvlJc w:val="left"/>
      <w:pPr>
        <w:ind w:left="1376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6F2786"/>
    <w:multiLevelType w:val="hybridMultilevel"/>
    <w:tmpl w:val="142AF1AA"/>
    <w:lvl w:ilvl="0" w:tplc="5E44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F48"/>
    <w:multiLevelType w:val="hybridMultilevel"/>
    <w:tmpl w:val="2F76082C"/>
    <w:lvl w:ilvl="0" w:tplc="A23C59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76840"/>
    <w:multiLevelType w:val="hybridMultilevel"/>
    <w:tmpl w:val="5EA0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108AB"/>
    <w:multiLevelType w:val="hybridMultilevel"/>
    <w:tmpl w:val="726AAAD2"/>
    <w:lvl w:ilvl="0" w:tplc="5E44F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D668CB"/>
    <w:multiLevelType w:val="hybridMultilevel"/>
    <w:tmpl w:val="6C86EEC4"/>
    <w:lvl w:ilvl="0" w:tplc="7CE6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9E2FAD"/>
    <w:multiLevelType w:val="hybridMultilevel"/>
    <w:tmpl w:val="80EA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551A5"/>
    <w:multiLevelType w:val="hybridMultilevel"/>
    <w:tmpl w:val="BC5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3079F"/>
    <w:multiLevelType w:val="hybridMultilevel"/>
    <w:tmpl w:val="22CC6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4794"/>
    <w:multiLevelType w:val="hybridMultilevel"/>
    <w:tmpl w:val="6BE0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0F9427D"/>
    <w:multiLevelType w:val="hybridMultilevel"/>
    <w:tmpl w:val="04D475A2"/>
    <w:lvl w:ilvl="0" w:tplc="5E44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466B5"/>
    <w:multiLevelType w:val="hybridMultilevel"/>
    <w:tmpl w:val="0766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24FEE"/>
    <w:multiLevelType w:val="hybridMultilevel"/>
    <w:tmpl w:val="98DA7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CF81107"/>
    <w:multiLevelType w:val="hybridMultilevel"/>
    <w:tmpl w:val="B804E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A995AE2"/>
    <w:multiLevelType w:val="hybridMultilevel"/>
    <w:tmpl w:val="9CE2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607E3"/>
    <w:multiLevelType w:val="hybridMultilevel"/>
    <w:tmpl w:val="7A688120"/>
    <w:lvl w:ilvl="0" w:tplc="5E44F5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41D710A"/>
    <w:multiLevelType w:val="hybridMultilevel"/>
    <w:tmpl w:val="CA047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A07AD"/>
    <w:multiLevelType w:val="hybridMultilevel"/>
    <w:tmpl w:val="564E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A65F5"/>
    <w:multiLevelType w:val="hybridMultilevel"/>
    <w:tmpl w:val="BD40E124"/>
    <w:lvl w:ilvl="0" w:tplc="5C9AD3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761BF9"/>
    <w:multiLevelType w:val="hybridMultilevel"/>
    <w:tmpl w:val="93722AE2"/>
    <w:lvl w:ilvl="0" w:tplc="9E8AA1AE"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DE46B36"/>
    <w:multiLevelType w:val="hybridMultilevel"/>
    <w:tmpl w:val="AC72FC8E"/>
    <w:lvl w:ilvl="0" w:tplc="D708F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4D1CD1"/>
    <w:multiLevelType w:val="hybridMultilevel"/>
    <w:tmpl w:val="82965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B1FFA"/>
    <w:multiLevelType w:val="hybridMultilevel"/>
    <w:tmpl w:val="D31A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832E8"/>
    <w:multiLevelType w:val="hybridMultilevel"/>
    <w:tmpl w:val="B7E66CDE"/>
    <w:lvl w:ilvl="0" w:tplc="A70AAA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26"/>
  </w:num>
  <w:num w:numId="3">
    <w:abstractNumId w:val="32"/>
  </w:num>
  <w:num w:numId="4">
    <w:abstractNumId w:val="40"/>
  </w:num>
  <w:num w:numId="5">
    <w:abstractNumId w:val="30"/>
  </w:num>
  <w:num w:numId="6">
    <w:abstractNumId w:val="13"/>
  </w:num>
  <w:num w:numId="7">
    <w:abstractNumId w:val="39"/>
  </w:num>
  <w:num w:numId="8">
    <w:abstractNumId w:val="27"/>
  </w:num>
  <w:num w:numId="9">
    <w:abstractNumId w:val="35"/>
  </w:num>
  <w:num w:numId="10">
    <w:abstractNumId w:val="17"/>
  </w:num>
  <w:num w:numId="11">
    <w:abstractNumId w:val="15"/>
  </w:num>
  <w:num w:numId="12">
    <w:abstractNumId w:val="11"/>
  </w:num>
  <w:num w:numId="13">
    <w:abstractNumId w:val="5"/>
  </w:num>
  <w:num w:numId="14">
    <w:abstractNumId w:val="38"/>
  </w:num>
  <w:num w:numId="15">
    <w:abstractNumId w:val="14"/>
  </w:num>
  <w:num w:numId="16">
    <w:abstractNumId w:val="41"/>
  </w:num>
  <w:num w:numId="17">
    <w:abstractNumId w:val="16"/>
  </w:num>
  <w:num w:numId="18">
    <w:abstractNumId w:val="21"/>
  </w:num>
  <w:num w:numId="19">
    <w:abstractNumId w:val="18"/>
  </w:num>
  <w:num w:numId="20">
    <w:abstractNumId w:val="23"/>
  </w:num>
  <w:num w:numId="21">
    <w:abstractNumId w:val="25"/>
  </w:num>
  <w:num w:numId="22">
    <w:abstractNumId w:val="36"/>
  </w:num>
  <w:num w:numId="23">
    <w:abstractNumId w:val="22"/>
  </w:num>
  <w:num w:numId="24">
    <w:abstractNumId w:val="31"/>
  </w:num>
  <w:num w:numId="25">
    <w:abstractNumId w:val="0"/>
  </w:num>
  <w:num w:numId="26">
    <w:abstractNumId w:val="12"/>
  </w:num>
  <w:num w:numId="27">
    <w:abstractNumId w:val="43"/>
  </w:num>
  <w:num w:numId="28">
    <w:abstractNumId w:val="34"/>
  </w:num>
  <w:num w:numId="29">
    <w:abstractNumId w:val="6"/>
  </w:num>
  <w:num w:numId="30">
    <w:abstractNumId w:val="37"/>
  </w:num>
  <w:num w:numId="31">
    <w:abstractNumId w:val="28"/>
  </w:num>
  <w:num w:numId="32">
    <w:abstractNumId w:val="1"/>
  </w:num>
  <w:num w:numId="33">
    <w:abstractNumId w:val="24"/>
  </w:num>
  <w:num w:numId="34">
    <w:abstractNumId w:val="42"/>
  </w:num>
  <w:num w:numId="35">
    <w:abstractNumId w:val="44"/>
  </w:num>
  <w:num w:numId="36">
    <w:abstractNumId w:val="9"/>
  </w:num>
  <w:num w:numId="37">
    <w:abstractNumId w:val="7"/>
  </w:num>
  <w:num w:numId="38">
    <w:abstractNumId w:val="10"/>
  </w:num>
  <w:num w:numId="39">
    <w:abstractNumId w:val="4"/>
  </w:num>
  <w:num w:numId="40">
    <w:abstractNumId w:val="19"/>
  </w:num>
  <w:num w:numId="41">
    <w:abstractNumId w:val="8"/>
  </w:num>
  <w:num w:numId="42">
    <w:abstractNumId w:val="29"/>
  </w:num>
  <w:num w:numId="43">
    <w:abstractNumId w:val="2"/>
  </w:num>
  <w:num w:numId="44">
    <w:abstractNumId w:val="2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C9"/>
    <w:rsid w:val="000006C1"/>
    <w:rsid w:val="000015BB"/>
    <w:rsid w:val="00001C6A"/>
    <w:rsid w:val="00002B56"/>
    <w:rsid w:val="00003867"/>
    <w:rsid w:val="00003B22"/>
    <w:rsid w:val="00003B62"/>
    <w:rsid w:val="000041B1"/>
    <w:rsid w:val="00004B5B"/>
    <w:rsid w:val="000056C4"/>
    <w:rsid w:val="00005F36"/>
    <w:rsid w:val="0000605E"/>
    <w:rsid w:val="000066C0"/>
    <w:rsid w:val="00010718"/>
    <w:rsid w:val="00010E6B"/>
    <w:rsid w:val="000115A8"/>
    <w:rsid w:val="00011651"/>
    <w:rsid w:val="00011C8D"/>
    <w:rsid w:val="0001249E"/>
    <w:rsid w:val="000127F5"/>
    <w:rsid w:val="00012C33"/>
    <w:rsid w:val="00013A82"/>
    <w:rsid w:val="0001471A"/>
    <w:rsid w:val="00014887"/>
    <w:rsid w:val="00014ACE"/>
    <w:rsid w:val="00014F4F"/>
    <w:rsid w:val="00015362"/>
    <w:rsid w:val="0001538C"/>
    <w:rsid w:val="0001558D"/>
    <w:rsid w:val="0001617A"/>
    <w:rsid w:val="00016430"/>
    <w:rsid w:val="00016FB7"/>
    <w:rsid w:val="00017362"/>
    <w:rsid w:val="000174DE"/>
    <w:rsid w:val="00017C78"/>
    <w:rsid w:val="00017CC1"/>
    <w:rsid w:val="00020173"/>
    <w:rsid w:val="00020526"/>
    <w:rsid w:val="00021026"/>
    <w:rsid w:val="0002188E"/>
    <w:rsid w:val="00021B9E"/>
    <w:rsid w:val="00021FB8"/>
    <w:rsid w:val="00022121"/>
    <w:rsid w:val="00023281"/>
    <w:rsid w:val="00024100"/>
    <w:rsid w:val="000241C4"/>
    <w:rsid w:val="000241E6"/>
    <w:rsid w:val="00024C87"/>
    <w:rsid w:val="000254D6"/>
    <w:rsid w:val="0002618F"/>
    <w:rsid w:val="00026662"/>
    <w:rsid w:val="00026790"/>
    <w:rsid w:val="00027BE3"/>
    <w:rsid w:val="00027EEA"/>
    <w:rsid w:val="00031594"/>
    <w:rsid w:val="0003236D"/>
    <w:rsid w:val="0003452B"/>
    <w:rsid w:val="00034DEA"/>
    <w:rsid w:val="000354CB"/>
    <w:rsid w:val="00036005"/>
    <w:rsid w:val="000362B0"/>
    <w:rsid w:val="00036D21"/>
    <w:rsid w:val="0003717A"/>
    <w:rsid w:val="000374A9"/>
    <w:rsid w:val="00037514"/>
    <w:rsid w:val="000377AC"/>
    <w:rsid w:val="00040E55"/>
    <w:rsid w:val="000421C1"/>
    <w:rsid w:val="00042494"/>
    <w:rsid w:val="0004343C"/>
    <w:rsid w:val="0004598B"/>
    <w:rsid w:val="00045F06"/>
    <w:rsid w:val="0004714B"/>
    <w:rsid w:val="00047FC2"/>
    <w:rsid w:val="0005333E"/>
    <w:rsid w:val="00053704"/>
    <w:rsid w:val="000537E1"/>
    <w:rsid w:val="00053ADA"/>
    <w:rsid w:val="000547B7"/>
    <w:rsid w:val="000560FA"/>
    <w:rsid w:val="0005619E"/>
    <w:rsid w:val="0005681B"/>
    <w:rsid w:val="000570E1"/>
    <w:rsid w:val="0005795C"/>
    <w:rsid w:val="00057AC5"/>
    <w:rsid w:val="00057F8F"/>
    <w:rsid w:val="00060D40"/>
    <w:rsid w:val="000616F1"/>
    <w:rsid w:val="00061851"/>
    <w:rsid w:val="00064A8E"/>
    <w:rsid w:val="00064C1C"/>
    <w:rsid w:val="000650C5"/>
    <w:rsid w:val="00065A0C"/>
    <w:rsid w:val="00065AB6"/>
    <w:rsid w:val="000672CE"/>
    <w:rsid w:val="000672E0"/>
    <w:rsid w:val="00067556"/>
    <w:rsid w:val="000677CE"/>
    <w:rsid w:val="00067C60"/>
    <w:rsid w:val="000707B7"/>
    <w:rsid w:val="000717B5"/>
    <w:rsid w:val="00071C74"/>
    <w:rsid w:val="0007352E"/>
    <w:rsid w:val="00074074"/>
    <w:rsid w:val="00074A33"/>
    <w:rsid w:val="00076AE7"/>
    <w:rsid w:val="00076F13"/>
    <w:rsid w:val="00077288"/>
    <w:rsid w:val="000772DD"/>
    <w:rsid w:val="00081429"/>
    <w:rsid w:val="00082F85"/>
    <w:rsid w:val="00083A96"/>
    <w:rsid w:val="00084332"/>
    <w:rsid w:val="0008460D"/>
    <w:rsid w:val="000849B9"/>
    <w:rsid w:val="00084B33"/>
    <w:rsid w:val="00085939"/>
    <w:rsid w:val="00087A7B"/>
    <w:rsid w:val="000907F7"/>
    <w:rsid w:val="000930AE"/>
    <w:rsid w:val="000931C2"/>
    <w:rsid w:val="00094037"/>
    <w:rsid w:val="00094968"/>
    <w:rsid w:val="000949BB"/>
    <w:rsid w:val="00095C67"/>
    <w:rsid w:val="0009603B"/>
    <w:rsid w:val="00096123"/>
    <w:rsid w:val="000969B2"/>
    <w:rsid w:val="000971AC"/>
    <w:rsid w:val="00097710"/>
    <w:rsid w:val="000A010F"/>
    <w:rsid w:val="000A1107"/>
    <w:rsid w:val="000A2467"/>
    <w:rsid w:val="000A2BA5"/>
    <w:rsid w:val="000A373A"/>
    <w:rsid w:val="000A3CB3"/>
    <w:rsid w:val="000A40D0"/>
    <w:rsid w:val="000A4B17"/>
    <w:rsid w:val="000A5742"/>
    <w:rsid w:val="000A5C3C"/>
    <w:rsid w:val="000A6993"/>
    <w:rsid w:val="000A78B0"/>
    <w:rsid w:val="000B1132"/>
    <w:rsid w:val="000B1E25"/>
    <w:rsid w:val="000B258E"/>
    <w:rsid w:val="000B2798"/>
    <w:rsid w:val="000B27DF"/>
    <w:rsid w:val="000B2D40"/>
    <w:rsid w:val="000B30E1"/>
    <w:rsid w:val="000B3237"/>
    <w:rsid w:val="000B38F5"/>
    <w:rsid w:val="000B451F"/>
    <w:rsid w:val="000B5B17"/>
    <w:rsid w:val="000B6028"/>
    <w:rsid w:val="000B714C"/>
    <w:rsid w:val="000C02BB"/>
    <w:rsid w:val="000C0C6A"/>
    <w:rsid w:val="000C1A6A"/>
    <w:rsid w:val="000C1DBC"/>
    <w:rsid w:val="000C3BBD"/>
    <w:rsid w:val="000C49DE"/>
    <w:rsid w:val="000C4F9B"/>
    <w:rsid w:val="000C5199"/>
    <w:rsid w:val="000C5A8C"/>
    <w:rsid w:val="000C739A"/>
    <w:rsid w:val="000D0FC6"/>
    <w:rsid w:val="000D19B4"/>
    <w:rsid w:val="000D1F76"/>
    <w:rsid w:val="000D2988"/>
    <w:rsid w:val="000D3D93"/>
    <w:rsid w:val="000D4158"/>
    <w:rsid w:val="000D557A"/>
    <w:rsid w:val="000D581F"/>
    <w:rsid w:val="000D5BE2"/>
    <w:rsid w:val="000D5C51"/>
    <w:rsid w:val="000D5EAE"/>
    <w:rsid w:val="000D5F00"/>
    <w:rsid w:val="000D649E"/>
    <w:rsid w:val="000D6564"/>
    <w:rsid w:val="000D6B72"/>
    <w:rsid w:val="000D6CA8"/>
    <w:rsid w:val="000D713E"/>
    <w:rsid w:val="000E130D"/>
    <w:rsid w:val="000E134C"/>
    <w:rsid w:val="000E30FE"/>
    <w:rsid w:val="000E33E7"/>
    <w:rsid w:val="000E4633"/>
    <w:rsid w:val="000E4A5C"/>
    <w:rsid w:val="000E6CAE"/>
    <w:rsid w:val="000E6FBA"/>
    <w:rsid w:val="000F007E"/>
    <w:rsid w:val="000F143C"/>
    <w:rsid w:val="000F2C61"/>
    <w:rsid w:val="000F3055"/>
    <w:rsid w:val="000F53BB"/>
    <w:rsid w:val="000F578C"/>
    <w:rsid w:val="000F5A1A"/>
    <w:rsid w:val="000F61B6"/>
    <w:rsid w:val="000F7520"/>
    <w:rsid w:val="000F7A23"/>
    <w:rsid w:val="001016DC"/>
    <w:rsid w:val="00103024"/>
    <w:rsid w:val="00105ABE"/>
    <w:rsid w:val="00106184"/>
    <w:rsid w:val="00106187"/>
    <w:rsid w:val="001068F4"/>
    <w:rsid w:val="00107AAB"/>
    <w:rsid w:val="00110BCC"/>
    <w:rsid w:val="00110DB0"/>
    <w:rsid w:val="001115E0"/>
    <w:rsid w:val="001123B7"/>
    <w:rsid w:val="00112886"/>
    <w:rsid w:val="001147C2"/>
    <w:rsid w:val="00114EBF"/>
    <w:rsid w:val="001167DD"/>
    <w:rsid w:val="00116F14"/>
    <w:rsid w:val="00117A91"/>
    <w:rsid w:val="00117B2F"/>
    <w:rsid w:val="00120589"/>
    <w:rsid w:val="00120AA0"/>
    <w:rsid w:val="00120C04"/>
    <w:rsid w:val="0012257A"/>
    <w:rsid w:val="001238A4"/>
    <w:rsid w:val="00123CFF"/>
    <w:rsid w:val="00124257"/>
    <w:rsid w:val="0012442E"/>
    <w:rsid w:val="0012473A"/>
    <w:rsid w:val="00124D9B"/>
    <w:rsid w:val="00125494"/>
    <w:rsid w:val="00125865"/>
    <w:rsid w:val="00132168"/>
    <w:rsid w:val="00133AD6"/>
    <w:rsid w:val="00134E44"/>
    <w:rsid w:val="001354B3"/>
    <w:rsid w:val="00136790"/>
    <w:rsid w:val="00136DDB"/>
    <w:rsid w:val="00136EB8"/>
    <w:rsid w:val="001402B2"/>
    <w:rsid w:val="00140E64"/>
    <w:rsid w:val="001430C9"/>
    <w:rsid w:val="00145873"/>
    <w:rsid w:val="00145B7C"/>
    <w:rsid w:val="00145F74"/>
    <w:rsid w:val="00146A32"/>
    <w:rsid w:val="00146A8A"/>
    <w:rsid w:val="00146BEB"/>
    <w:rsid w:val="001513D0"/>
    <w:rsid w:val="00151638"/>
    <w:rsid w:val="00152A42"/>
    <w:rsid w:val="0015312D"/>
    <w:rsid w:val="00153AE8"/>
    <w:rsid w:val="00153F73"/>
    <w:rsid w:val="0015410D"/>
    <w:rsid w:val="00155627"/>
    <w:rsid w:val="0015606C"/>
    <w:rsid w:val="00157D7C"/>
    <w:rsid w:val="0016045D"/>
    <w:rsid w:val="001608FE"/>
    <w:rsid w:val="00161149"/>
    <w:rsid w:val="001618A5"/>
    <w:rsid w:val="00162109"/>
    <w:rsid w:val="00162587"/>
    <w:rsid w:val="00164674"/>
    <w:rsid w:val="00164AEB"/>
    <w:rsid w:val="00164C4F"/>
    <w:rsid w:val="00165823"/>
    <w:rsid w:val="00166878"/>
    <w:rsid w:val="00166C10"/>
    <w:rsid w:val="00167141"/>
    <w:rsid w:val="001700CC"/>
    <w:rsid w:val="0017030B"/>
    <w:rsid w:val="0017033D"/>
    <w:rsid w:val="001709A0"/>
    <w:rsid w:val="0017102D"/>
    <w:rsid w:val="00171B6E"/>
    <w:rsid w:val="00172A2A"/>
    <w:rsid w:val="00173AAF"/>
    <w:rsid w:val="00173E55"/>
    <w:rsid w:val="001748F7"/>
    <w:rsid w:val="001753EA"/>
    <w:rsid w:val="00175757"/>
    <w:rsid w:val="00175CFF"/>
    <w:rsid w:val="0017633E"/>
    <w:rsid w:val="00176681"/>
    <w:rsid w:val="00176D0D"/>
    <w:rsid w:val="00176EAB"/>
    <w:rsid w:val="00180898"/>
    <w:rsid w:val="001814C3"/>
    <w:rsid w:val="001819B1"/>
    <w:rsid w:val="00183892"/>
    <w:rsid w:val="00183B81"/>
    <w:rsid w:val="00183DAB"/>
    <w:rsid w:val="00184158"/>
    <w:rsid w:val="0018526B"/>
    <w:rsid w:val="00185BA6"/>
    <w:rsid w:val="0018689A"/>
    <w:rsid w:val="00190B43"/>
    <w:rsid w:val="00190C6E"/>
    <w:rsid w:val="00192823"/>
    <w:rsid w:val="00192BED"/>
    <w:rsid w:val="00194251"/>
    <w:rsid w:val="001942E8"/>
    <w:rsid w:val="00194703"/>
    <w:rsid w:val="00194780"/>
    <w:rsid w:val="00194B8E"/>
    <w:rsid w:val="00195469"/>
    <w:rsid w:val="00195C02"/>
    <w:rsid w:val="00195C92"/>
    <w:rsid w:val="00195F63"/>
    <w:rsid w:val="001A0312"/>
    <w:rsid w:val="001A0623"/>
    <w:rsid w:val="001A0788"/>
    <w:rsid w:val="001A09F3"/>
    <w:rsid w:val="001A2F2F"/>
    <w:rsid w:val="001A3007"/>
    <w:rsid w:val="001A366E"/>
    <w:rsid w:val="001A583C"/>
    <w:rsid w:val="001A61BD"/>
    <w:rsid w:val="001A6E0F"/>
    <w:rsid w:val="001B0F57"/>
    <w:rsid w:val="001B2EDC"/>
    <w:rsid w:val="001B558A"/>
    <w:rsid w:val="001B5A37"/>
    <w:rsid w:val="001B6B75"/>
    <w:rsid w:val="001B6EAC"/>
    <w:rsid w:val="001B7AF6"/>
    <w:rsid w:val="001C0F94"/>
    <w:rsid w:val="001C15BD"/>
    <w:rsid w:val="001C19C0"/>
    <w:rsid w:val="001C1B06"/>
    <w:rsid w:val="001C1BC8"/>
    <w:rsid w:val="001C2186"/>
    <w:rsid w:val="001C26D6"/>
    <w:rsid w:val="001C407C"/>
    <w:rsid w:val="001C56A2"/>
    <w:rsid w:val="001C5C6D"/>
    <w:rsid w:val="001C65CB"/>
    <w:rsid w:val="001C70DF"/>
    <w:rsid w:val="001C7344"/>
    <w:rsid w:val="001D18B7"/>
    <w:rsid w:val="001D2F16"/>
    <w:rsid w:val="001D5499"/>
    <w:rsid w:val="001D5FC5"/>
    <w:rsid w:val="001D601D"/>
    <w:rsid w:val="001D61E4"/>
    <w:rsid w:val="001D7A45"/>
    <w:rsid w:val="001E0E16"/>
    <w:rsid w:val="001E1B3E"/>
    <w:rsid w:val="001E1C1A"/>
    <w:rsid w:val="001E2504"/>
    <w:rsid w:val="001E2698"/>
    <w:rsid w:val="001E3B4B"/>
    <w:rsid w:val="001E3BDD"/>
    <w:rsid w:val="001E451B"/>
    <w:rsid w:val="001E4955"/>
    <w:rsid w:val="001E62C7"/>
    <w:rsid w:val="001E637B"/>
    <w:rsid w:val="001E79D5"/>
    <w:rsid w:val="001E7A0E"/>
    <w:rsid w:val="001E7B92"/>
    <w:rsid w:val="001F0119"/>
    <w:rsid w:val="001F0A7D"/>
    <w:rsid w:val="001F143D"/>
    <w:rsid w:val="001F1442"/>
    <w:rsid w:val="001F218F"/>
    <w:rsid w:val="001F2F7F"/>
    <w:rsid w:val="001F4689"/>
    <w:rsid w:val="001F635F"/>
    <w:rsid w:val="001F7A97"/>
    <w:rsid w:val="001F7C2E"/>
    <w:rsid w:val="002005F2"/>
    <w:rsid w:val="0020212E"/>
    <w:rsid w:val="00202311"/>
    <w:rsid w:val="0020514D"/>
    <w:rsid w:val="002053AA"/>
    <w:rsid w:val="002058C6"/>
    <w:rsid w:val="00205B76"/>
    <w:rsid w:val="00206238"/>
    <w:rsid w:val="002077D7"/>
    <w:rsid w:val="00207A4E"/>
    <w:rsid w:val="0021056F"/>
    <w:rsid w:val="00210B4E"/>
    <w:rsid w:val="00211B45"/>
    <w:rsid w:val="0021253E"/>
    <w:rsid w:val="00213E98"/>
    <w:rsid w:val="002143B4"/>
    <w:rsid w:val="002146A8"/>
    <w:rsid w:val="002147A9"/>
    <w:rsid w:val="00214C8C"/>
    <w:rsid w:val="00214E62"/>
    <w:rsid w:val="00215B3A"/>
    <w:rsid w:val="0021636C"/>
    <w:rsid w:val="002166DB"/>
    <w:rsid w:val="00217B07"/>
    <w:rsid w:val="00220996"/>
    <w:rsid w:val="0022180C"/>
    <w:rsid w:val="0022262A"/>
    <w:rsid w:val="002228B4"/>
    <w:rsid w:val="00222B94"/>
    <w:rsid w:val="002230D8"/>
    <w:rsid w:val="00223443"/>
    <w:rsid w:val="00223C68"/>
    <w:rsid w:val="00225FBF"/>
    <w:rsid w:val="00226270"/>
    <w:rsid w:val="002264E1"/>
    <w:rsid w:val="00227191"/>
    <w:rsid w:val="0022767A"/>
    <w:rsid w:val="00230EA8"/>
    <w:rsid w:val="00231C3F"/>
    <w:rsid w:val="00232570"/>
    <w:rsid w:val="00232A4F"/>
    <w:rsid w:val="00233AFC"/>
    <w:rsid w:val="00234149"/>
    <w:rsid w:val="002348F4"/>
    <w:rsid w:val="00234DB3"/>
    <w:rsid w:val="00234DDC"/>
    <w:rsid w:val="002355EF"/>
    <w:rsid w:val="00235F2E"/>
    <w:rsid w:val="00236B32"/>
    <w:rsid w:val="00237576"/>
    <w:rsid w:val="002404A0"/>
    <w:rsid w:val="00241009"/>
    <w:rsid w:val="00241528"/>
    <w:rsid w:val="00241A92"/>
    <w:rsid w:val="00242634"/>
    <w:rsid w:val="00242F1B"/>
    <w:rsid w:val="002432FF"/>
    <w:rsid w:val="00243D31"/>
    <w:rsid w:val="00245065"/>
    <w:rsid w:val="00245FEE"/>
    <w:rsid w:val="00246474"/>
    <w:rsid w:val="002472AC"/>
    <w:rsid w:val="0025044D"/>
    <w:rsid w:val="00251063"/>
    <w:rsid w:val="00251267"/>
    <w:rsid w:val="0025183C"/>
    <w:rsid w:val="00251F7E"/>
    <w:rsid w:val="002520AB"/>
    <w:rsid w:val="002527D1"/>
    <w:rsid w:val="00252918"/>
    <w:rsid w:val="00253109"/>
    <w:rsid w:val="00253275"/>
    <w:rsid w:val="00253996"/>
    <w:rsid w:val="002540FB"/>
    <w:rsid w:val="00255A90"/>
    <w:rsid w:val="00256DC0"/>
    <w:rsid w:val="00257081"/>
    <w:rsid w:val="002575EF"/>
    <w:rsid w:val="00257C7F"/>
    <w:rsid w:val="00257D92"/>
    <w:rsid w:val="0026041C"/>
    <w:rsid w:val="00263818"/>
    <w:rsid w:val="002659B7"/>
    <w:rsid w:val="0026734D"/>
    <w:rsid w:val="0027003E"/>
    <w:rsid w:val="00271B8F"/>
    <w:rsid w:val="00271F4D"/>
    <w:rsid w:val="00273380"/>
    <w:rsid w:val="002739BE"/>
    <w:rsid w:val="0027422C"/>
    <w:rsid w:val="0027459B"/>
    <w:rsid w:val="00274E5B"/>
    <w:rsid w:val="00275C7B"/>
    <w:rsid w:val="002801AF"/>
    <w:rsid w:val="00281F7B"/>
    <w:rsid w:val="00282534"/>
    <w:rsid w:val="00283B21"/>
    <w:rsid w:val="00283BC5"/>
    <w:rsid w:val="0028494A"/>
    <w:rsid w:val="00286A8C"/>
    <w:rsid w:val="00286EA6"/>
    <w:rsid w:val="00286EBE"/>
    <w:rsid w:val="00287F62"/>
    <w:rsid w:val="002900E9"/>
    <w:rsid w:val="00290BC0"/>
    <w:rsid w:val="00290D48"/>
    <w:rsid w:val="002910B7"/>
    <w:rsid w:val="00291654"/>
    <w:rsid w:val="00291C20"/>
    <w:rsid w:val="00291C8F"/>
    <w:rsid w:val="00292678"/>
    <w:rsid w:val="00293430"/>
    <w:rsid w:val="002940D1"/>
    <w:rsid w:val="00294508"/>
    <w:rsid w:val="0029466A"/>
    <w:rsid w:val="0029564E"/>
    <w:rsid w:val="00295A62"/>
    <w:rsid w:val="00295FC1"/>
    <w:rsid w:val="00296D45"/>
    <w:rsid w:val="0029723A"/>
    <w:rsid w:val="0029728F"/>
    <w:rsid w:val="00297ABD"/>
    <w:rsid w:val="002A233C"/>
    <w:rsid w:val="002A3FAB"/>
    <w:rsid w:val="002A40A9"/>
    <w:rsid w:val="002A4E38"/>
    <w:rsid w:val="002A56EF"/>
    <w:rsid w:val="002A5B5E"/>
    <w:rsid w:val="002A5C14"/>
    <w:rsid w:val="002A67D6"/>
    <w:rsid w:val="002A7239"/>
    <w:rsid w:val="002A7642"/>
    <w:rsid w:val="002B0F3B"/>
    <w:rsid w:val="002B1D64"/>
    <w:rsid w:val="002B2174"/>
    <w:rsid w:val="002B27E4"/>
    <w:rsid w:val="002B2DD1"/>
    <w:rsid w:val="002B2E12"/>
    <w:rsid w:val="002B3D1E"/>
    <w:rsid w:val="002B4474"/>
    <w:rsid w:val="002B4819"/>
    <w:rsid w:val="002B5926"/>
    <w:rsid w:val="002B62A9"/>
    <w:rsid w:val="002B644C"/>
    <w:rsid w:val="002B66FC"/>
    <w:rsid w:val="002B6732"/>
    <w:rsid w:val="002B6779"/>
    <w:rsid w:val="002B6D05"/>
    <w:rsid w:val="002C0470"/>
    <w:rsid w:val="002C0E4B"/>
    <w:rsid w:val="002C17E6"/>
    <w:rsid w:val="002C2498"/>
    <w:rsid w:val="002C274A"/>
    <w:rsid w:val="002C3089"/>
    <w:rsid w:val="002C3699"/>
    <w:rsid w:val="002C442C"/>
    <w:rsid w:val="002C5006"/>
    <w:rsid w:val="002C5318"/>
    <w:rsid w:val="002C5F0E"/>
    <w:rsid w:val="002C6352"/>
    <w:rsid w:val="002C6F53"/>
    <w:rsid w:val="002C737E"/>
    <w:rsid w:val="002D09EE"/>
    <w:rsid w:val="002D0AE3"/>
    <w:rsid w:val="002D0DC1"/>
    <w:rsid w:val="002D40AD"/>
    <w:rsid w:val="002D426E"/>
    <w:rsid w:val="002D4826"/>
    <w:rsid w:val="002D6A39"/>
    <w:rsid w:val="002D6DFC"/>
    <w:rsid w:val="002D7A0E"/>
    <w:rsid w:val="002D7D36"/>
    <w:rsid w:val="002E05C6"/>
    <w:rsid w:val="002E05F8"/>
    <w:rsid w:val="002E07A3"/>
    <w:rsid w:val="002E0870"/>
    <w:rsid w:val="002E0A11"/>
    <w:rsid w:val="002E169B"/>
    <w:rsid w:val="002E198D"/>
    <w:rsid w:val="002E282D"/>
    <w:rsid w:val="002E2AC2"/>
    <w:rsid w:val="002E313F"/>
    <w:rsid w:val="002E345D"/>
    <w:rsid w:val="002E3884"/>
    <w:rsid w:val="002E3DF4"/>
    <w:rsid w:val="002E4AD9"/>
    <w:rsid w:val="002E4EA9"/>
    <w:rsid w:val="002E594E"/>
    <w:rsid w:val="002E5A83"/>
    <w:rsid w:val="002E622B"/>
    <w:rsid w:val="002E6EAC"/>
    <w:rsid w:val="002E7310"/>
    <w:rsid w:val="002E7318"/>
    <w:rsid w:val="002E78EA"/>
    <w:rsid w:val="002E7B0B"/>
    <w:rsid w:val="002F0BD2"/>
    <w:rsid w:val="002F1470"/>
    <w:rsid w:val="002F3688"/>
    <w:rsid w:val="002F4506"/>
    <w:rsid w:val="002F6909"/>
    <w:rsid w:val="002F7687"/>
    <w:rsid w:val="0030082B"/>
    <w:rsid w:val="00301C3E"/>
    <w:rsid w:val="00302874"/>
    <w:rsid w:val="0030296A"/>
    <w:rsid w:val="00304FE3"/>
    <w:rsid w:val="003077B2"/>
    <w:rsid w:val="003102B6"/>
    <w:rsid w:val="003103F8"/>
    <w:rsid w:val="003105C0"/>
    <w:rsid w:val="003107B4"/>
    <w:rsid w:val="00310A25"/>
    <w:rsid w:val="00312535"/>
    <w:rsid w:val="00313375"/>
    <w:rsid w:val="0031340E"/>
    <w:rsid w:val="00313B7C"/>
    <w:rsid w:val="00316EAD"/>
    <w:rsid w:val="003203AC"/>
    <w:rsid w:val="00320783"/>
    <w:rsid w:val="0032129C"/>
    <w:rsid w:val="00322EA3"/>
    <w:rsid w:val="003238C4"/>
    <w:rsid w:val="00324A58"/>
    <w:rsid w:val="00325E62"/>
    <w:rsid w:val="00326010"/>
    <w:rsid w:val="0032602B"/>
    <w:rsid w:val="0032680E"/>
    <w:rsid w:val="00327792"/>
    <w:rsid w:val="00330619"/>
    <w:rsid w:val="0033092B"/>
    <w:rsid w:val="0033182A"/>
    <w:rsid w:val="003322B9"/>
    <w:rsid w:val="003325E5"/>
    <w:rsid w:val="003326A6"/>
    <w:rsid w:val="00332B74"/>
    <w:rsid w:val="00332CCB"/>
    <w:rsid w:val="00333238"/>
    <w:rsid w:val="0033383F"/>
    <w:rsid w:val="00334063"/>
    <w:rsid w:val="00334917"/>
    <w:rsid w:val="00334C90"/>
    <w:rsid w:val="00335151"/>
    <w:rsid w:val="003357F0"/>
    <w:rsid w:val="003357F8"/>
    <w:rsid w:val="00336467"/>
    <w:rsid w:val="00336633"/>
    <w:rsid w:val="00337891"/>
    <w:rsid w:val="00340FEF"/>
    <w:rsid w:val="003414B4"/>
    <w:rsid w:val="0034224F"/>
    <w:rsid w:val="00342614"/>
    <w:rsid w:val="00342A7A"/>
    <w:rsid w:val="003431D4"/>
    <w:rsid w:val="003434B7"/>
    <w:rsid w:val="00345315"/>
    <w:rsid w:val="00346018"/>
    <w:rsid w:val="0034608C"/>
    <w:rsid w:val="0035162F"/>
    <w:rsid w:val="00351862"/>
    <w:rsid w:val="0035233B"/>
    <w:rsid w:val="003529C6"/>
    <w:rsid w:val="00352A96"/>
    <w:rsid w:val="00352E21"/>
    <w:rsid w:val="003532F1"/>
    <w:rsid w:val="00355375"/>
    <w:rsid w:val="00355A3E"/>
    <w:rsid w:val="00355FFC"/>
    <w:rsid w:val="00356D30"/>
    <w:rsid w:val="00362959"/>
    <w:rsid w:val="00362A8F"/>
    <w:rsid w:val="0036389B"/>
    <w:rsid w:val="0036547B"/>
    <w:rsid w:val="00367564"/>
    <w:rsid w:val="0037019E"/>
    <w:rsid w:val="0037070B"/>
    <w:rsid w:val="0037255B"/>
    <w:rsid w:val="00374010"/>
    <w:rsid w:val="00374E8F"/>
    <w:rsid w:val="00374E91"/>
    <w:rsid w:val="00376248"/>
    <w:rsid w:val="00376E5C"/>
    <w:rsid w:val="0037717B"/>
    <w:rsid w:val="0038122F"/>
    <w:rsid w:val="003823AF"/>
    <w:rsid w:val="003839A4"/>
    <w:rsid w:val="00383BAF"/>
    <w:rsid w:val="00384623"/>
    <w:rsid w:val="00384832"/>
    <w:rsid w:val="00384BCF"/>
    <w:rsid w:val="00384C0A"/>
    <w:rsid w:val="00385524"/>
    <w:rsid w:val="00385CA6"/>
    <w:rsid w:val="0038625D"/>
    <w:rsid w:val="003867D6"/>
    <w:rsid w:val="00386BF1"/>
    <w:rsid w:val="00386E15"/>
    <w:rsid w:val="00386E30"/>
    <w:rsid w:val="003872B5"/>
    <w:rsid w:val="00387A9D"/>
    <w:rsid w:val="003903A7"/>
    <w:rsid w:val="003907E6"/>
    <w:rsid w:val="003909AA"/>
    <w:rsid w:val="003914C4"/>
    <w:rsid w:val="00391658"/>
    <w:rsid w:val="003920AE"/>
    <w:rsid w:val="00392FEB"/>
    <w:rsid w:val="0039391D"/>
    <w:rsid w:val="00393F30"/>
    <w:rsid w:val="00395A7E"/>
    <w:rsid w:val="00396030"/>
    <w:rsid w:val="0039646F"/>
    <w:rsid w:val="00396C91"/>
    <w:rsid w:val="00397CA8"/>
    <w:rsid w:val="003A0647"/>
    <w:rsid w:val="003A13E9"/>
    <w:rsid w:val="003A1C55"/>
    <w:rsid w:val="003A2094"/>
    <w:rsid w:val="003A28A3"/>
    <w:rsid w:val="003A3965"/>
    <w:rsid w:val="003A449E"/>
    <w:rsid w:val="003A4B92"/>
    <w:rsid w:val="003A63AE"/>
    <w:rsid w:val="003A6D17"/>
    <w:rsid w:val="003A6F44"/>
    <w:rsid w:val="003A77F9"/>
    <w:rsid w:val="003A7AFC"/>
    <w:rsid w:val="003B3290"/>
    <w:rsid w:val="003B3CD3"/>
    <w:rsid w:val="003B3EFE"/>
    <w:rsid w:val="003B5FC9"/>
    <w:rsid w:val="003B662B"/>
    <w:rsid w:val="003B6EA1"/>
    <w:rsid w:val="003B7C95"/>
    <w:rsid w:val="003C0177"/>
    <w:rsid w:val="003C3147"/>
    <w:rsid w:val="003C5578"/>
    <w:rsid w:val="003C55D3"/>
    <w:rsid w:val="003C5FA0"/>
    <w:rsid w:val="003C6DFA"/>
    <w:rsid w:val="003C743C"/>
    <w:rsid w:val="003D0005"/>
    <w:rsid w:val="003D18F8"/>
    <w:rsid w:val="003D21FA"/>
    <w:rsid w:val="003D2F89"/>
    <w:rsid w:val="003D382F"/>
    <w:rsid w:val="003D388B"/>
    <w:rsid w:val="003D3C9C"/>
    <w:rsid w:val="003D5EC9"/>
    <w:rsid w:val="003D7259"/>
    <w:rsid w:val="003D7579"/>
    <w:rsid w:val="003E0AA3"/>
    <w:rsid w:val="003E120A"/>
    <w:rsid w:val="003E2806"/>
    <w:rsid w:val="003E3048"/>
    <w:rsid w:val="003E3E7A"/>
    <w:rsid w:val="003E4632"/>
    <w:rsid w:val="003E5337"/>
    <w:rsid w:val="003E658E"/>
    <w:rsid w:val="003E6E73"/>
    <w:rsid w:val="003E7858"/>
    <w:rsid w:val="003F060A"/>
    <w:rsid w:val="003F0EAB"/>
    <w:rsid w:val="003F350D"/>
    <w:rsid w:val="003F360C"/>
    <w:rsid w:val="003F4222"/>
    <w:rsid w:val="003F48BD"/>
    <w:rsid w:val="003F61D7"/>
    <w:rsid w:val="003F6BC1"/>
    <w:rsid w:val="00400CC4"/>
    <w:rsid w:val="00401466"/>
    <w:rsid w:val="004014AF"/>
    <w:rsid w:val="00401959"/>
    <w:rsid w:val="00402B87"/>
    <w:rsid w:val="00402BC8"/>
    <w:rsid w:val="00402CBA"/>
    <w:rsid w:val="00402EA6"/>
    <w:rsid w:val="004031FD"/>
    <w:rsid w:val="004034BE"/>
    <w:rsid w:val="004036AF"/>
    <w:rsid w:val="00403816"/>
    <w:rsid w:val="00404F24"/>
    <w:rsid w:val="00404FA3"/>
    <w:rsid w:val="00405C81"/>
    <w:rsid w:val="004064CB"/>
    <w:rsid w:val="00407400"/>
    <w:rsid w:val="004103F8"/>
    <w:rsid w:val="00410450"/>
    <w:rsid w:val="00411C64"/>
    <w:rsid w:val="004122E5"/>
    <w:rsid w:val="00413A19"/>
    <w:rsid w:val="00414185"/>
    <w:rsid w:val="00414705"/>
    <w:rsid w:val="00414962"/>
    <w:rsid w:val="00414D79"/>
    <w:rsid w:val="00415861"/>
    <w:rsid w:val="00415FE1"/>
    <w:rsid w:val="00416B4F"/>
    <w:rsid w:val="00416F8C"/>
    <w:rsid w:val="004170E1"/>
    <w:rsid w:val="00417338"/>
    <w:rsid w:val="004179DD"/>
    <w:rsid w:val="0042161E"/>
    <w:rsid w:val="00422041"/>
    <w:rsid w:val="0042246B"/>
    <w:rsid w:val="004250F2"/>
    <w:rsid w:val="00425180"/>
    <w:rsid w:val="0042538B"/>
    <w:rsid w:val="00425DBD"/>
    <w:rsid w:val="00425F68"/>
    <w:rsid w:val="00426932"/>
    <w:rsid w:val="00426C05"/>
    <w:rsid w:val="00426C6F"/>
    <w:rsid w:val="004304F0"/>
    <w:rsid w:val="00431622"/>
    <w:rsid w:val="004326A4"/>
    <w:rsid w:val="00432851"/>
    <w:rsid w:val="0043528B"/>
    <w:rsid w:val="0043555C"/>
    <w:rsid w:val="004360D5"/>
    <w:rsid w:val="00437413"/>
    <w:rsid w:val="004405B0"/>
    <w:rsid w:val="00440A4E"/>
    <w:rsid w:val="0044161D"/>
    <w:rsid w:val="00442ABE"/>
    <w:rsid w:val="00442B89"/>
    <w:rsid w:val="00443758"/>
    <w:rsid w:val="004440C2"/>
    <w:rsid w:val="00444482"/>
    <w:rsid w:val="00444799"/>
    <w:rsid w:val="00445832"/>
    <w:rsid w:val="00446AD8"/>
    <w:rsid w:val="004470FB"/>
    <w:rsid w:val="004470FC"/>
    <w:rsid w:val="004475AB"/>
    <w:rsid w:val="0045020F"/>
    <w:rsid w:val="00450231"/>
    <w:rsid w:val="00450DA5"/>
    <w:rsid w:val="00451136"/>
    <w:rsid w:val="004515A7"/>
    <w:rsid w:val="00451CEB"/>
    <w:rsid w:val="00451F7E"/>
    <w:rsid w:val="00455138"/>
    <w:rsid w:val="004564AF"/>
    <w:rsid w:val="004568F8"/>
    <w:rsid w:val="00456E5E"/>
    <w:rsid w:val="004579BB"/>
    <w:rsid w:val="00460124"/>
    <w:rsid w:val="00460221"/>
    <w:rsid w:val="00460E1C"/>
    <w:rsid w:val="0046115F"/>
    <w:rsid w:val="004612BF"/>
    <w:rsid w:val="004614A2"/>
    <w:rsid w:val="004630C7"/>
    <w:rsid w:val="00464009"/>
    <w:rsid w:val="00464231"/>
    <w:rsid w:val="00464335"/>
    <w:rsid w:val="004647AB"/>
    <w:rsid w:val="00464DFA"/>
    <w:rsid w:val="00464F77"/>
    <w:rsid w:val="00466193"/>
    <w:rsid w:val="00467600"/>
    <w:rsid w:val="00474CDB"/>
    <w:rsid w:val="00475BAF"/>
    <w:rsid w:val="0047608B"/>
    <w:rsid w:val="00476D61"/>
    <w:rsid w:val="00476D66"/>
    <w:rsid w:val="00477039"/>
    <w:rsid w:val="0048012B"/>
    <w:rsid w:val="00480704"/>
    <w:rsid w:val="0048243E"/>
    <w:rsid w:val="004825CB"/>
    <w:rsid w:val="0048281C"/>
    <w:rsid w:val="0048289F"/>
    <w:rsid w:val="00482B4E"/>
    <w:rsid w:val="004833EB"/>
    <w:rsid w:val="00483846"/>
    <w:rsid w:val="00483F9B"/>
    <w:rsid w:val="004849C9"/>
    <w:rsid w:val="00484DDA"/>
    <w:rsid w:val="004865F8"/>
    <w:rsid w:val="00487567"/>
    <w:rsid w:val="0049055E"/>
    <w:rsid w:val="0049164D"/>
    <w:rsid w:val="0049188C"/>
    <w:rsid w:val="00492B5B"/>
    <w:rsid w:val="00492DDC"/>
    <w:rsid w:val="004930CE"/>
    <w:rsid w:val="0049372E"/>
    <w:rsid w:val="004948D4"/>
    <w:rsid w:val="00494970"/>
    <w:rsid w:val="004972D5"/>
    <w:rsid w:val="004A12EF"/>
    <w:rsid w:val="004A173F"/>
    <w:rsid w:val="004A1C40"/>
    <w:rsid w:val="004A230C"/>
    <w:rsid w:val="004A27EF"/>
    <w:rsid w:val="004A2E67"/>
    <w:rsid w:val="004A3C8C"/>
    <w:rsid w:val="004A3E93"/>
    <w:rsid w:val="004A4CB6"/>
    <w:rsid w:val="004A4E45"/>
    <w:rsid w:val="004A60CB"/>
    <w:rsid w:val="004A6454"/>
    <w:rsid w:val="004A6947"/>
    <w:rsid w:val="004B03C7"/>
    <w:rsid w:val="004B12FF"/>
    <w:rsid w:val="004B15A9"/>
    <w:rsid w:val="004B1CE6"/>
    <w:rsid w:val="004B22E5"/>
    <w:rsid w:val="004B2DEA"/>
    <w:rsid w:val="004B3B6C"/>
    <w:rsid w:val="004B5CFC"/>
    <w:rsid w:val="004B6CA4"/>
    <w:rsid w:val="004B6E50"/>
    <w:rsid w:val="004B75F9"/>
    <w:rsid w:val="004B7BC2"/>
    <w:rsid w:val="004B7C4F"/>
    <w:rsid w:val="004C0F0B"/>
    <w:rsid w:val="004C0FB0"/>
    <w:rsid w:val="004C164F"/>
    <w:rsid w:val="004C1F10"/>
    <w:rsid w:val="004C1F21"/>
    <w:rsid w:val="004C402B"/>
    <w:rsid w:val="004C4488"/>
    <w:rsid w:val="004C4492"/>
    <w:rsid w:val="004C4EA6"/>
    <w:rsid w:val="004C578A"/>
    <w:rsid w:val="004C59D1"/>
    <w:rsid w:val="004C5F2B"/>
    <w:rsid w:val="004C62AC"/>
    <w:rsid w:val="004C6EC3"/>
    <w:rsid w:val="004D0689"/>
    <w:rsid w:val="004D1B16"/>
    <w:rsid w:val="004D2EA5"/>
    <w:rsid w:val="004D3BAA"/>
    <w:rsid w:val="004D4725"/>
    <w:rsid w:val="004D5817"/>
    <w:rsid w:val="004D619F"/>
    <w:rsid w:val="004D6E3D"/>
    <w:rsid w:val="004D74B6"/>
    <w:rsid w:val="004E01B1"/>
    <w:rsid w:val="004E0D12"/>
    <w:rsid w:val="004E103E"/>
    <w:rsid w:val="004E1FDA"/>
    <w:rsid w:val="004E32A1"/>
    <w:rsid w:val="004E36A7"/>
    <w:rsid w:val="004E3845"/>
    <w:rsid w:val="004E461D"/>
    <w:rsid w:val="004E4F9A"/>
    <w:rsid w:val="004E5311"/>
    <w:rsid w:val="004E5437"/>
    <w:rsid w:val="004E55DD"/>
    <w:rsid w:val="004E6A47"/>
    <w:rsid w:val="004E7998"/>
    <w:rsid w:val="004E7AB5"/>
    <w:rsid w:val="004E7D3C"/>
    <w:rsid w:val="004F1F13"/>
    <w:rsid w:val="004F24A9"/>
    <w:rsid w:val="004F3CDA"/>
    <w:rsid w:val="004F4C43"/>
    <w:rsid w:val="004F4D36"/>
    <w:rsid w:val="004F5819"/>
    <w:rsid w:val="004F583C"/>
    <w:rsid w:val="004F5CF6"/>
    <w:rsid w:val="004F6C37"/>
    <w:rsid w:val="004F717C"/>
    <w:rsid w:val="004F74AC"/>
    <w:rsid w:val="004F7C2E"/>
    <w:rsid w:val="00502B23"/>
    <w:rsid w:val="00502E00"/>
    <w:rsid w:val="00505168"/>
    <w:rsid w:val="0050546E"/>
    <w:rsid w:val="00505F4E"/>
    <w:rsid w:val="0050607B"/>
    <w:rsid w:val="005061DE"/>
    <w:rsid w:val="0050625A"/>
    <w:rsid w:val="005069FB"/>
    <w:rsid w:val="005078DD"/>
    <w:rsid w:val="00507948"/>
    <w:rsid w:val="00510009"/>
    <w:rsid w:val="0051168E"/>
    <w:rsid w:val="00511A92"/>
    <w:rsid w:val="00511B1D"/>
    <w:rsid w:val="00511D6E"/>
    <w:rsid w:val="00511EFE"/>
    <w:rsid w:val="00512B4E"/>
    <w:rsid w:val="00512DEF"/>
    <w:rsid w:val="005131B4"/>
    <w:rsid w:val="00514B25"/>
    <w:rsid w:val="00515324"/>
    <w:rsid w:val="0051629E"/>
    <w:rsid w:val="00516D88"/>
    <w:rsid w:val="00516F9E"/>
    <w:rsid w:val="00517722"/>
    <w:rsid w:val="00521355"/>
    <w:rsid w:val="00521ED9"/>
    <w:rsid w:val="0052209B"/>
    <w:rsid w:val="00522A1E"/>
    <w:rsid w:val="00522AF4"/>
    <w:rsid w:val="00523370"/>
    <w:rsid w:val="0052599C"/>
    <w:rsid w:val="00525C5F"/>
    <w:rsid w:val="005261CB"/>
    <w:rsid w:val="005277EF"/>
    <w:rsid w:val="0053014E"/>
    <w:rsid w:val="005301FD"/>
    <w:rsid w:val="00530454"/>
    <w:rsid w:val="00531325"/>
    <w:rsid w:val="00531DF7"/>
    <w:rsid w:val="0053206A"/>
    <w:rsid w:val="005343A7"/>
    <w:rsid w:val="00534607"/>
    <w:rsid w:val="00534929"/>
    <w:rsid w:val="00534F84"/>
    <w:rsid w:val="00535177"/>
    <w:rsid w:val="00535901"/>
    <w:rsid w:val="00536164"/>
    <w:rsid w:val="00536B03"/>
    <w:rsid w:val="00536C78"/>
    <w:rsid w:val="00536D96"/>
    <w:rsid w:val="00536DC2"/>
    <w:rsid w:val="00536F35"/>
    <w:rsid w:val="00536F44"/>
    <w:rsid w:val="005378B5"/>
    <w:rsid w:val="0054108D"/>
    <w:rsid w:val="0054136E"/>
    <w:rsid w:val="00542159"/>
    <w:rsid w:val="005428C0"/>
    <w:rsid w:val="005434AB"/>
    <w:rsid w:val="00543920"/>
    <w:rsid w:val="00544C07"/>
    <w:rsid w:val="00544D65"/>
    <w:rsid w:val="00545ABC"/>
    <w:rsid w:val="00546814"/>
    <w:rsid w:val="00546D13"/>
    <w:rsid w:val="00547A22"/>
    <w:rsid w:val="005513DE"/>
    <w:rsid w:val="0055359C"/>
    <w:rsid w:val="0055391F"/>
    <w:rsid w:val="00553DEC"/>
    <w:rsid w:val="0055402F"/>
    <w:rsid w:val="00554BAB"/>
    <w:rsid w:val="005550CC"/>
    <w:rsid w:val="00556971"/>
    <w:rsid w:val="00556ED9"/>
    <w:rsid w:val="0055762A"/>
    <w:rsid w:val="00557E12"/>
    <w:rsid w:val="005600E0"/>
    <w:rsid w:val="0056094E"/>
    <w:rsid w:val="005616B9"/>
    <w:rsid w:val="005622AA"/>
    <w:rsid w:val="00562D42"/>
    <w:rsid w:val="00563712"/>
    <w:rsid w:val="005640C5"/>
    <w:rsid w:val="0057045D"/>
    <w:rsid w:val="00570D5C"/>
    <w:rsid w:val="00570E80"/>
    <w:rsid w:val="0057202F"/>
    <w:rsid w:val="00572F98"/>
    <w:rsid w:val="00573983"/>
    <w:rsid w:val="005749AB"/>
    <w:rsid w:val="00575829"/>
    <w:rsid w:val="005769CF"/>
    <w:rsid w:val="00577168"/>
    <w:rsid w:val="0057750B"/>
    <w:rsid w:val="005777AD"/>
    <w:rsid w:val="005779A1"/>
    <w:rsid w:val="00580414"/>
    <w:rsid w:val="0058065E"/>
    <w:rsid w:val="005814A6"/>
    <w:rsid w:val="005822E0"/>
    <w:rsid w:val="0058337E"/>
    <w:rsid w:val="00583FAF"/>
    <w:rsid w:val="00584CCD"/>
    <w:rsid w:val="00585AA6"/>
    <w:rsid w:val="005860DA"/>
    <w:rsid w:val="00586394"/>
    <w:rsid w:val="00586C45"/>
    <w:rsid w:val="00590885"/>
    <w:rsid w:val="00591F94"/>
    <w:rsid w:val="00593B57"/>
    <w:rsid w:val="00594062"/>
    <w:rsid w:val="0059453B"/>
    <w:rsid w:val="0059605E"/>
    <w:rsid w:val="005973A2"/>
    <w:rsid w:val="00597751"/>
    <w:rsid w:val="00597A0E"/>
    <w:rsid w:val="00597BF7"/>
    <w:rsid w:val="00597C88"/>
    <w:rsid w:val="005A035D"/>
    <w:rsid w:val="005A03A9"/>
    <w:rsid w:val="005A04B0"/>
    <w:rsid w:val="005A0F4A"/>
    <w:rsid w:val="005A1B0C"/>
    <w:rsid w:val="005A1E2B"/>
    <w:rsid w:val="005A226E"/>
    <w:rsid w:val="005A2A90"/>
    <w:rsid w:val="005A30E2"/>
    <w:rsid w:val="005A3AE8"/>
    <w:rsid w:val="005A4043"/>
    <w:rsid w:val="005A5D37"/>
    <w:rsid w:val="005A5F8C"/>
    <w:rsid w:val="005A61B4"/>
    <w:rsid w:val="005A717D"/>
    <w:rsid w:val="005A7D33"/>
    <w:rsid w:val="005B0881"/>
    <w:rsid w:val="005B15EE"/>
    <w:rsid w:val="005B423B"/>
    <w:rsid w:val="005B4C22"/>
    <w:rsid w:val="005B4DF7"/>
    <w:rsid w:val="005B51B9"/>
    <w:rsid w:val="005B541F"/>
    <w:rsid w:val="005B550D"/>
    <w:rsid w:val="005B6731"/>
    <w:rsid w:val="005B6BDC"/>
    <w:rsid w:val="005B70F1"/>
    <w:rsid w:val="005B748B"/>
    <w:rsid w:val="005C032C"/>
    <w:rsid w:val="005C1421"/>
    <w:rsid w:val="005C1FFC"/>
    <w:rsid w:val="005C2B54"/>
    <w:rsid w:val="005C399C"/>
    <w:rsid w:val="005C39F8"/>
    <w:rsid w:val="005C3B2A"/>
    <w:rsid w:val="005C3DB1"/>
    <w:rsid w:val="005C3E60"/>
    <w:rsid w:val="005C464A"/>
    <w:rsid w:val="005C4C22"/>
    <w:rsid w:val="005C5A6D"/>
    <w:rsid w:val="005C639F"/>
    <w:rsid w:val="005C7A51"/>
    <w:rsid w:val="005C7FE5"/>
    <w:rsid w:val="005D0207"/>
    <w:rsid w:val="005D113C"/>
    <w:rsid w:val="005D11EF"/>
    <w:rsid w:val="005D20E7"/>
    <w:rsid w:val="005D24DE"/>
    <w:rsid w:val="005D2C59"/>
    <w:rsid w:val="005D3E79"/>
    <w:rsid w:val="005D4197"/>
    <w:rsid w:val="005D5C3A"/>
    <w:rsid w:val="005D6614"/>
    <w:rsid w:val="005D6C7F"/>
    <w:rsid w:val="005D7AF6"/>
    <w:rsid w:val="005D7CBA"/>
    <w:rsid w:val="005E016C"/>
    <w:rsid w:val="005E0D59"/>
    <w:rsid w:val="005E20BE"/>
    <w:rsid w:val="005E23FA"/>
    <w:rsid w:val="005E36FA"/>
    <w:rsid w:val="005E3D2B"/>
    <w:rsid w:val="005E459F"/>
    <w:rsid w:val="005E7AE2"/>
    <w:rsid w:val="005E7CBB"/>
    <w:rsid w:val="005F21A5"/>
    <w:rsid w:val="005F2D14"/>
    <w:rsid w:val="005F4844"/>
    <w:rsid w:val="005F4A23"/>
    <w:rsid w:val="005F5689"/>
    <w:rsid w:val="005F57BD"/>
    <w:rsid w:val="005F62D0"/>
    <w:rsid w:val="005F63F7"/>
    <w:rsid w:val="005F6EED"/>
    <w:rsid w:val="005F7154"/>
    <w:rsid w:val="0060118A"/>
    <w:rsid w:val="00601A86"/>
    <w:rsid w:val="0060203E"/>
    <w:rsid w:val="0060541D"/>
    <w:rsid w:val="006058C8"/>
    <w:rsid w:val="00605F6A"/>
    <w:rsid w:val="006068C9"/>
    <w:rsid w:val="006070CF"/>
    <w:rsid w:val="00607B4B"/>
    <w:rsid w:val="00607E0B"/>
    <w:rsid w:val="0061205A"/>
    <w:rsid w:val="00612A6F"/>
    <w:rsid w:val="00612B28"/>
    <w:rsid w:val="00612D97"/>
    <w:rsid w:val="0061344A"/>
    <w:rsid w:val="006134F0"/>
    <w:rsid w:val="00613B2D"/>
    <w:rsid w:val="00613C24"/>
    <w:rsid w:val="00613D60"/>
    <w:rsid w:val="006149A2"/>
    <w:rsid w:val="006151C3"/>
    <w:rsid w:val="00615883"/>
    <w:rsid w:val="006161CE"/>
    <w:rsid w:val="00616D3F"/>
    <w:rsid w:val="00620940"/>
    <w:rsid w:val="00620CB9"/>
    <w:rsid w:val="00620E5F"/>
    <w:rsid w:val="00621458"/>
    <w:rsid w:val="00621993"/>
    <w:rsid w:val="00621E26"/>
    <w:rsid w:val="00622286"/>
    <w:rsid w:val="00623AC1"/>
    <w:rsid w:val="00624EBD"/>
    <w:rsid w:val="00625018"/>
    <w:rsid w:val="00625B86"/>
    <w:rsid w:val="00626225"/>
    <w:rsid w:val="00626A9C"/>
    <w:rsid w:val="00626E93"/>
    <w:rsid w:val="00627C00"/>
    <w:rsid w:val="00627DF3"/>
    <w:rsid w:val="00630082"/>
    <w:rsid w:val="00631CCA"/>
    <w:rsid w:val="00632016"/>
    <w:rsid w:val="006337F4"/>
    <w:rsid w:val="00633D87"/>
    <w:rsid w:val="0063418E"/>
    <w:rsid w:val="00634972"/>
    <w:rsid w:val="00635412"/>
    <w:rsid w:val="00636788"/>
    <w:rsid w:val="00636F78"/>
    <w:rsid w:val="00637592"/>
    <w:rsid w:val="00637757"/>
    <w:rsid w:val="00637E00"/>
    <w:rsid w:val="006403F7"/>
    <w:rsid w:val="00640740"/>
    <w:rsid w:val="00641E0E"/>
    <w:rsid w:val="00641E35"/>
    <w:rsid w:val="006423F0"/>
    <w:rsid w:val="00642BB6"/>
    <w:rsid w:val="0064348B"/>
    <w:rsid w:val="00643593"/>
    <w:rsid w:val="0064464F"/>
    <w:rsid w:val="00644837"/>
    <w:rsid w:val="00645058"/>
    <w:rsid w:val="00645167"/>
    <w:rsid w:val="006454E7"/>
    <w:rsid w:val="00645D80"/>
    <w:rsid w:val="0064791E"/>
    <w:rsid w:val="00647B85"/>
    <w:rsid w:val="006511B7"/>
    <w:rsid w:val="00651889"/>
    <w:rsid w:val="0065289B"/>
    <w:rsid w:val="006532A2"/>
    <w:rsid w:val="00654933"/>
    <w:rsid w:val="00654D66"/>
    <w:rsid w:val="00654DDC"/>
    <w:rsid w:val="006550A8"/>
    <w:rsid w:val="0065552D"/>
    <w:rsid w:val="00655B82"/>
    <w:rsid w:val="00655F47"/>
    <w:rsid w:val="006565E7"/>
    <w:rsid w:val="00657D2B"/>
    <w:rsid w:val="00657E7E"/>
    <w:rsid w:val="00660526"/>
    <w:rsid w:val="0066059C"/>
    <w:rsid w:val="00660D37"/>
    <w:rsid w:val="00661DFD"/>
    <w:rsid w:val="0066289B"/>
    <w:rsid w:val="00662E52"/>
    <w:rsid w:val="00665032"/>
    <w:rsid w:val="006655FF"/>
    <w:rsid w:val="00665B8E"/>
    <w:rsid w:val="006661E3"/>
    <w:rsid w:val="00666C73"/>
    <w:rsid w:val="00666C79"/>
    <w:rsid w:val="00666C84"/>
    <w:rsid w:val="00670BAB"/>
    <w:rsid w:val="00671F18"/>
    <w:rsid w:val="00672835"/>
    <w:rsid w:val="00673213"/>
    <w:rsid w:val="00675733"/>
    <w:rsid w:val="00675750"/>
    <w:rsid w:val="00676828"/>
    <w:rsid w:val="006768DC"/>
    <w:rsid w:val="00676D94"/>
    <w:rsid w:val="00676E48"/>
    <w:rsid w:val="0067718A"/>
    <w:rsid w:val="0067775A"/>
    <w:rsid w:val="00677A84"/>
    <w:rsid w:val="00680026"/>
    <w:rsid w:val="006802D3"/>
    <w:rsid w:val="006811F5"/>
    <w:rsid w:val="00681E65"/>
    <w:rsid w:val="006846B6"/>
    <w:rsid w:val="006859E4"/>
    <w:rsid w:val="00686147"/>
    <w:rsid w:val="00686488"/>
    <w:rsid w:val="00686558"/>
    <w:rsid w:val="00686696"/>
    <w:rsid w:val="006873AA"/>
    <w:rsid w:val="006874C0"/>
    <w:rsid w:val="006900FE"/>
    <w:rsid w:val="00690FC3"/>
    <w:rsid w:val="00691961"/>
    <w:rsid w:val="00691D62"/>
    <w:rsid w:val="00691FCC"/>
    <w:rsid w:val="006934D1"/>
    <w:rsid w:val="0069351D"/>
    <w:rsid w:val="0069387F"/>
    <w:rsid w:val="00693C3B"/>
    <w:rsid w:val="006942A2"/>
    <w:rsid w:val="006952B0"/>
    <w:rsid w:val="006953FC"/>
    <w:rsid w:val="00695ABF"/>
    <w:rsid w:val="006973C3"/>
    <w:rsid w:val="00697814"/>
    <w:rsid w:val="00697D83"/>
    <w:rsid w:val="006A095D"/>
    <w:rsid w:val="006A0E04"/>
    <w:rsid w:val="006A11F8"/>
    <w:rsid w:val="006A1534"/>
    <w:rsid w:val="006A15BB"/>
    <w:rsid w:val="006A2C03"/>
    <w:rsid w:val="006A3145"/>
    <w:rsid w:val="006A354C"/>
    <w:rsid w:val="006A3FD2"/>
    <w:rsid w:val="006A5C87"/>
    <w:rsid w:val="006A5DB6"/>
    <w:rsid w:val="006A6A79"/>
    <w:rsid w:val="006A6CEC"/>
    <w:rsid w:val="006A6F2C"/>
    <w:rsid w:val="006A7376"/>
    <w:rsid w:val="006A73BD"/>
    <w:rsid w:val="006B0247"/>
    <w:rsid w:val="006B121D"/>
    <w:rsid w:val="006B1507"/>
    <w:rsid w:val="006B273C"/>
    <w:rsid w:val="006B3EB4"/>
    <w:rsid w:val="006B4866"/>
    <w:rsid w:val="006B5A22"/>
    <w:rsid w:val="006B6551"/>
    <w:rsid w:val="006B74F8"/>
    <w:rsid w:val="006B7A03"/>
    <w:rsid w:val="006C08D9"/>
    <w:rsid w:val="006C0BC8"/>
    <w:rsid w:val="006C3421"/>
    <w:rsid w:val="006C3A10"/>
    <w:rsid w:val="006C4FB0"/>
    <w:rsid w:val="006C5249"/>
    <w:rsid w:val="006C5F19"/>
    <w:rsid w:val="006C5F6F"/>
    <w:rsid w:val="006C7554"/>
    <w:rsid w:val="006D1D7C"/>
    <w:rsid w:val="006D1DE4"/>
    <w:rsid w:val="006D2500"/>
    <w:rsid w:val="006D363B"/>
    <w:rsid w:val="006D36B1"/>
    <w:rsid w:val="006D3C5D"/>
    <w:rsid w:val="006D3F59"/>
    <w:rsid w:val="006D4D9F"/>
    <w:rsid w:val="006D55F6"/>
    <w:rsid w:val="006D634E"/>
    <w:rsid w:val="006D658E"/>
    <w:rsid w:val="006D6BA2"/>
    <w:rsid w:val="006D75BA"/>
    <w:rsid w:val="006D76CF"/>
    <w:rsid w:val="006D7F30"/>
    <w:rsid w:val="006E053B"/>
    <w:rsid w:val="006E0724"/>
    <w:rsid w:val="006E0D4A"/>
    <w:rsid w:val="006E0F5F"/>
    <w:rsid w:val="006E2187"/>
    <w:rsid w:val="006E2CDB"/>
    <w:rsid w:val="006E3CE0"/>
    <w:rsid w:val="006E52D5"/>
    <w:rsid w:val="006E599E"/>
    <w:rsid w:val="006E5CFC"/>
    <w:rsid w:val="006E6337"/>
    <w:rsid w:val="006E67C7"/>
    <w:rsid w:val="006E681B"/>
    <w:rsid w:val="006E7D67"/>
    <w:rsid w:val="006F02B2"/>
    <w:rsid w:val="006F08ED"/>
    <w:rsid w:val="006F1B00"/>
    <w:rsid w:val="006F217F"/>
    <w:rsid w:val="006F2786"/>
    <w:rsid w:val="006F2C03"/>
    <w:rsid w:val="006F2D8D"/>
    <w:rsid w:val="006F53F9"/>
    <w:rsid w:val="006F5AC8"/>
    <w:rsid w:val="006F6490"/>
    <w:rsid w:val="006F692A"/>
    <w:rsid w:val="006F6A34"/>
    <w:rsid w:val="006F7AEE"/>
    <w:rsid w:val="00700ABD"/>
    <w:rsid w:val="00701174"/>
    <w:rsid w:val="007016DC"/>
    <w:rsid w:val="007021D5"/>
    <w:rsid w:val="007023EF"/>
    <w:rsid w:val="0070254E"/>
    <w:rsid w:val="00702890"/>
    <w:rsid w:val="00703013"/>
    <w:rsid w:val="007033DD"/>
    <w:rsid w:val="007034B7"/>
    <w:rsid w:val="00703A59"/>
    <w:rsid w:val="00704BE3"/>
    <w:rsid w:val="007067FE"/>
    <w:rsid w:val="007071B4"/>
    <w:rsid w:val="00707304"/>
    <w:rsid w:val="00707FB6"/>
    <w:rsid w:val="00710988"/>
    <w:rsid w:val="00710EAD"/>
    <w:rsid w:val="00711548"/>
    <w:rsid w:val="0071195B"/>
    <w:rsid w:val="007126E6"/>
    <w:rsid w:val="0071399D"/>
    <w:rsid w:val="00713A42"/>
    <w:rsid w:val="00714349"/>
    <w:rsid w:val="00714A08"/>
    <w:rsid w:val="00714C43"/>
    <w:rsid w:val="0071540C"/>
    <w:rsid w:val="0071608D"/>
    <w:rsid w:val="00717FD9"/>
    <w:rsid w:val="007210F7"/>
    <w:rsid w:val="00721443"/>
    <w:rsid w:val="007228A1"/>
    <w:rsid w:val="00722E98"/>
    <w:rsid w:val="00724565"/>
    <w:rsid w:val="00724E78"/>
    <w:rsid w:val="0072619F"/>
    <w:rsid w:val="0072635C"/>
    <w:rsid w:val="00726671"/>
    <w:rsid w:val="007277B5"/>
    <w:rsid w:val="007277D7"/>
    <w:rsid w:val="00727E05"/>
    <w:rsid w:val="00730BDB"/>
    <w:rsid w:val="007315F0"/>
    <w:rsid w:val="00731EEC"/>
    <w:rsid w:val="00732824"/>
    <w:rsid w:val="00732FDF"/>
    <w:rsid w:val="007344D7"/>
    <w:rsid w:val="007350CB"/>
    <w:rsid w:val="007355AB"/>
    <w:rsid w:val="00735C48"/>
    <w:rsid w:val="00736E20"/>
    <w:rsid w:val="0073723C"/>
    <w:rsid w:val="007372B0"/>
    <w:rsid w:val="00737A1D"/>
    <w:rsid w:val="00740938"/>
    <w:rsid w:val="00741BA4"/>
    <w:rsid w:val="00741F62"/>
    <w:rsid w:val="00744632"/>
    <w:rsid w:val="007447B9"/>
    <w:rsid w:val="00744CC9"/>
    <w:rsid w:val="007452A1"/>
    <w:rsid w:val="00745448"/>
    <w:rsid w:val="007464BF"/>
    <w:rsid w:val="0074688F"/>
    <w:rsid w:val="00746E64"/>
    <w:rsid w:val="007478B2"/>
    <w:rsid w:val="007500DD"/>
    <w:rsid w:val="00751E39"/>
    <w:rsid w:val="00751FD2"/>
    <w:rsid w:val="00752AC0"/>
    <w:rsid w:val="007533F9"/>
    <w:rsid w:val="007539FC"/>
    <w:rsid w:val="00754911"/>
    <w:rsid w:val="00755410"/>
    <w:rsid w:val="007558B4"/>
    <w:rsid w:val="00755ED8"/>
    <w:rsid w:val="007561C7"/>
    <w:rsid w:val="00756EFB"/>
    <w:rsid w:val="00756FC5"/>
    <w:rsid w:val="00760C58"/>
    <w:rsid w:val="0076104E"/>
    <w:rsid w:val="00761B98"/>
    <w:rsid w:val="00762486"/>
    <w:rsid w:val="00762615"/>
    <w:rsid w:val="00762844"/>
    <w:rsid w:val="00763999"/>
    <w:rsid w:val="00764062"/>
    <w:rsid w:val="007641EF"/>
    <w:rsid w:val="007642F1"/>
    <w:rsid w:val="00764801"/>
    <w:rsid w:val="00766586"/>
    <w:rsid w:val="007673D4"/>
    <w:rsid w:val="0076769A"/>
    <w:rsid w:val="00767EE7"/>
    <w:rsid w:val="00770BA6"/>
    <w:rsid w:val="0077111B"/>
    <w:rsid w:val="007717BB"/>
    <w:rsid w:val="00771AF1"/>
    <w:rsid w:val="007741CE"/>
    <w:rsid w:val="007745AC"/>
    <w:rsid w:val="007752DB"/>
    <w:rsid w:val="00777737"/>
    <w:rsid w:val="00777D3F"/>
    <w:rsid w:val="00777DD3"/>
    <w:rsid w:val="00782257"/>
    <w:rsid w:val="0078290C"/>
    <w:rsid w:val="0078304D"/>
    <w:rsid w:val="007838E8"/>
    <w:rsid w:val="00783EF5"/>
    <w:rsid w:val="00784B95"/>
    <w:rsid w:val="00785730"/>
    <w:rsid w:val="00786AD2"/>
    <w:rsid w:val="00786E64"/>
    <w:rsid w:val="007870C0"/>
    <w:rsid w:val="00787926"/>
    <w:rsid w:val="00791AB7"/>
    <w:rsid w:val="007928C0"/>
    <w:rsid w:val="00793F8A"/>
    <w:rsid w:val="00794E71"/>
    <w:rsid w:val="00794EAA"/>
    <w:rsid w:val="0079517A"/>
    <w:rsid w:val="00795A1F"/>
    <w:rsid w:val="0079646A"/>
    <w:rsid w:val="00797F58"/>
    <w:rsid w:val="007A1184"/>
    <w:rsid w:val="007A1897"/>
    <w:rsid w:val="007A1CD0"/>
    <w:rsid w:val="007A3FEE"/>
    <w:rsid w:val="007A5311"/>
    <w:rsid w:val="007A77D1"/>
    <w:rsid w:val="007A7B19"/>
    <w:rsid w:val="007A7C8D"/>
    <w:rsid w:val="007A7D63"/>
    <w:rsid w:val="007B0398"/>
    <w:rsid w:val="007B0D6D"/>
    <w:rsid w:val="007B2275"/>
    <w:rsid w:val="007B249F"/>
    <w:rsid w:val="007B32CC"/>
    <w:rsid w:val="007B385F"/>
    <w:rsid w:val="007B4A4A"/>
    <w:rsid w:val="007B52AD"/>
    <w:rsid w:val="007B55E2"/>
    <w:rsid w:val="007B59CC"/>
    <w:rsid w:val="007B60DF"/>
    <w:rsid w:val="007B6227"/>
    <w:rsid w:val="007C0797"/>
    <w:rsid w:val="007C1A14"/>
    <w:rsid w:val="007C33E4"/>
    <w:rsid w:val="007C4216"/>
    <w:rsid w:val="007C5E28"/>
    <w:rsid w:val="007C5E6A"/>
    <w:rsid w:val="007C62E0"/>
    <w:rsid w:val="007C6D5E"/>
    <w:rsid w:val="007C750E"/>
    <w:rsid w:val="007D021A"/>
    <w:rsid w:val="007D0F7A"/>
    <w:rsid w:val="007D2267"/>
    <w:rsid w:val="007D2B42"/>
    <w:rsid w:val="007D4356"/>
    <w:rsid w:val="007D4993"/>
    <w:rsid w:val="007D54BF"/>
    <w:rsid w:val="007D5F22"/>
    <w:rsid w:val="007D6F14"/>
    <w:rsid w:val="007D7751"/>
    <w:rsid w:val="007D7E20"/>
    <w:rsid w:val="007E1EB4"/>
    <w:rsid w:val="007E2482"/>
    <w:rsid w:val="007E3A37"/>
    <w:rsid w:val="007E5BB4"/>
    <w:rsid w:val="007E6E38"/>
    <w:rsid w:val="007F03CA"/>
    <w:rsid w:val="007F0498"/>
    <w:rsid w:val="007F3A27"/>
    <w:rsid w:val="007F4F6F"/>
    <w:rsid w:val="007F5CE6"/>
    <w:rsid w:val="007F7FE1"/>
    <w:rsid w:val="00800C4E"/>
    <w:rsid w:val="008016AC"/>
    <w:rsid w:val="008018FE"/>
    <w:rsid w:val="00801BA8"/>
    <w:rsid w:val="00801F51"/>
    <w:rsid w:val="00802F5D"/>
    <w:rsid w:val="00805471"/>
    <w:rsid w:val="00805F22"/>
    <w:rsid w:val="00806608"/>
    <w:rsid w:val="008069F9"/>
    <w:rsid w:val="00810B57"/>
    <w:rsid w:val="00811084"/>
    <w:rsid w:val="0081126E"/>
    <w:rsid w:val="00811768"/>
    <w:rsid w:val="0081207F"/>
    <w:rsid w:val="00812BD4"/>
    <w:rsid w:val="00812E1B"/>
    <w:rsid w:val="008132DF"/>
    <w:rsid w:val="00816F7D"/>
    <w:rsid w:val="00821D7B"/>
    <w:rsid w:val="00822403"/>
    <w:rsid w:val="008234E3"/>
    <w:rsid w:val="008243FD"/>
    <w:rsid w:val="0082524A"/>
    <w:rsid w:val="008257F7"/>
    <w:rsid w:val="00825DE8"/>
    <w:rsid w:val="00826003"/>
    <w:rsid w:val="008270BC"/>
    <w:rsid w:val="00827909"/>
    <w:rsid w:val="00830B4E"/>
    <w:rsid w:val="008318D3"/>
    <w:rsid w:val="00831E69"/>
    <w:rsid w:val="0083391D"/>
    <w:rsid w:val="00833BAA"/>
    <w:rsid w:val="008352E9"/>
    <w:rsid w:val="00835716"/>
    <w:rsid w:val="00835E87"/>
    <w:rsid w:val="00835F62"/>
    <w:rsid w:val="00836429"/>
    <w:rsid w:val="00836726"/>
    <w:rsid w:val="00836992"/>
    <w:rsid w:val="008371ED"/>
    <w:rsid w:val="00837AC9"/>
    <w:rsid w:val="00840079"/>
    <w:rsid w:val="00840B60"/>
    <w:rsid w:val="00841491"/>
    <w:rsid w:val="00841BF5"/>
    <w:rsid w:val="008433F8"/>
    <w:rsid w:val="0084367C"/>
    <w:rsid w:val="008437BF"/>
    <w:rsid w:val="00843B6F"/>
    <w:rsid w:val="00843E4D"/>
    <w:rsid w:val="00843FA1"/>
    <w:rsid w:val="008449BD"/>
    <w:rsid w:val="008452AA"/>
    <w:rsid w:val="00845BA8"/>
    <w:rsid w:val="00845F21"/>
    <w:rsid w:val="00846B34"/>
    <w:rsid w:val="008473B6"/>
    <w:rsid w:val="00847F8B"/>
    <w:rsid w:val="00851DAF"/>
    <w:rsid w:val="00851E0E"/>
    <w:rsid w:val="00851F34"/>
    <w:rsid w:val="00852948"/>
    <w:rsid w:val="00853683"/>
    <w:rsid w:val="00853BBD"/>
    <w:rsid w:val="00853CD7"/>
    <w:rsid w:val="00854CD9"/>
    <w:rsid w:val="00854EC5"/>
    <w:rsid w:val="00856086"/>
    <w:rsid w:val="0085612D"/>
    <w:rsid w:val="00856249"/>
    <w:rsid w:val="00856BA5"/>
    <w:rsid w:val="008571F5"/>
    <w:rsid w:val="0086151B"/>
    <w:rsid w:val="00863065"/>
    <w:rsid w:val="00864A90"/>
    <w:rsid w:val="00866C32"/>
    <w:rsid w:val="0086773B"/>
    <w:rsid w:val="00867D5F"/>
    <w:rsid w:val="00870140"/>
    <w:rsid w:val="008705D6"/>
    <w:rsid w:val="008707D3"/>
    <w:rsid w:val="00870BAA"/>
    <w:rsid w:val="008723A8"/>
    <w:rsid w:val="00873AA0"/>
    <w:rsid w:val="00873E25"/>
    <w:rsid w:val="0087449B"/>
    <w:rsid w:val="0087597C"/>
    <w:rsid w:val="008759C5"/>
    <w:rsid w:val="00875AB7"/>
    <w:rsid w:val="0087635A"/>
    <w:rsid w:val="008768CF"/>
    <w:rsid w:val="00877666"/>
    <w:rsid w:val="008779A2"/>
    <w:rsid w:val="008822E9"/>
    <w:rsid w:val="00884EAD"/>
    <w:rsid w:val="00885140"/>
    <w:rsid w:val="00885C61"/>
    <w:rsid w:val="00885E09"/>
    <w:rsid w:val="00885F50"/>
    <w:rsid w:val="00886E8B"/>
    <w:rsid w:val="008913A2"/>
    <w:rsid w:val="00891AAE"/>
    <w:rsid w:val="00892052"/>
    <w:rsid w:val="008924B5"/>
    <w:rsid w:val="00892C85"/>
    <w:rsid w:val="008940EE"/>
    <w:rsid w:val="00894CE9"/>
    <w:rsid w:val="00895C70"/>
    <w:rsid w:val="00896777"/>
    <w:rsid w:val="008A0F4A"/>
    <w:rsid w:val="008A1513"/>
    <w:rsid w:val="008A1CE9"/>
    <w:rsid w:val="008A21B3"/>
    <w:rsid w:val="008A25FA"/>
    <w:rsid w:val="008A44A8"/>
    <w:rsid w:val="008A483A"/>
    <w:rsid w:val="008A4EFF"/>
    <w:rsid w:val="008A5543"/>
    <w:rsid w:val="008A649C"/>
    <w:rsid w:val="008A703F"/>
    <w:rsid w:val="008A773B"/>
    <w:rsid w:val="008B071A"/>
    <w:rsid w:val="008B3229"/>
    <w:rsid w:val="008B39C0"/>
    <w:rsid w:val="008B47DA"/>
    <w:rsid w:val="008B489C"/>
    <w:rsid w:val="008B493D"/>
    <w:rsid w:val="008B6C46"/>
    <w:rsid w:val="008B7922"/>
    <w:rsid w:val="008C0483"/>
    <w:rsid w:val="008C147E"/>
    <w:rsid w:val="008C1744"/>
    <w:rsid w:val="008C2468"/>
    <w:rsid w:val="008C297C"/>
    <w:rsid w:val="008C36AB"/>
    <w:rsid w:val="008C43DA"/>
    <w:rsid w:val="008C48DF"/>
    <w:rsid w:val="008C491C"/>
    <w:rsid w:val="008C6249"/>
    <w:rsid w:val="008C6805"/>
    <w:rsid w:val="008C6A6D"/>
    <w:rsid w:val="008D18E4"/>
    <w:rsid w:val="008D38B8"/>
    <w:rsid w:val="008D4F55"/>
    <w:rsid w:val="008D5086"/>
    <w:rsid w:val="008D5587"/>
    <w:rsid w:val="008D64E2"/>
    <w:rsid w:val="008D6A6F"/>
    <w:rsid w:val="008D6AC4"/>
    <w:rsid w:val="008D749A"/>
    <w:rsid w:val="008E0139"/>
    <w:rsid w:val="008E02F2"/>
    <w:rsid w:val="008E14CC"/>
    <w:rsid w:val="008E161F"/>
    <w:rsid w:val="008E1B9D"/>
    <w:rsid w:val="008E1F52"/>
    <w:rsid w:val="008E2A92"/>
    <w:rsid w:val="008E49C7"/>
    <w:rsid w:val="008E4B5D"/>
    <w:rsid w:val="008E5CC6"/>
    <w:rsid w:val="008E5DA7"/>
    <w:rsid w:val="008E717D"/>
    <w:rsid w:val="008E7696"/>
    <w:rsid w:val="008E7F46"/>
    <w:rsid w:val="008F088B"/>
    <w:rsid w:val="008F096F"/>
    <w:rsid w:val="008F0A6A"/>
    <w:rsid w:val="008F1277"/>
    <w:rsid w:val="008F21C8"/>
    <w:rsid w:val="008F26DD"/>
    <w:rsid w:val="008F29C6"/>
    <w:rsid w:val="008F2D25"/>
    <w:rsid w:val="008F316F"/>
    <w:rsid w:val="008F3DAF"/>
    <w:rsid w:val="008F4256"/>
    <w:rsid w:val="008F4800"/>
    <w:rsid w:val="008F480B"/>
    <w:rsid w:val="008F5ABB"/>
    <w:rsid w:val="008F6598"/>
    <w:rsid w:val="008F6991"/>
    <w:rsid w:val="008F6A49"/>
    <w:rsid w:val="008F7ED8"/>
    <w:rsid w:val="009004A9"/>
    <w:rsid w:val="009013AC"/>
    <w:rsid w:val="0090173B"/>
    <w:rsid w:val="00901ADB"/>
    <w:rsid w:val="009042D3"/>
    <w:rsid w:val="00904317"/>
    <w:rsid w:val="009046DC"/>
    <w:rsid w:val="009049D2"/>
    <w:rsid w:val="009053A2"/>
    <w:rsid w:val="009055E3"/>
    <w:rsid w:val="009058B3"/>
    <w:rsid w:val="009059F4"/>
    <w:rsid w:val="00906790"/>
    <w:rsid w:val="00910081"/>
    <w:rsid w:val="00910A4D"/>
    <w:rsid w:val="00910C3B"/>
    <w:rsid w:val="009111CD"/>
    <w:rsid w:val="00911A37"/>
    <w:rsid w:val="0091214F"/>
    <w:rsid w:val="0091339A"/>
    <w:rsid w:val="00913408"/>
    <w:rsid w:val="009149C5"/>
    <w:rsid w:val="009154CA"/>
    <w:rsid w:val="009171A7"/>
    <w:rsid w:val="009176CB"/>
    <w:rsid w:val="009202FE"/>
    <w:rsid w:val="00920AAB"/>
    <w:rsid w:val="0092172F"/>
    <w:rsid w:val="0092211A"/>
    <w:rsid w:val="009226A2"/>
    <w:rsid w:val="009235CD"/>
    <w:rsid w:val="009246AB"/>
    <w:rsid w:val="00924961"/>
    <w:rsid w:val="009251FC"/>
    <w:rsid w:val="00925810"/>
    <w:rsid w:val="0092599E"/>
    <w:rsid w:val="00927457"/>
    <w:rsid w:val="009306E9"/>
    <w:rsid w:val="00932257"/>
    <w:rsid w:val="00934610"/>
    <w:rsid w:val="0093535D"/>
    <w:rsid w:val="00936D2C"/>
    <w:rsid w:val="00936DB8"/>
    <w:rsid w:val="00940BD4"/>
    <w:rsid w:val="00940E6A"/>
    <w:rsid w:val="00942334"/>
    <w:rsid w:val="00942509"/>
    <w:rsid w:val="00942768"/>
    <w:rsid w:val="00942CA3"/>
    <w:rsid w:val="00943149"/>
    <w:rsid w:val="009436A2"/>
    <w:rsid w:val="009443C2"/>
    <w:rsid w:val="00944C62"/>
    <w:rsid w:val="00945507"/>
    <w:rsid w:val="0094590B"/>
    <w:rsid w:val="0094737C"/>
    <w:rsid w:val="00947545"/>
    <w:rsid w:val="00947964"/>
    <w:rsid w:val="00950730"/>
    <w:rsid w:val="00950D86"/>
    <w:rsid w:val="00951675"/>
    <w:rsid w:val="00951945"/>
    <w:rsid w:val="00951CED"/>
    <w:rsid w:val="00951EF6"/>
    <w:rsid w:val="009531D2"/>
    <w:rsid w:val="0095468A"/>
    <w:rsid w:val="00954B0D"/>
    <w:rsid w:val="00956338"/>
    <w:rsid w:val="009565B7"/>
    <w:rsid w:val="00956755"/>
    <w:rsid w:val="0095703A"/>
    <w:rsid w:val="00957575"/>
    <w:rsid w:val="009643BE"/>
    <w:rsid w:val="009651C5"/>
    <w:rsid w:val="00966EA9"/>
    <w:rsid w:val="00967197"/>
    <w:rsid w:val="00967221"/>
    <w:rsid w:val="009712A2"/>
    <w:rsid w:val="00971877"/>
    <w:rsid w:val="00973087"/>
    <w:rsid w:val="00973DA1"/>
    <w:rsid w:val="00974DBD"/>
    <w:rsid w:val="00977899"/>
    <w:rsid w:val="00977964"/>
    <w:rsid w:val="00977D85"/>
    <w:rsid w:val="009800DD"/>
    <w:rsid w:val="009806A8"/>
    <w:rsid w:val="00982105"/>
    <w:rsid w:val="009822A8"/>
    <w:rsid w:val="0098255B"/>
    <w:rsid w:val="0098390F"/>
    <w:rsid w:val="00985EDA"/>
    <w:rsid w:val="00985EF2"/>
    <w:rsid w:val="009860D8"/>
    <w:rsid w:val="00986889"/>
    <w:rsid w:val="00990A9E"/>
    <w:rsid w:val="00990FA0"/>
    <w:rsid w:val="00992259"/>
    <w:rsid w:val="00992607"/>
    <w:rsid w:val="00993FA9"/>
    <w:rsid w:val="00994AF1"/>
    <w:rsid w:val="0099702C"/>
    <w:rsid w:val="009A04DB"/>
    <w:rsid w:val="009A0830"/>
    <w:rsid w:val="009A0AFD"/>
    <w:rsid w:val="009A0B78"/>
    <w:rsid w:val="009A1AB7"/>
    <w:rsid w:val="009A2D72"/>
    <w:rsid w:val="009A3891"/>
    <w:rsid w:val="009A3DA7"/>
    <w:rsid w:val="009A44F6"/>
    <w:rsid w:val="009A45B8"/>
    <w:rsid w:val="009A5C39"/>
    <w:rsid w:val="009A65BE"/>
    <w:rsid w:val="009A7927"/>
    <w:rsid w:val="009B015E"/>
    <w:rsid w:val="009B0197"/>
    <w:rsid w:val="009B1004"/>
    <w:rsid w:val="009B4254"/>
    <w:rsid w:val="009B4711"/>
    <w:rsid w:val="009B5999"/>
    <w:rsid w:val="009B5D6C"/>
    <w:rsid w:val="009B667D"/>
    <w:rsid w:val="009B6BF0"/>
    <w:rsid w:val="009B7F3C"/>
    <w:rsid w:val="009C0125"/>
    <w:rsid w:val="009C0688"/>
    <w:rsid w:val="009C196D"/>
    <w:rsid w:val="009C47EF"/>
    <w:rsid w:val="009C5C28"/>
    <w:rsid w:val="009C78C1"/>
    <w:rsid w:val="009D0F46"/>
    <w:rsid w:val="009D140D"/>
    <w:rsid w:val="009D159D"/>
    <w:rsid w:val="009D24E8"/>
    <w:rsid w:val="009D29D6"/>
    <w:rsid w:val="009D3101"/>
    <w:rsid w:val="009D3AA8"/>
    <w:rsid w:val="009D4C6D"/>
    <w:rsid w:val="009D5030"/>
    <w:rsid w:val="009D5E17"/>
    <w:rsid w:val="009D6B9C"/>
    <w:rsid w:val="009E00AB"/>
    <w:rsid w:val="009E0685"/>
    <w:rsid w:val="009E0C13"/>
    <w:rsid w:val="009E13F4"/>
    <w:rsid w:val="009E154A"/>
    <w:rsid w:val="009E1E9F"/>
    <w:rsid w:val="009E1F4D"/>
    <w:rsid w:val="009E38A3"/>
    <w:rsid w:val="009E3A79"/>
    <w:rsid w:val="009E3C3B"/>
    <w:rsid w:val="009E4123"/>
    <w:rsid w:val="009E4BA7"/>
    <w:rsid w:val="009E5B9D"/>
    <w:rsid w:val="009E5F01"/>
    <w:rsid w:val="009E68C3"/>
    <w:rsid w:val="009E71B0"/>
    <w:rsid w:val="009E7A7E"/>
    <w:rsid w:val="009F0610"/>
    <w:rsid w:val="009F08A2"/>
    <w:rsid w:val="009F1879"/>
    <w:rsid w:val="009F322D"/>
    <w:rsid w:val="009F370D"/>
    <w:rsid w:val="009F3E2B"/>
    <w:rsid w:val="009F4925"/>
    <w:rsid w:val="009F4ECB"/>
    <w:rsid w:val="009F52EB"/>
    <w:rsid w:val="009F53F1"/>
    <w:rsid w:val="009F5F0A"/>
    <w:rsid w:val="009F63A5"/>
    <w:rsid w:val="009F7530"/>
    <w:rsid w:val="00A006A5"/>
    <w:rsid w:val="00A00920"/>
    <w:rsid w:val="00A022BB"/>
    <w:rsid w:val="00A02C3F"/>
    <w:rsid w:val="00A033E4"/>
    <w:rsid w:val="00A03BA8"/>
    <w:rsid w:val="00A03FA4"/>
    <w:rsid w:val="00A05C73"/>
    <w:rsid w:val="00A06606"/>
    <w:rsid w:val="00A06BD7"/>
    <w:rsid w:val="00A06F26"/>
    <w:rsid w:val="00A070D9"/>
    <w:rsid w:val="00A07538"/>
    <w:rsid w:val="00A10867"/>
    <w:rsid w:val="00A1128A"/>
    <w:rsid w:val="00A1571B"/>
    <w:rsid w:val="00A15DCC"/>
    <w:rsid w:val="00A166C6"/>
    <w:rsid w:val="00A16DAF"/>
    <w:rsid w:val="00A1781B"/>
    <w:rsid w:val="00A179EF"/>
    <w:rsid w:val="00A207BE"/>
    <w:rsid w:val="00A20991"/>
    <w:rsid w:val="00A216A2"/>
    <w:rsid w:val="00A22435"/>
    <w:rsid w:val="00A23571"/>
    <w:rsid w:val="00A2454C"/>
    <w:rsid w:val="00A24B36"/>
    <w:rsid w:val="00A25A19"/>
    <w:rsid w:val="00A262DA"/>
    <w:rsid w:val="00A271B2"/>
    <w:rsid w:val="00A304F3"/>
    <w:rsid w:val="00A30D7B"/>
    <w:rsid w:val="00A3105C"/>
    <w:rsid w:val="00A31329"/>
    <w:rsid w:val="00A315E7"/>
    <w:rsid w:val="00A31CB2"/>
    <w:rsid w:val="00A31EAD"/>
    <w:rsid w:val="00A32F7F"/>
    <w:rsid w:val="00A3344B"/>
    <w:rsid w:val="00A34551"/>
    <w:rsid w:val="00A349F4"/>
    <w:rsid w:val="00A34B12"/>
    <w:rsid w:val="00A35EA7"/>
    <w:rsid w:val="00A360A0"/>
    <w:rsid w:val="00A36433"/>
    <w:rsid w:val="00A373E7"/>
    <w:rsid w:val="00A375F6"/>
    <w:rsid w:val="00A3775D"/>
    <w:rsid w:val="00A40DBB"/>
    <w:rsid w:val="00A416D7"/>
    <w:rsid w:val="00A42182"/>
    <w:rsid w:val="00A42666"/>
    <w:rsid w:val="00A42C26"/>
    <w:rsid w:val="00A45B4F"/>
    <w:rsid w:val="00A46BB0"/>
    <w:rsid w:val="00A477E9"/>
    <w:rsid w:val="00A50C5C"/>
    <w:rsid w:val="00A50F20"/>
    <w:rsid w:val="00A51643"/>
    <w:rsid w:val="00A527E3"/>
    <w:rsid w:val="00A52E4D"/>
    <w:rsid w:val="00A54FD7"/>
    <w:rsid w:val="00A55F34"/>
    <w:rsid w:val="00A5647E"/>
    <w:rsid w:val="00A57329"/>
    <w:rsid w:val="00A57637"/>
    <w:rsid w:val="00A57EC1"/>
    <w:rsid w:val="00A60850"/>
    <w:rsid w:val="00A60D5C"/>
    <w:rsid w:val="00A60F8D"/>
    <w:rsid w:val="00A6155E"/>
    <w:rsid w:val="00A63E55"/>
    <w:rsid w:val="00A64A28"/>
    <w:rsid w:val="00A650EE"/>
    <w:rsid w:val="00A65245"/>
    <w:rsid w:val="00A65C00"/>
    <w:rsid w:val="00A660F0"/>
    <w:rsid w:val="00A67273"/>
    <w:rsid w:val="00A7087E"/>
    <w:rsid w:val="00A71339"/>
    <w:rsid w:val="00A718AB"/>
    <w:rsid w:val="00A71A33"/>
    <w:rsid w:val="00A73500"/>
    <w:rsid w:val="00A73552"/>
    <w:rsid w:val="00A7529A"/>
    <w:rsid w:val="00A75D26"/>
    <w:rsid w:val="00A75FA1"/>
    <w:rsid w:val="00A770C1"/>
    <w:rsid w:val="00A77A8C"/>
    <w:rsid w:val="00A77FF3"/>
    <w:rsid w:val="00A813D4"/>
    <w:rsid w:val="00A8267F"/>
    <w:rsid w:val="00A82FED"/>
    <w:rsid w:val="00A831A9"/>
    <w:rsid w:val="00A84A1C"/>
    <w:rsid w:val="00A86029"/>
    <w:rsid w:val="00A869F8"/>
    <w:rsid w:val="00A8738B"/>
    <w:rsid w:val="00A879C8"/>
    <w:rsid w:val="00A87E39"/>
    <w:rsid w:val="00A90F74"/>
    <w:rsid w:val="00A913BA"/>
    <w:rsid w:val="00A91EA2"/>
    <w:rsid w:val="00A91F0F"/>
    <w:rsid w:val="00A92D6F"/>
    <w:rsid w:val="00A942D8"/>
    <w:rsid w:val="00A95C35"/>
    <w:rsid w:val="00A96AFD"/>
    <w:rsid w:val="00A97CB9"/>
    <w:rsid w:val="00AA006D"/>
    <w:rsid w:val="00AA0B81"/>
    <w:rsid w:val="00AA0CD0"/>
    <w:rsid w:val="00AA2C87"/>
    <w:rsid w:val="00AA3068"/>
    <w:rsid w:val="00AA30ED"/>
    <w:rsid w:val="00AA3890"/>
    <w:rsid w:val="00AA3AEC"/>
    <w:rsid w:val="00AA3D8C"/>
    <w:rsid w:val="00AA3E52"/>
    <w:rsid w:val="00AA46E0"/>
    <w:rsid w:val="00AA53B1"/>
    <w:rsid w:val="00AA6829"/>
    <w:rsid w:val="00AA70D2"/>
    <w:rsid w:val="00AA7746"/>
    <w:rsid w:val="00AB1353"/>
    <w:rsid w:val="00AB17EE"/>
    <w:rsid w:val="00AB1A6A"/>
    <w:rsid w:val="00AB1F99"/>
    <w:rsid w:val="00AB21BC"/>
    <w:rsid w:val="00AB4151"/>
    <w:rsid w:val="00AB432F"/>
    <w:rsid w:val="00AB5D27"/>
    <w:rsid w:val="00AC051F"/>
    <w:rsid w:val="00AC0B62"/>
    <w:rsid w:val="00AC14F6"/>
    <w:rsid w:val="00AC2F75"/>
    <w:rsid w:val="00AC2FC0"/>
    <w:rsid w:val="00AC50F8"/>
    <w:rsid w:val="00AC7192"/>
    <w:rsid w:val="00AD0BFB"/>
    <w:rsid w:val="00AD1B12"/>
    <w:rsid w:val="00AD2C2B"/>
    <w:rsid w:val="00AD2F5A"/>
    <w:rsid w:val="00AD2F61"/>
    <w:rsid w:val="00AD365D"/>
    <w:rsid w:val="00AD48EC"/>
    <w:rsid w:val="00AD48FA"/>
    <w:rsid w:val="00AD5E36"/>
    <w:rsid w:val="00AD67B2"/>
    <w:rsid w:val="00AD6C8A"/>
    <w:rsid w:val="00AD719C"/>
    <w:rsid w:val="00AE04AB"/>
    <w:rsid w:val="00AE0653"/>
    <w:rsid w:val="00AE0A87"/>
    <w:rsid w:val="00AE0E79"/>
    <w:rsid w:val="00AE0F9E"/>
    <w:rsid w:val="00AE1CFB"/>
    <w:rsid w:val="00AE2448"/>
    <w:rsid w:val="00AE3850"/>
    <w:rsid w:val="00AE6D69"/>
    <w:rsid w:val="00AE7A10"/>
    <w:rsid w:val="00AF0569"/>
    <w:rsid w:val="00AF0BC0"/>
    <w:rsid w:val="00AF11EB"/>
    <w:rsid w:val="00AF15DD"/>
    <w:rsid w:val="00AF265E"/>
    <w:rsid w:val="00AF2E48"/>
    <w:rsid w:val="00AF2F59"/>
    <w:rsid w:val="00AF3556"/>
    <w:rsid w:val="00AF366F"/>
    <w:rsid w:val="00AF3D29"/>
    <w:rsid w:val="00AF3DC5"/>
    <w:rsid w:val="00AF47D1"/>
    <w:rsid w:val="00AF4D54"/>
    <w:rsid w:val="00AF50AD"/>
    <w:rsid w:val="00B002A6"/>
    <w:rsid w:val="00B0088D"/>
    <w:rsid w:val="00B0154F"/>
    <w:rsid w:val="00B0227F"/>
    <w:rsid w:val="00B02380"/>
    <w:rsid w:val="00B03161"/>
    <w:rsid w:val="00B03695"/>
    <w:rsid w:val="00B03713"/>
    <w:rsid w:val="00B03B78"/>
    <w:rsid w:val="00B04282"/>
    <w:rsid w:val="00B045C2"/>
    <w:rsid w:val="00B04B1D"/>
    <w:rsid w:val="00B11630"/>
    <w:rsid w:val="00B1186B"/>
    <w:rsid w:val="00B12BD4"/>
    <w:rsid w:val="00B14BBC"/>
    <w:rsid w:val="00B16544"/>
    <w:rsid w:val="00B16690"/>
    <w:rsid w:val="00B2098F"/>
    <w:rsid w:val="00B21177"/>
    <w:rsid w:val="00B22084"/>
    <w:rsid w:val="00B22E8B"/>
    <w:rsid w:val="00B23A07"/>
    <w:rsid w:val="00B2478C"/>
    <w:rsid w:val="00B25E0E"/>
    <w:rsid w:val="00B26457"/>
    <w:rsid w:val="00B2650C"/>
    <w:rsid w:val="00B3066B"/>
    <w:rsid w:val="00B30A81"/>
    <w:rsid w:val="00B313E8"/>
    <w:rsid w:val="00B31797"/>
    <w:rsid w:val="00B31F80"/>
    <w:rsid w:val="00B331FE"/>
    <w:rsid w:val="00B33B44"/>
    <w:rsid w:val="00B34D66"/>
    <w:rsid w:val="00B350F2"/>
    <w:rsid w:val="00B35AEB"/>
    <w:rsid w:val="00B35F68"/>
    <w:rsid w:val="00B36792"/>
    <w:rsid w:val="00B36CAA"/>
    <w:rsid w:val="00B41206"/>
    <w:rsid w:val="00B42396"/>
    <w:rsid w:val="00B42659"/>
    <w:rsid w:val="00B451D1"/>
    <w:rsid w:val="00B45EAA"/>
    <w:rsid w:val="00B4642B"/>
    <w:rsid w:val="00B474DA"/>
    <w:rsid w:val="00B5034B"/>
    <w:rsid w:val="00B5072E"/>
    <w:rsid w:val="00B50F91"/>
    <w:rsid w:val="00B51A63"/>
    <w:rsid w:val="00B5210A"/>
    <w:rsid w:val="00B52358"/>
    <w:rsid w:val="00B5278D"/>
    <w:rsid w:val="00B52F35"/>
    <w:rsid w:val="00B54916"/>
    <w:rsid w:val="00B55201"/>
    <w:rsid w:val="00B56AD8"/>
    <w:rsid w:val="00B56AEE"/>
    <w:rsid w:val="00B56E05"/>
    <w:rsid w:val="00B600F2"/>
    <w:rsid w:val="00B613F5"/>
    <w:rsid w:val="00B61716"/>
    <w:rsid w:val="00B62690"/>
    <w:rsid w:val="00B62FA1"/>
    <w:rsid w:val="00B634C3"/>
    <w:rsid w:val="00B637C8"/>
    <w:rsid w:val="00B647E7"/>
    <w:rsid w:val="00B6790E"/>
    <w:rsid w:val="00B70446"/>
    <w:rsid w:val="00B712DF"/>
    <w:rsid w:val="00B71EDE"/>
    <w:rsid w:val="00B7360C"/>
    <w:rsid w:val="00B736BE"/>
    <w:rsid w:val="00B7372A"/>
    <w:rsid w:val="00B745A0"/>
    <w:rsid w:val="00B771FE"/>
    <w:rsid w:val="00B8013F"/>
    <w:rsid w:val="00B805FC"/>
    <w:rsid w:val="00B82FF9"/>
    <w:rsid w:val="00B83007"/>
    <w:rsid w:val="00B854E0"/>
    <w:rsid w:val="00B8593E"/>
    <w:rsid w:val="00B85FF6"/>
    <w:rsid w:val="00B86728"/>
    <w:rsid w:val="00B879F6"/>
    <w:rsid w:val="00B9006B"/>
    <w:rsid w:val="00B9035D"/>
    <w:rsid w:val="00B9053D"/>
    <w:rsid w:val="00B907B2"/>
    <w:rsid w:val="00B90840"/>
    <w:rsid w:val="00B91981"/>
    <w:rsid w:val="00B91E9D"/>
    <w:rsid w:val="00B92235"/>
    <w:rsid w:val="00B9319A"/>
    <w:rsid w:val="00B9411C"/>
    <w:rsid w:val="00B94B21"/>
    <w:rsid w:val="00B956EB"/>
    <w:rsid w:val="00BA0841"/>
    <w:rsid w:val="00BA22C7"/>
    <w:rsid w:val="00BA2643"/>
    <w:rsid w:val="00BA29A8"/>
    <w:rsid w:val="00BA2FF7"/>
    <w:rsid w:val="00BA35D8"/>
    <w:rsid w:val="00BA45C1"/>
    <w:rsid w:val="00BA4B45"/>
    <w:rsid w:val="00BA51E1"/>
    <w:rsid w:val="00BA536C"/>
    <w:rsid w:val="00BA622F"/>
    <w:rsid w:val="00BA65ED"/>
    <w:rsid w:val="00BB037F"/>
    <w:rsid w:val="00BB0D15"/>
    <w:rsid w:val="00BB1593"/>
    <w:rsid w:val="00BB16FF"/>
    <w:rsid w:val="00BB5743"/>
    <w:rsid w:val="00BB61F9"/>
    <w:rsid w:val="00BB63BB"/>
    <w:rsid w:val="00BB77B6"/>
    <w:rsid w:val="00BC0EDD"/>
    <w:rsid w:val="00BC1427"/>
    <w:rsid w:val="00BC2653"/>
    <w:rsid w:val="00BC26C4"/>
    <w:rsid w:val="00BC312F"/>
    <w:rsid w:val="00BC32AC"/>
    <w:rsid w:val="00BC4002"/>
    <w:rsid w:val="00BC61B3"/>
    <w:rsid w:val="00BC75F0"/>
    <w:rsid w:val="00BC79CC"/>
    <w:rsid w:val="00BD02A5"/>
    <w:rsid w:val="00BD0F41"/>
    <w:rsid w:val="00BD1846"/>
    <w:rsid w:val="00BD3049"/>
    <w:rsid w:val="00BD32D9"/>
    <w:rsid w:val="00BD3E01"/>
    <w:rsid w:val="00BD6C0E"/>
    <w:rsid w:val="00BD6E1C"/>
    <w:rsid w:val="00BD7104"/>
    <w:rsid w:val="00BE012E"/>
    <w:rsid w:val="00BE0FAC"/>
    <w:rsid w:val="00BE54A9"/>
    <w:rsid w:val="00BE567C"/>
    <w:rsid w:val="00BE628E"/>
    <w:rsid w:val="00BE6756"/>
    <w:rsid w:val="00BE6B3B"/>
    <w:rsid w:val="00BE748E"/>
    <w:rsid w:val="00BF0561"/>
    <w:rsid w:val="00BF19D1"/>
    <w:rsid w:val="00BF2639"/>
    <w:rsid w:val="00BF2697"/>
    <w:rsid w:val="00BF3629"/>
    <w:rsid w:val="00BF4B96"/>
    <w:rsid w:val="00BF4F90"/>
    <w:rsid w:val="00BF5A71"/>
    <w:rsid w:val="00BF7B9C"/>
    <w:rsid w:val="00BF7F19"/>
    <w:rsid w:val="00C01ACD"/>
    <w:rsid w:val="00C01B90"/>
    <w:rsid w:val="00C02DEA"/>
    <w:rsid w:val="00C0316E"/>
    <w:rsid w:val="00C031D1"/>
    <w:rsid w:val="00C04691"/>
    <w:rsid w:val="00C05553"/>
    <w:rsid w:val="00C06059"/>
    <w:rsid w:val="00C070E6"/>
    <w:rsid w:val="00C07C62"/>
    <w:rsid w:val="00C10883"/>
    <w:rsid w:val="00C1154C"/>
    <w:rsid w:val="00C1272E"/>
    <w:rsid w:val="00C127BE"/>
    <w:rsid w:val="00C13A46"/>
    <w:rsid w:val="00C141C1"/>
    <w:rsid w:val="00C167E6"/>
    <w:rsid w:val="00C16F76"/>
    <w:rsid w:val="00C175F7"/>
    <w:rsid w:val="00C231FC"/>
    <w:rsid w:val="00C23566"/>
    <w:rsid w:val="00C23BE1"/>
    <w:rsid w:val="00C23FBE"/>
    <w:rsid w:val="00C24943"/>
    <w:rsid w:val="00C24A48"/>
    <w:rsid w:val="00C24EB0"/>
    <w:rsid w:val="00C263FC"/>
    <w:rsid w:val="00C26842"/>
    <w:rsid w:val="00C279E3"/>
    <w:rsid w:val="00C30BB7"/>
    <w:rsid w:val="00C31923"/>
    <w:rsid w:val="00C321C3"/>
    <w:rsid w:val="00C32C5A"/>
    <w:rsid w:val="00C32E92"/>
    <w:rsid w:val="00C334D0"/>
    <w:rsid w:val="00C33CA1"/>
    <w:rsid w:val="00C3490F"/>
    <w:rsid w:val="00C34BA2"/>
    <w:rsid w:val="00C350D6"/>
    <w:rsid w:val="00C3560A"/>
    <w:rsid w:val="00C37B83"/>
    <w:rsid w:val="00C403F4"/>
    <w:rsid w:val="00C408C1"/>
    <w:rsid w:val="00C40B35"/>
    <w:rsid w:val="00C4132A"/>
    <w:rsid w:val="00C414BC"/>
    <w:rsid w:val="00C425AC"/>
    <w:rsid w:val="00C429B2"/>
    <w:rsid w:val="00C429D5"/>
    <w:rsid w:val="00C431B2"/>
    <w:rsid w:val="00C44167"/>
    <w:rsid w:val="00C463F3"/>
    <w:rsid w:val="00C46427"/>
    <w:rsid w:val="00C46A7D"/>
    <w:rsid w:val="00C47121"/>
    <w:rsid w:val="00C4761E"/>
    <w:rsid w:val="00C50E62"/>
    <w:rsid w:val="00C515CE"/>
    <w:rsid w:val="00C5240D"/>
    <w:rsid w:val="00C53597"/>
    <w:rsid w:val="00C545C7"/>
    <w:rsid w:val="00C5646B"/>
    <w:rsid w:val="00C57D61"/>
    <w:rsid w:val="00C60D2F"/>
    <w:rsid w:val="00C64975"/>
    <w:rsid w:val="00C6541D"/>
    <w:rsid w:val="00C660DA"/>
    <w:rsid w:val="00C6625C"/>
    <w:rsid w:val="00C667E6"/>
    <w:rsid w:val="00C66E91"/>
    <w:rsid w:val="00C67966"/>
    <w:rsid w:val="00C67C48"/>
    <w:rsid w:val="00C71AF1"/>
    <w:rsid w:val="00C72628"/>
    <w:rsid w:val="00C72B16"/>
    <w:rsid w:val="00C72CB2"/>
    <w:rsid w:val="00C73E05"/>
    <w:rsid w:val="00C740F6"/>
    <w:rsid w:val="00C748A8"/>
    <w:rsid w:val="00C75072"/>
    <w:rsid w:val="00C75732"/>
    <w:rsid w:val="00C761B4"/>
    <w:rsid w:val="00C80946"/>
    <w:rsid w:val="00C810D6"/>
    <w:rsid w:val="00C81498"/>
    <w:rsid w:val="00C829A2"/>
    <w:rsid w:val="00C83340"/>
    <w:rsid w:val="00C83D07"/>
    <w:rsid w:val="00C84F00"/>
    <w:rsid w:val="00C8577E"/>
    <w:rsid w:val="00C8597E"/>
    <w:rsid w:val="00C86888"/>
    <w:rsid w:val="00C868CD"/>
    <w:rsid w:val="00C872FF"/>
    <w:rsid w:val="00C91A35"/>
    <w:rsid w:val="00C91DF8"/>
    <w:rsid w:val="00C927A0"/>
    <w:rsid w:val="00C928F6"/>
    <w:rsid w:val="00C95AB9"/>
    <w:rsid w:val="00C96725"/>
    <w:rsid w:val="00C96834"/>
    <w:rsid w:val="00C96C0E"/>
    <w:rsid w:val="00C97194"/>
    <w:rsid w:val="00C972EF"/>
    <w:rsid w:val="00CA29E3"/>
    <w:rsid w:val="00CA3B14"/>
    <w:rsid w:val="00CA5D2A"/>
    <w:rsid w:val="00CA66F8"/>
    <w:rsid w:val="00CA7F67"/>
    <w:rsid w:val="00CB0BAB"/>
    <w:rsid w:val="00CB1CE9"/>
    <w:rsid w:val="00CB2206"/>
    <w:rsid w:val="00CB273B"/>
    <w:rsid w:val="00CB33DE"/>
    <w:rsid w:val="00CB33E5"/>
    <w:rsid w:val="00CB4090"/>
    <w:rsid w:val="00CB4579"/>
    <w:rsid w:val="00CB5840"/>
    <w:rsid w:val="00CB67DC"/>
    <w:rsid w:val="00CB7BA6"/>
    <w:rsid w:val="00CC145E"/>
    <w:rsid w:val="00CC2C4C"/>
    <w:rsid w:val="00CC2D2B"/>
    <w:rsid w:val="00CC3ADF"/>
    <w:rsid w:val="00CC64FA"/>
    <w:rsid w:val="00CC6BA3"/>
    <w:rsid w:val="00CC70F5"/>
    <w:rsid w:val="00CC7660"/>
    <w:rsid w:val="00CC7F59"/>
    <w:rsid w:val="00CD0831"/>
    <w:rsid w:val="00CD2E76"/>
    <w:rsid w:val="00CD3BC8"/>
    <w:rsid w:val="00CD4AF2"/>
    <w:rsid w:val="00CD61E2"/>
    <w:rsid w:val="00CD76DF"/>
    <w:rsid w:val="00CD777D"/>
    <w:rsid w:val="00CD7AB8"/>
    <w:rsid w:val="00CD7F11"/>
    <w:rsid w:val="00CD7F23"/>
    <w:rsid w:val="00CE0059"/>
    <w:rsid w:val="00CE0468"/>
    <w:rsid w:val="00CE097F"/>
    <w:rsid w:val="00CE107D"/>
    <w:rsid w:val="00CE1A71"/>
    <w:rsid w:val="00CE2038"/>
    <w:rsid w:val="00CE2364"/>
    <w:rsid w:val="00CE33A9"/>
    <w:rsid w:val="00CE3515"/>
    <w:rsid w:val="00CE4E64"/>
    <w:rsid w:val="00CE523C"/>
    <w:rsid w:val="00CE5306"/>
    <w:rsid w:val="00CE603C"/>
    <w:rsid w:val="00CE6B01"/>
    <w:rsid w:val="00CE718E"/>
    <w:rsid w:val="00CE75C3"/>
    <w:rsid w:val="00CF14FA"/>
    <w:rsid w:val="00CF370C"/>
    <w:rsid w:val="00CF3905"/>
    <w:rsid w:val="00CF4542"/>
    <w:rsid w:val="00CF4BCF"/>
    <w:rsid w:val="00CF4D1E"/>
    <w:rsid w:val="00CF5558"/>
    <w:rsid w:val="00CF680A"/>
    <w:rsid w:val="00CF704A"/>
    <w:rsid w:val="00CF75B0"/>
    <w:rsid w:val="00CF79F1"/>
    <w:rsid w:val="00D00717"/>
    <w:rsid w:val="00D0080F"/>
    <w:rsid w:val="00D01046"/>
    <w:rsid w:val="00D02410"/>
    <w:rsid w:val="00D02C3C"/>
    <w:rsid w:val="00D045DB"/>
    <w:rsid w:val="00D04BA1"/>
    <w:rsid w:val="00D04BE7"/>
    <w:rsid w:val="00D0637B"/>
    <w:rsid w:val="00D066D9"/>
    <w:rsid w:val="00D06BCC"/>
    <w:rsid w:val="00D10477"/>
    <w:rsid w:val="00D1148D"/>
    <w:rsid w:val="00D117E6"/>
    <w:rsid w:val="00D1232A"/>
    <w:rsid w:val="00D132D9"/>
    <w:rsid w:val="00D133E7"/>
    <w:rsid w:val="00D16AE2"/>
    <w:rsid w:val="00D173CB"/>
    <w:rsid w:val="00D20D3F"/>
    <w:rsid w:val="00D21979"/>
    <w:rsid w:val="00D22667"/>
    <w:rsid w:val="00D265BD"/>
    <w:rsid w:val="00D26C19"/>
    <w:rsid w:val="00D2719D"/>
    <w:rsid w:val="00D271C7"/>
    <w:rsid w:val="00D274FD"/>
    <w:rsid w:val="00D3393D"/>
    <w:rsid w:val="00D34D57"/>
    <w:rsid w:val="00D35577"/>
    <w:rsid w:val="00D370F6"/>
    <w:rsid w:val="00D40254"/>
    <w:rsid w:val="00D4141F"/>
    <w:rsid w:val="00D41E21"/>
    <w:rsid w:val="00D42BE6"/>
    <w:rsid w:val="00D44610"/>
    <w:rsid w:val="00D447F6"/>
    <w:rsid w:val="00D45706"/>
    <w:rsid w:val="00D47671"/>
    <w:rsid w:val="00D50475"/>
    <w:rsid w:val="00D509DA"/>
    <w:rsid w:val="00D50B14"/>
    <w:rsid w:val="00D51950"/>
    <w:rsid w:val="00D51A98"/>
    <w:rsid w:val="00D53213"/>
    <w:rsid w:val="00D5395E"/>
    <w:rsid w:val="00D53F80"/>
    <w:rsid w:val="00D548CD"/>
    <w:rsid w:val="00D54E7F"/>
    <w:rsid w:val="00D554CA"/>
    <w:rsid w:val="00D6083F"/>
    <w:rsid w:val="00D60B14"/>
    <w:rsid w:val="00D60B6B"/>
    <w:rsid w:val="00D61A28"/>
    <w:rsid w:val="00D61A7D"/>
    <w:rsid w:val="00D6322D"/>
    <w:rsid w:val="00D634C0"/>
    <w:rsid w:val="00D63627"/>
    <w:rsid w:val="00D6377F"/>
    <w:rsid w:val="00D63BB0"/>
    <w:rsid w:val="00D64C76"/>
    <w:rsid w:val="00D65957"/>
    <w:rsid w:val="00D65C22"/>
    <w:rsid w:val="00D6621D"/>
    <w:rsid w:val="00D66641"/>
    <w:rsid w:val="00D70BE4"/>
    <w:rsid w:val="00D710AB"/>
    <w:rsid w:val="00D7429D"/>
    <w:rsid w:val="00D74D7C"/>
    <w:rsid w:val="00D76845"/>
    <w:rsid w:val="00D76C56"/>
    <w:rsid w:val="00D776B0"/>
    <w:rsid w:val="00D77B8B"/>
    <w:rsid w:val="00D77F45"/>
    <w:rsid w:val="00D80391"/>
    <w:rsid w:val="00D80778"/>
    <w:rsid w:val="00D8132B"/>
    <w:rsid w:val="00D82563"/>
    <w:rsid w:val="00D82E80"/>
    <w:rsid w:val="00D83AAE"/>
    <w:rsid w:val="00D847AA"/>
    <w:rsid w:val="00D85CD4"/>
    <w:rsid w:val="00D86017"/>
    <w:rsid w:val="00D86879"/>
    <w:rsid w:val="00D87E40"/>
    <w:rsid w:val="00D87F4D"/>
    <w:rsid w:val="00D908E6"/>
    <w:rsid w:val="00D91B8F"/>
    <w:rsid w:val="00D920E9"/>
    <w:rsid w:val="00D93E98"/>
    <w:rsid w:val="00D95461"/>
    <w:rsid w:val="00D96B1E"/>
    <w:rsid w:val="00D96C55"/>
    <w:rsid w:val="00D977AB"/>
    <w:rsid w:val="00D97CAD"/>
    <w:rsid w:val="00D97D72"/>
    <w:rsid w:val="00D97E3C"/>
    <w:rsid w:val="00DA077A"/>
    <w:rsid w:val="00DA0BE3"/>
    <w:rsid w:val="00DA118D"/>
    <w:rsid w:val="00DA1400"/>
    <w:rsid w:val="00DA144C"/>
    <w:rsid w:val="00DA1A5F"/>
    <w:rsid w:val="00DA2444"/>
    <w:rsid w:val="00DA24E5"/>
    <w:rsid w:val="00DA3D4A"/>
    <w:rsid w:val="00DA4ED9"/>
    <w:rsid w:val="00DA5F67"/>
    <w:rsid w:val="00DA6572"/>
    <w:rsid w:val="00DA6F77"/>
    <w:rsid w:val="00DB1240"/>
    <w:rsid w:val="00DB1EBC"/>
    <w:rsid w:val="00DB3427"/>
    <w:rsid w:val="00DB3B3E"/>
    <w:rsid w:val="00DB62C5"/>
    <w:rsid w:val="00DB7252"/>
    <w:rsid w:val="00DB7515"/>
    <w:rsid w:val="00DC00DF"/>
    <w:rsid w:val="00DC06E8"/>
    <w:rsid w:val="00DC0D8A"/>
    <w:rsid w:val="00DC1492"/>
    <w:rsid w:val="00DC1DFC"/>
    <w:rsid w:val="00DC5D9B"/>
    <w:rsid w:val="00DC66B2"/>
    <w:rsid w:val="00DD0260"/>
    <w:rsid w:val="00DD0DC6"/>
    <w:rsid w:val="00DD1CEF"/>
    <w:rsid w:val="00DD1EE6"/>
    <w:rsid w:val="00DD2873"/>
    <w:rsid w:val="00DD3B3A"/>
    <w:rsid w:val="00DD3FAD"/>
    <w:rsid w:val="00DD4200"/>
    <w:rsid w:val="00DD4874"/>
    <w:rsid w:val="00DD50BD"/>
    <w:rsid w:val="00DD5BB3"/>
    <w:rsid w:val="00DD74A2"/>
    <w:rsid w:val="00DD78B7"/>
    <w:rsid w:val="00DD7A43"/>
    <w:rsid w:val="00DD7DE2"/>
    <w:rsid w:val="00DE0268"/>
    <w:rsid w:val="00DE03AB"/>
    <w:rsid w:val="00DE0948"/>
    <w:rsid w:val="00DE2DBF"/>
    <w:rsid w:val="00DE35E8"/>
    <w:rsid w:val="00DE49BC"/>
    <w:rsid w:val="00DE7C81"/>
    <w:rsid w:val="00DE7FBF"/>
    <w:rsid w:val="00DF085B"/>
    <w:rsid w:val="00DF0C02"/>
    <w:rsid w:val="00DF13BF"/>
    <w:rsid w:val="00DF1494"/>
    <w:rsid w:val="00DF14A8"/>
    <w:rsid w:val="00DF1898"/>
    <w:rsid w:val="00DF226F"/>
    <w:rsid w:val="00DF2917"/>
    <w:rsid w:val="00DF361A"/>
    <w:rsid w:val="00DF5637"/>
    <w:rsid w:val="00DF661C"/>
    <w:rsid w:val="00DF661D"/>
    <w:rsid w:val="00E013F3"/>
    <w:rsid w:val="00E03097"/>
    <w:rsid w:val="00E04C73"/>
    <w:rsid w:val="00E04F92"/>
    <w:rsid w:val="00E0530D"/>
    <w:rsid w:val="00E05A04"/>
    <w:rsid w:val="00E05FCD"/>
    <w:rsid w:val="00E07C3D"/>
    <w:rsid w:val="00E10402"/>
    <w:rsid w:val="00E11FBA"/>
    <w:rsid w:val="00E121BC"/>
    <w:rsid w:val="00E13310"/>
    <w:rsid w:val="00E13B02"/>
    <w:rsid w:val="00E13CE7"/>
    <w:rsid w:val="00E14BCB"/>
    <w:rsid w:val="00E14E6B"/>
    <w:rsid w:val="00E1523F"/>
    <w:rsid w:val="00E1682C"/>
    <w:rsid w:val="00E16CB0"/>
    <w:rsid w:val="00E1741E"/>
    <w:rsid w:val="00E17676"/>
    <w:rsid w:val="00E17D5F"/>
    <w:rsid w:val="00E20A33"/>
    <w:rsid w:val="00E20AE3"/>
    <w:rsid w:val="00E20C80"/>
    <w:rsid w:val="00E2136C"/>
    <w:rsid w:val="00E2183F"/>
    <w:rsid w:val="00E21D0F"/>
    <w:rsid w:val="00E22132"/>
    <w:rsid w:val="00E22D59"/>
    <w:rsid w:val="00E2396C"/>
    <w:rsid w:val="00E2433F"/>
    <w:rsid w:val="00E25256"/>
    <w:rsid w:val="00E268D6"/>
    <w:rsid w:val="00E26949"/>
    <w:rsid w:val="00E27AC0"/>
    <w:rsid w:val="00E30800"/>
    <w:rsid w:val="00E31085"/>
    <w:rsid w:val="00E31C74"/>
    <w:rsid w:val="00E35EC4"/>
    <w:rsid w:val="00E368F0"/>
    <w:rsid w:val="00E36971"/>
    <w:rsid w:val="00E40708"/>
    <w:rsid w:val="00E41715"/>
    <w:rsid w:val="00E41FED"/>
    <w:rsid w:val="00E437E5"/>
    <w:rsid w:val="00E43E3D"/>
    <w:rsid w:val="00E43EE8"/>
    <w:rsid w:val="00E43FE3"/>
    <w:rsid w:val="00E45700"/>
    <w:rsid w:val="00E45709"/>
    <w:rsid w:val="00E45F69"/>
    <w:rsid w:val="00E460E1"/>
    <w:rsid w:val="00E4656F"/>
    <w:rsid w:val="00E46889"/>
    <w:rsid w:val="00E47DCD"/>
    <w:rsid w:val="00E47E20"/>
    <w:rsid w:val="00E50168"/>
    <w:rsid w:val="00E501C9"/>
    <w:rsid w:val="00E50ACF"/>
    <w:rsid w:val="00E50B9B"/>
    <w:rsid w:val="00E51318"/>
    <w:rsid w:val="00E51CF8"/>
    <w:rsid w:val="00E52164"/>
    <w:rsid w:val="00E553FC"/>
    <w:rsid w:val="00E559EA"/>
    <w:rsid w:val="00E55BCA"/>
    <w:rsid w:val="00E5631E"/>
    <w:rsid w:val="00E56ECD"/>
    <w:rsid w:val="00E57A67"/>
    <w:rsid w:val="00E57B37"/>
    <w:rsid w:val="00E57F86"/>
    <w:rsid w:val="00E602FC"/>
    <w:rsid w:val="00E6041F"/>
    <w:rsid w:val="00E61052"/>
    <w:rsid w:val="00E62EE9"/>
    <w:rsid w:val="00E644E0"/>
    <w:rsid w:val="00E658F1"/>
    <w:rsid w:val="00E65FAD"/>
    <w:rsid w:val="00E66553"/>
    <w:rsid w:val="00E666FE"/>
    <w:rsid w:val="00E67000"/>
    <w:rsid w:val="00E67F9C"/>
    <w:rsid w:val="00E707C0"/>
    <w:rsid w:val="00E70E46"/>
    <w:rsid w:val="00E72040"/>
    <w:rsid w:val="00E72A6B"/>
    <w:rsid w:val="00E73185"/>
    <w:rsid w:val="00E73D3A"/>
    <w:rsid w:val="00E73F5E"/>
    <w:rsid w:val="00E74CCC"/>
    <w:rsid w:val="00E769E9"/>
    <w:rsid w:val="00E802EC"/>
    <w:rsid w:val="00E8104A"/>
    <w:rsid w:val="00E81C45"/>
    <w:rsid w:val="00E82101"/>
    <w:rsid w:val="00E82627"/>
    <w:rsid w:val="00E82D34"/>
    <w:rsid w:val="00E8321E"/>
    <w:rsid w:val="00E83C23"/>
    <w:rsid w:val="00E83CAB"/>
    <w:rsid w:val="00E8565E"/>
    <w:rsid w:val="00E86118"/>
    <w:rsid w:val="00E865A0"/>
    <w:rsid w:val="00E86A84"/>
    <w:rsid w:val="00E8710E"/>
    <w:rsid w:val="00E90291"/>
    <w:rsid w:val="00E9034F"/>
    <w:rsid w:val="00E90A4B"/>
    <w:rsid w:val="00E910B1"/>
    <w:rsid w:val="00E9184B"/>
    <w:rsid w:val="00E91D3B"/>
    <w:rsid w:val="00E91FAA"/>
    <w:rsid w:val="00E924A4"/>
    <w:rsid w:val="00E94553"/>
    <w:rsid w:val="00E94917"/>
    <w:rsid w:val="00E949DB"/>
    <w:rsid w:val="00E95DB5"/>
    <w:rsid w:val="00E96730"/>
    <w:rsid w:val="00E96888"/>
    <w:rsid w:val="00E96A09"/>
    <w:rsid w:val="00E9710B"/>
    <w:rsid w:val="00E97890"/>
    <w:rsid w:val="00EA07C9"/>
    <w:rsid w:val="00EA0DAD"/>
    <w:rsid w:val="00EA0F81"/>
    <w:rsid w:val="00EA1B86"/>
    <w:rsid w:val="00EA3637"/>
    <w:rsid w:val="00EA36EF"/>
    <w:rsid w:val="00EA3AB2"/>
    <w:rsid w:val="00EA4109"/>
    <w:rsid w:val="00EA44F2"/>
    <w:rsid w:val="00EA5183"/>
    <w:rsid w:val="00EA67AF"/>
    <w:rsid w:val="00EA718F"/>
    <w:rsid w:val="00EB052B"/>
    <w:rsid w:val="00EB1900"/>
    <w:rsid w:val="00EB269C"/>
    <w:rsid w:val="00EB32C4"/>
    <w:rsid w:val="00EB3D3F"/>
    <w:rsid w:val="00EB3FDB"/>
    <w:rsid w:val="00EB68FB"/>
    <w:rsid w:val="00EB6BAE"/>
    <w:rsid w:val="00EB77F6"/>
    <w:rsid w:val="00EC19DB"/>
    <w:rsid w:val="00EC2E61"/>
    <w:rsid w:val="00EC3567"/>
    <w:rsid w:val="00EC36C1"/>
    <w:rsid w:val="00EC4897"/>
    <w:rsid w:val="00EC581E"/>
    <w:rsid w:val="00EC61F0"/>
    <w:rsid w:val="00ED055A"/>
    <w:rsid w:val="00ED1818"/>
    <w:rsid w:val="00ED18BB"/>
    <w:rsid w:val="00ED192A"/>
    <w:rsid w:val="00ED473C"/>
    <w:rsid w:val="00ED4AA9"/>
    <w:rsid w:val="00ED4E75"/>
    <w:rsid w:val="00ED59F8"/>
    <w:rsid w:val="00ED6123"/>
    <w:rsid w:val="00EE042D"/>
    <w:rsid w:val="00EE0E32"/>
    <w:rsid w:val="00EE1441"/>
    <w:rsid w:val="00EE1731"/>
    <w:rsid w:val="00EE1F8F"/>
    <w:rsid w:val="00EE20A9"/>
    <w:rsid w:val="00EE22B2"/>
    <w:rsid w:val="00EE2E2A"/>
    <w:rsid w:val="00EE2EB4"/>
    <w:rsid w:val="00EE44D3"/>
    <w:rsid w:val="00EE4A2C"/>
    <w:rsid w:val="00EE4A76"/>
    <w:rsid w:val="00EE5E38"/>
    <w:rsid w:val="00EF0076"/>
    <w:rsid w:val="00EF096A"/>
    <w:rsid w:val="00EF0D5B"/>
    <w:rsid w:val="00EF0E38"/>
    <w:rsid w:val="00EF0F72"/>
    <w:rsid w:val="00EF12F8"/>
    <w:rsid w:val="00EF18D5"/>
    <w:rsid w:val="00EF241A"/>
    <w:rsid w:val="00EF2AD7"/>
    <w:rsid w:val="00EF2E96"/>
    <w:rsid w:val="00EF3DB9"/>
    <w:rsid w:val="00EF4D3C"/>
    <w:rsid w:val="00EF5C9A"/>
    <w:rsid w:val="00EF6BA9"/>
    <w:rsid w:val="00EF6D4A"/>
    <w:rsid w:val="00EF7809"/>
    <w:rsid w:val="00EF78C0"/>
    <w:rsid w:val="00EF7EA7"/>
    <w:rsid w:val="00F002FD"/>
    <w:rsid w:val="00F0055A"/>
    <w:rsid w:val="00F0126F"/>
    <w:rsid w:val="00F02F61"/>
    <w:rsid w:val="00F04FF3"/>
    <w:rsid w:val="00F050D9"/>
    <w:rsid w:val="00F05ABB"/>
    <w:rsid w:val="00F06289"/>
    <w:rsid w:val="00F0643A"/>
    <w:rsid w:val="00F0671A"/>
    <w:rsid w:val="00F07182"/>
    <w:rsid w:val="00F07308"/>
    <w:rsid w:val="00F12B6B"/>
    <w:rsid w:val="00F13064"/>
    <w:rsid w:val="00F13601"/>
    <w:rsid w:val="00F1381B"/>
    <w:rsid w:val="00F140B8"/>
    <w:rsid w:val="00F144C7"/>
    <w:rsid w:val="00F15411"/>
    <w:rsid w:val="00F15A82"/>
    <w:rsid w:val="00F161F5"/>
    <w:rsid w:val="00F16596"/>
    <w:rsid w:val="00F16DE0"/>
    <w:rsid w:val="00F173E2"/>
    <w:rsid w:val="00F17D8F"/>
    <w:rsid w:val="00F22307"/>
    <w:rsid w:val="00F22879"/>
    <w:rsid w:val="00F22A96"/>
    <w:rsid w:val="00F237AC"/>
    <w:rsid w:val="00F241A6"/>
    <w:rsid w:val="00F249AF"/>
    <w:rsid w:val="00F276D5"/>
    <w:rsid w:val="00F27B92"/>
    <w:rsid w:val="00F30502"/>
    <w:rsid w:val="00F30E1F"/>
    <w:rsid w:val="00F318DA"/>
    <w:rsid w:val="00F33148"/>
    <w:rsid w:val="00F33642"/>
    <w:rsid w:val="00F33B7D"/>
    <w:rsid w:val="00F33BC2"/>
    <w:rsid w:val="00F33F3F"/>
    <w:rsid w:val="00F34666"/>
    <w:rsid w:val="00F35992"/>
    <w:rsid w:val="00F369E0"/>
    <w:rsid w:val="00F378BE"/>
    <w:rsid w:val="00F37B08"/>
    <w:rsid w:val="00F37CA9"/>
    <w:rsid w:val="00F400F5"/>
    <w:rsid w:val="00F40699"/>
    <w:rsid w:val="00F40961"/>
    <w:rsid w:val="00F413AA"/>
    <w:rsid w:val="00F422C8"/>
    <w:rsid w:val="00F42C17"/>
    <w:rsid w:val="00F447A2"/>
    <w:rsid w:val="00F46AFF"/>
    <w:rsid w:val="00F506BE"/>
    <w:rsid w:val="00F518EE"/>
    <w:rsid w:val="00F524C9"/>
    <w:rsid w:val="00F5267C"/>
    <w:rsid w:val="00F52948"/>
    <w:rsid w:val="00F53418"/>
    <w:rsid w:val="00F53ABF"/>
    <w:rsid w:val="00F542A4"/>
    <w:rsid w:val="00F5525D"/>
    <w:rsid w:val="00F5567B"/>
    <w:rsid w:val="00F56769"/>
    <w:rsid w:val="00F56783"/>
    <w:rsid w:val="00F603D1"/>
    <w:rsid w:val="00F6044F"/>
    <w:rsid w:val="00F61C10"/>
    <w:rsid w:val="00F61DE3"/>
    <w:rsid w:val="00F6210C"/>
    <w:rsid w:val="00F62BEA"/>
    <w:rsid w:val="00F641CC"/>
    <w:rsid w:val="00F64DB6"/>
    <w:rsid w:val="00F67461"/>
    <w:rsid w:val="00F702A9"/>
    <w:rsid w:val="00F70833"/>
    <w:rsid w:val="00F70A71"/>
    <w:rsid w:val="00F7134C"/>
    <w:rsid w:val="00F7267B"/>
    <w:rsid w:val="00F72CC0"/>
    <w:rsid w:val="00F72CDF"/>
    <w:rsid w:val="00F72EBC"/>
    <w:rsid w:val="00F736E8"/>
    <w:rsid w:val="00F739AD"/>
    <w:rsid w:val="00F73F67"/>
    <w:rsid w:val="00F743F9"/>
    <w:rsid w:val="00F74786"/>
    <w:rsid w:val="00F74AE0"/>
    <w:rsid w:val="00F74CC0"/>
    <w:rsid w:val="00F7599F"/>
    <w:rsid w:val="00F76F90"/>
    <w:rsid w:val="00F77786"/>
    <w:rsid w:val="00F80D8B"/>
    <w:rsid w:val="00F8113F"/>
    <w:rsid w:val="00F82331"/>
    <w:rsid w:val="00F823DD"/>
    <w:rsid w:val="00F82A09"/>
    <w:rsid w:val="00F8399B"/>
    <w:rsid w:val="00F84784"/>
    <w:rsid w:val="00F8523B"/>
    <w:rsid w:val="00F864E8"/>
    <w:rsid w:val="00F865AE"/>
    <w:rsid w:val="00F8715F"/>
    <w:rsid w:val="00F871BB"/>
    <w:rsid w:val="00F87531"/>
    <w:rsid w:val="00F90845"/>
    <w:rsid w:val="00F9130E"/>
    <w:rsid w:val="00F92150"/>
    <w:rsid w:val="00F92636"/>
    <w:rsid w:val="00F93370"/>
    <w:rsid w:val="00F939E3"/>
    <w:rsid w:val="00F93FA5"/>
    <w:rsid w:val="00F93FC7"/>
    <w:rsid w:val="00F9473B"/>
    <w:rsid w:val="00F9482B"/>
    <w:rsid w:val="00F94FFE"/>
    <w:rsid w:val="00F95D19"/>
    <w:rsid w:val="00F96FC1"/>
    <w:rsid w:val="00F9752E"/>
    <w:rsid w:val="00F97635"/>
    <w:rsid w:val="00FA10FA"/>
    <w:rsid w:val="00FA1ECA"/>
    <w:rsid w:val="00FA1EDD"/>
    <w:rsid w:val="00FA2137"/>
    <w:rsid w:val="00FA5C52"/>
    <w:rsid w:val="00FA5D4E"/>
    <w:rsid w:val="00FA6547"/>
    <w:rsid w:val="00FA6832"/>
    <w:rsid w:val="00FB023A"/>
    <w:rsid w:val="00FB3808"/>
    <w:rsid w:val="00FB47B0"/>
    <w:rsid w:val="00FB5D73"/>
    <w:rsid w:val="00FB6614"/>
    <w:rsid w:val="00FB7CB5"/>
    <w:rsid w:val="00FC0B04"/>
    <w:rsid w:val="00FC244C"/>
    <w:rsid w:val="00FC32CC"/>
    <w:rsid w:val="00FC4384"/>
    <w:rsid w:val="00FC573B"/>
    <w:rsid w:val="00FC63DF"/>
    <w:rsid w:val="00FC729F"/>
    <w:rsid w:val="00FC79F2"/>
    <w:rsid w:val="00FC7A54"/>
    <w:rsid w:val="00FD14D4"/>
    <w:rsid w:val="00FD1BC6"/>
    <w:rsid w:val="00FD30FB"/>
    <w:rsid w:val="00FD3B8C"/>
    <w:rsid w:val="00FD3DFA"/>
    <w:rsid w:val="00FD425A"/>
    <w:rsid w:val="00FD4E16"/>
    <w:rsid w:val="00FD53F7"/>
    <w:rsid w:val="00FD5B80"/>
    <w:rsid w:val="00FD66C5"/>
    <w:rsid w:val="00FD6D76"/>
    <w:rsid w:val="00FE182C"/>
    <w:rsid w:val="00FE1BEB"/>
    <w:rsid w:val="00FE258F"/>
    <w:rsid w:val="00FE2A7D"/>
    <w:rsid w:val="00FE3109"/>
    <w:rsid w:val="00FE3593"/>
    <w:rsid w:val="00FE3C42"/>
    <w:rsid w:val="00FE3F09"/>
    <w:rsid w:val="00FE4F3D"/>
    <w:rsid w:val="00FE570F"/>
    <w:rsid w:val="00FE63BB"/>
    <w:rsid w:val="00FF2DD2"/>
    <w:rsid w:val="00FF4B19"/>
    <w:rsid w:val="00FF52A1"/>
    <w:rsid w:val="00FF555E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C557"/>
  <w15:docId w15:val="{2C7EBA92-4BC2-420D-B501-47FABAE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aliases w:val="Абзац списка основной,List Paragraph2,ПАРАГРАФ,Нумерация,список 1,Абзац списка3,List Paragraph1"/>
    <w:basedOn w:val="a"/>
    <w:link w:val="a4"/>
    <w:uiPriority w:val="34"/>
    <w:qFormat/>
    <w:rsid w:val="002801AF"/>
    <w:pPr>
      <w:ind w:left="720"/>
      <w:contextualSpacing/>
    </w:pPr>
  </w:style>
  <w:style w:type="paragraph" w:styleId="a5">
    <w:name w:val="Body Text"/>
    <w:basedOn w:val="a"/>
    <w:link w:val="a6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9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,Обычный (веб) Знак"/>
    <w:basedOn w:val="a"/>
    <w:link w:val="ab"/>
    <w:uiPriority w:val="99"/>
    <w:unhideWhenUsed/>
    <w:qFormat/>
    <w:rsid w:val="00DB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E3048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3E304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20">
    <w:name w:val="a2"/>
    <w:basedOn w:val="a"/>
    <w:rsid w:val="001C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Интернет) Знак"/>
    <w:aliases w:val="Обычный (Web) Знак,Обычный (веб) Знак Знак"/>
    <w:link w:val="aa"/>
    <w:uiPriority w:val="99"/>
    <w:locked/>
    <w:rsid w:val="001C1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,List Paragraph1 Знак"/>
    <w:link w:val="a3"/>
    <w:uiPriority w:val="34"/>
    <w:locked/>
    <w:rsid w:val="001C19C0"/>
  </w:style>
  <w:style w:type="paragraph" w:styleId="ac">
    <w:name w:val="header"/>
    <w:basedOn w:val="a"/>
    <w:link w:val="ad"/>
    <w:uiPriority w:val="99"/>
    <w:unhideWhenUsed/>
    <w:rsid w:val="0033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3238"/>
  </w:style>
  <w:style w:type="paragraph" w:styleId="ae">
    <w:name w:val="footer"/>
    <w:basedOn w:val="a"/>
    <w:link w:val="af"/>
    <w:uiPriority w:val="99"/>
    <w:unhideWhenUsed/>
    <w:rsid w:val="0033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3238"/>
  </w:style>
  <w:style w:type="character" w:customStyle="1" w:styleId="sc-bznhio">
    <w:name w:val="sc-bznhio"/>
    <w:basedOn w:val="a0"/>
    <w:rsid w:val="0062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5%20&#1075;&#1086;&#1076;\&#1054;&#1090;&#1095;&#1077;&#1090;%20&#1087;&#1086;%20&#1080;&#1090;&#1086;&#1075;&#1072;&#1084;%202025&#1075;%20&#1080;%20&#1069;&#1092;&#1092;&#1077;&#1082;&#1090;&#1080;&#1074;&#1085;&#1086;&#1089;&#1090;&#1100;\&#1054;&#1090;&#1095;&#1077;&#1090;%202025\&#1089;&#1074;&#1086;&#1076;%20&#1060;&#1080;&#1085;&#1072;&#1085;&#1089;&#1080;&#1088;&#1086;&#1074;&#1072;&#1085;&#1080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5%20&#1075;&#1086;&#1076;\&#1054;&#1090;&#1095;&#1077;&#1090;%20&#1087;&#1086;%20&#1080;&#1090;&#1086;&#1075;&#1072;&#1084;%202025&#1075;%20&#1080;%20&#1069;&#1092;&#1092;&#1077;&#1082;&#1090;&#1080;&#1074;&#1085;&#1086;&#1089;&#1090;&#1100;\&#1054;&#1090;&#1095;&#1077;&#1090;%202025\&#1089;&#1074;&#1086;&#1076;%20&#1060;&#1080;&#1085;&#1072;&#1085;&#1089;&#1080;&#1088;&#1086;&#1074;&#1072;&#1085;&#1080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5%20&#1075;&#1086;&#1076;\&#1054;&#1090;&#1095;&#1077;&#1090;%20&#1087;&#1086;%20&#1080;&#1090;&#1086;&#1075;&#1072;&#1084;%202025&#1075;%20&#1080;%20&#1069;&#1092;&#1092;&#1077;&#1082;&#1090;&#1080;&#1074;&#1085;&#1086;&#1089;&#1090;&#1100;\&#1054;&#1090;&#1095;&#1077;&#1090;%202025\&#1089;&#1074;&#1086;&#1076;%20&#1060;&#1080;&#1085;&#1072;&#1085;&#1089;&#1080;&#1088;&#1086;&#1074;&#1072;&#1085;&#1080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5%20&#1075;&#1086;&#1076;\&#1054;&#1090;&#1095;&#1077;&#1090;%20&#1087;&#1086;%20&#1080;&#1090;&#1086;&#1075;&#1072;&#1084;%202025&#1075;%20&#1080;%20&#1069;&#1092;&#1092;&#1077;&#1082;&#1090;&#1080;&#1074;&#1085;&#1086;&#1089;&#1090;&#1100;\&#1054;&#1090;&#1095;&#1077;&#1090;%202025\&#1089;&#1074;&#1086;&#1076;%20&#1060;&#1080;&#1085;&#1072;&#1085;&#1089;&#1080;&#1088;&#1086;&#1074;&#1072;&#1085;&#1080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86;%20&#1089;&#1090;&#1072;&#1088;&#1086;&#1075;&#1086;%20&#1082;&#1086;&#1084;&#1087;&#1072;\&#1057;%20&#1088;&#1072;&#1073;&#1086;&#1095;&#1077;&#1075;&#1086;%20&#1089;&#1090;&#1086;&#1083;&#1072;\&#1052;&#1059;&#1053;&#1048;&#1062;&#1048;&#1055;&#1040;&#1051;&#1068;&#1053;&#1067;&#1045;%20&#1055;&#1056;&#1054;&#1043;&#1056;&#1040;&#1052;&#1052;&#1067;\2025%20&#1075;&#1086;&#1076;\&#1054;&#1090;&#1095;&#1077;&#1090;%20&#1087;&#1086;%20&#1080;&#1090;&#1086;&#1075;&#1072;&#1084;%202025&#1075;%20&#1080;%20&#1069;&#1092;&#1092;&#1077;&#1082;&#1090;&#1080;&#1074;&#1085;&#1086;&#1089;&#1090;&#1100;\&#1054;&#1090;&#1095;&#1077;&#1090;%202025\&#1089;&#1074;&#1086;&#1076;%20&#1060;&#1080;&#1085;&#1072;&#1085;&#1089;&#1080;&#1088;&#1086;&#1074;&#1072;&#1085;&#108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Достижение целевых индикаторов и показателей муниципальных программ 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ГО г.Стерлитамак по итогам 2025 года, %</a:t>
            </a:r>
            <a:endParaRPr lang="ru-RU" sz="12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9933534032026845E-2"/>
          <c:y val="0.21608064156625137"/>
          <c:w val="0.91011182029220339"/>
          <c:h val="0.2479484345219412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numFmt formatCode="#,##0.0" sourceLinked="0"/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'Целевые индикаторы'!$C$2:$C$25</c:f>
              <c:strCache>
                <c:ptCount val="24"/>
                <c:pt idx="0">
                  <c:v>Благоустройство городского округа город Стерлитамак РБ на 2017-2027 годы</c:v>
                </c:pt>
                <c:pt idx="1">
                  <c:v>Комплексное развитие систем  коммунальной инфаструктуры городского округа город Стерлитамак Республики Башкортостан на 2016-2030 годы"</c:v>
                </c:pt>
                <c:pt idx="2">
                  <c:v>Обеспечение жильем молодых семей городского округа город Стерлитамак на 2022-2024 годы</c:v>
                </c:pt>
                <c:pt idx="3">
                  <c:v>Обеспечение общественной безопасности на территории городского округа город Стерлитамак Республики Башкортостан на 2023-2028 годы"</c:v>
                </c:pt>
                <c:pt idx="4">
                  <c:v>Противодействие  злоупотреблению наркотиками и их незаконному обороту в городском округе г. Стерлитамак на 2024-2030 годы</c:v>
                </c:pt>
                <c:pt idx="5">
                  <c:v>Развитие архивного дела в городском округе город Стерлитамак Республики Башкортостан на 2022-2024 годы» </c:v>
                </c:pt>
                <c:pt idx="6">
                  <c:v>Развитие и поддержка малого и среднего предпринимательства</c:v>
                </c:pt>
                <c:pt idx="7">
                  <c:v>Развитие молодежной политики в городе Стерлитамак на 2018-2023 годы</c:v>
                </c:pt>
                <c:pt idx="8">
                  <c:v>Развитие муниципальной службы в городском округе город Стерлитамак Республики Башкортостан на 2023-2028 годы</c:v>
                </c:pt>
                <c:pt idx="9">
                  <c:v>Развитие строительного комплекса и архитектуры в городском округе город Стерлитамак Республики Башкортостан на 2022-2024 годы</c:v>
                </c:pt>
                <c:pt idx="10">
                  <c:v>Реализация государственной национальной политики в городском округе город Стерлитамак Руспублики Башкортостан на 2025-2030 годы</c:v>
                </c:pt>
                <c:pt idx="11">
                  <c:v>Сохранение и развитие культуры в городском округе город Стерлитамак Республики Башкортостан на 2023-2029 годы</c:v>
                </c:pt>
                <c:pt idx="12">
                  <c:v>Управление муниципальными финансами и муниципальным долгом городского округа город Стерлитамак Республики Башкортостан на 2023-2028 годы</c:v>
                </c:pt>
                <c:pt idx="13">
                  <c:v>Формирование современной городской среды городского округа город Стерлитамак Республики Башкортостан на 2018-2024 годы</c:v>
                </c:pt>
                <c:pt idx="14">
                  <c:v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c:v>
                </c:pt>
                <c:pt idx="15">
                  <c:v>Профилактика правонарушений, преступлений несовершеннолетних и обеспечение правопорядка в городском округе город Стерлитамак РБ на 2023-2025годы</c:v>
                </c:pt>
                <c:pt idx="16">
                  <c:v>Поддержка социально ориентированных некоммерческих организаций в городском округе г.Стерлитамак РБ</c:v>
                </c:pt>
                <c:pt idx="17">
                  <c:v>Профилактика и борьба с употреблением алкогольной продукции в городском округе город Стерлитамак РБ на 2024-2030 годы</c:v>
                </c:pt>
                <c:pt idx="18">
                  <c:v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</c:v>
                </c:pt>
                <c:pt idx="19">
                  <c:v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c:v>
                </c:pt>
                <c:pt idx="20">
                  <c:v>Здоровый муниципалитет</c:v>
                </c:pt>
                <c:pt idx="21">
                  <c:v>Развитие физической культуры и спорта в городском округе город Стерлитамак  Республики Башкортостан на 2023-2027 годы</c:v>
                </c:pt>
                <c:pt idx="22">
                  <c:v>Развитие системы образования городского округа город Стерлитамак Республики Башкортостан до 2025 года</c:v>
                </c:pt>
                <c:pt idx="23">
                  <c:v>Развитие транспортной инфраструктуры и обеспечение безопасости дорожного движения  на территории городского округа город Стерлитамак Республики Башкортостан"</c:v>
                </c:pt>
              </c:strCache>
            </c:strRef>
          </c:cat>
          <c:val>
            <c:numRef>
              <c:f>'Целевые индикаторы'!$F$2:$F$25</c:f>
              <c:numCache>
                <c:formatCode>0.0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83.333333333333343</c:v>
                </c:pt>
                <c:pt idx="19">
                  <c:v>81.818181818181827</c:v>
                </c:pt>
                <c:pt idx="20">
                  <c:v>75</c:v>
                </c:pt>
                <c:pt idx="21">
                  <c:v>71.428571428571431</c:v>
                </c:pt>
                <c:pt idx="22">
                  <c:v>66.666666666666657</c:v>
                </c:pt>
                <c:pt idx="2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C5-4CAA-9835-B73E4B6451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22208"/>
        <c:axId val="83023744"/>
      </c:barChart>
      <c:catAx>
        <c:axId val="83022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023744"/>
        <c:crosses val="autoZero"/>
        <c:auto val="1"/>
        <c:lblAlgn val="ctr"/>
        <c:lblOffset val="100"/>
        <c:noMultiLvlLbl val="0"/>
      </c:catAx>
      <c:valAx>
        <c:axId val="830237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8302220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Финансирование муниципальных программ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ГО г.Стерлитамак РБ за 2025 год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млн руб.</a:t>
            </a:r>
          </a:p>
        </c:rich>
      </c:tx>
      <c:layout>
        <c:manualLayout>
          <c:xMode val="edge"/>
          <c:yMode val="edge"/>
          <c:x val="0.22949597053792933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'2.Финанс.'!$B$53:$C$53</c:f>
              <c:strCache>
                <c:ptCount val="2"/>
                <c:pt idx="0">
                  <c:v>Предусмотрено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'2.Финанс.'!$B$54:$C$54</c:f>
              <c:numCache>
                <c:formatCode>#,##0</c:formatCode>
                <c:ptCount val="2"/>
                <c:pt idx="0">
                  <c:v>11296.8</c:v>
                </c:pt>
                <c:pt idx="1">
                  <c:v>10629.6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3-4206-9A4C-DEF9359470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146432"/>
        <c:axId val="80147968"/>
      </c:barChart>
      <c:catAx>
        <c:axId val="80146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147968"/>
        <c:crosses val="autoZero"/>
        <c:auto val="1"/>
        <c:lblAlgn val="ctr"/>
        <c:lblOffset val="100"/>
        <c:noMultiLvlLbl val="0"/>
      </c:catAx>
      <c:valAx>
        <c:axId val="80147968"/>
        <c:scaling>
          <c:orientation val="minMax"/>
          <c:min val="8000"/>
        </c:scaling>
        <c:delete val="1"/>
        <c:axPos val="l"/>
        <c:numFmt formatCode="#,##0" sourceLinked="1"/>
        <c:majorTickMark val="out"/>
        <c:minorTickMark val="none"/>
        <c:tickLblPos val="nextTo"/>
        <c:crossAx val="80146432"/>
        <c:crosses val="autoZero"/>
        <c:crossBetween val="between"/>
        <c:majorUnit val="500"/>
        <c:minorUnit val="5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b="1">
          <a:latin typeface="+mn-lt"/>
        </a:defRPr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40" b="1" i="0" u="none" strike="noStrike" baseline="0">
                <a:solidFill>
                  <a:sysClr val="windowText" lastClr="000000"/>
                </a:solidFill>
                <a:effectLst/>
              </a:rPr>
              <a:t>Освоение средств на реализацию муниципальных программ ГО г.Стерлитамак РБ в 202</a:t>
            </a:r>
            <a:r>
              <a:rPr lang="en-US" sz="1440" b="1" i="0" u="none" strike="noStrike" baseline="0">
                <a:solidFill>
                  <a:sysClr val="windowText" lastClr="000000"/>
                </a:solidFill>
                <a:effectLst/>
              </a:rPr>
              <a:t>5</a:t>
            </a:r>
            <a:r>
              <a:rPr lang="ru-RU" sz="1440" b="1" i="0" u="none" strike="noStrike" baseline="0">
                <a:solidFill>
                  <a:sysClr val="windowText" lastClr="000000"/>
                </a:solidFill>
                <a:effectLst/>
              </a:rPr>
              <a:t> году, млн руб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25400"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v>Федеральный бюджет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'2.Финанс.'!$C$72:$D$72</c:f>
              <c:numCache>
                <c:formatCode>#,##0.0</c:formatCode>
                <c:ptCount val="2"/>
                <c:pt idx="0">
                  <c:v>854.5</c:v>
                </c:pt>
                <c:pt idx="1">
                  <c:v>852.2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57-499F-AB58-DFF380865B1D}"/>
            </c:ext>
          </c:extLst>
        </c:ser>
        <c:ser>
          <c:idx val="1"/>
          <c:order val="1"/>
          <c:tx>
            <c:v>Бюджет РБ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'2.Финанс.'!$C$73:$D$73</c:f>
              <c:numCache>
                <c:formatCode>#,##0.0</c:formatCode>
                <c:ptCount val="2"/>
                <c:pt idx="0">
                  <c:v>5312.7</c:v>
                </c:pt>
                <c:pt idx="1">
                  <c:v>4828.8999999999996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57-499F-AB58-DFF380865B1D}"/>
            </c:ext>
          </c:extLst>
        </c:ser>
        <c:ser>
          <c:idx val="2"/>
          <c:order val="2"/>
          <c:tx>
            <c:v>Бюджет ГО</c:v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'2.Финанс.'!$C$74:$D$74</c:f>
              <c:numCache>
                <c:formatCode>#,##0.0</c:formatCode>
                <c:ptCount val="2"/>
                <c:pt idx="0">
                  <c:v>3409</c:v>
                </c:pt>
                <c:pt idx="1">
                  <c:v>3381.7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57-499F-AB58-DFF380865B1D}"/>
            </c:ext>
          </c:extLst>
        </c:ser>
        <c:ser>
          <c:idx val="3"/>
          <c:order val="3"/>
          <c:tx>
            <c:v>Внебюджетные средтва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'2.Финанс.'!$C$71:$D$71</c:f>
              <c:strCache>
                <c:ptCount val="2"/>
                <c:pt idx="0">
                  <c:v>Утвержденный лимит</c:v>
                </c:pt>
                <c:pt idx="1">
                  <c:v>Освоено</c:v>
                </c:pt>
              </c:strCache>
            </c:strRef>
          </c:cat>
          <c:val>
            <c:numRef>
              <c:f>'2.Финанс.'!$C$75:$D$75</c:f>
              <c:numCache>
                <c:formatCode>#,##0.0</c:formatCode>
                <c:ptCount val="2"/>
                <c:pt idx="0">
                  <c:v>1720.6</c:v>
                </c:pt>
                <c:pt idx="1">
                  <c:v>1566.8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57-499F-AB58-DFF380865B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30642319"/>
        <c:axId val="1045393823"/>
        <c:axId val="0"/>
      </c:bar3DChart>
      <c:catAx>
        <c:axId val="123064231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45393823"/>
        <c:crosses val="autoZero"/>
        <c:auto val="1"/>
        <c:lblAlgn val="ctr"/>
        <c:lblOffset val="100"/>
        <c:noMultiLvlLbl val="0"/>
      </c:catAx>
      <c:valAx>
        <c:axId val="1045393823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230642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Освоение финансовых средств муниципальных программ 
ГО г.Стерлитамак по итогам 2025 года, %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1632087921107262E-2"/>
          <c:y val="0.17739185108825184"/>
          <c:w val="0.92078197861011712"/>
          <c:h val="0.3242431952273375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'2.Финанс.'!$G$11:$G$34</c:f>
              <c:strCache>
                <c:ptCount val="24"/>
                <c:pt idx="0">
                  <c:v>Комплексное развитие систем  коммунальной инфаструктуры городского округа город Стерлитамак Республики Башкортостан на 2016-2030 годы"</c:v>
                </c:pt>
                <c:pt idx="1">
                  <c:v>Обеспечение общественной безопасности на территории городского округа город Стерлитамак Республики Башкортостан на 2023-2028 годы"</c:v>
                </c:pt>
                <c:pt idx="2">
                  <c:v>Противодействие  злоупотреблению наркотиками и их незаконному обороту в городском округе г. Стерлитамак на 2024-2030 годы</c:v>
                </c:pt>
                <c:pt idx="3">
                  <c:v>Развитие архивного дела в городском округе город Стерлитамак Республики Башкортостан на 2025-2030 годы» </c:v>
                </c:pt>
                <c:pt idx="4">
                  <c:v>Развитие молодежной политики в городе Стерлитамак на 2024-2030 годы</c:v>
                </c:pt>
                <c:pt idx="5">
                  <c:v>Реализация государственной национальной политики в городском округе город Стерлитамак Руспублики Башкортостан на 2025-2030 годы</c:v>
                </c:pt>
                <c:pt idx="6">
                  <c:v>Поддержка социально ориентированных некоммерческих организаций в городском округе г.Стерлитамак РБ</c:v>
                </c:pt>
                <c:pt idx="7">
                  <c:v>Профилактика и борьба с употреблением алкогольной продукции в городском округе город Стерлитамак РБ на 2024-2030 годы</c:v>
                </c:pt>
                <c:pt idx="8">
                  <c:v>Развитие транспортной инфраструктуры и обеспечение безопасости дорожного движения  на территории городского округа город Стерлитамак Республики Башкортостан"</c:v>
                </c:pt>
                <c:pt idx="9">
                  <c:v>Развитие муниципальной службы в городском округе город Стерлитамак Республики Башкортостан на 2023-2028 годы</c:v>
                </c:pt>
                <c:pt idx="10">
                  <c:v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c:v>
                </c:pt>
                <c:pt idx="11">
                  <c:v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2021-2024 годы</c:v>
                </c:pt>
                <c:pt idx="12">
                  <c:v>Сохранение и развитие культуры в городском округе город Стерлитамак Республики Башкортостан на 2023-2029 годы</c:v>
                </c:pt>
                <c:pt idx="13">
                  <c:v>Управление муниципальными финансами и муниципальным долгом городского округа город Стерлитамак Республики Башкортостан на 2023-2028 годы</c:v>
                </c:pt>
                <c:pt idx="14">
                  <c:v>Обеспечение жильем молодых семей городского округа город Стерлитамак на 2025-2027 годы</c:v>
                </c:pt>
                <c:pt idx="15">
                  <c:v>Благоустройство городского округа город Стерлитамак РБ на 2017-2027 годы</c:v>
                </c:pt>
                <c:pt idx="16">
                  <c:v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c:v>
                </c:pt>
                <c:pt idx="17">
                  <c:v>Формирование современной городской среды городского округа город Стерлитамак Республики Башкортостан на 2018-2030 годы</c:v>
                </c:pt>
                <c:pt idx="18">
                  <c:v>Развитие системы образования городского округа город Стерлитамак Республики Башкортостан до 2025 года</c:v>
                </c:pt>
                <c:pt idx="19">
                  <c:v>Развитие физической культуры и спорта в городском округе город Стерлитамак  Республики Башкортостан на 2023-2027 годы</c:v>
                </c:pt>
                <c:pt idx="20">
                  <c:v>Развитие строительного комплекса и архитектуры в городском округе город Стерлитамак Республики Башкортостан на 2025-2027 годы</c:v>
                </c:pt>
                <c:pt idx="21">
                  <c:v>Развитие и поддержка малого и среднего предпринимательства</c:v>
                </c:pt>
                <c:pt idx="22">
                  <c:v>Профилактика правонарушений, преступлений несовершеннолетних и обеспечение правопорядка в городском округе город Стерлитамак РБ на 2023-2025годы</c:v>
                </c:pt>
                <c:pt idx="23">
                  <c:v>Здоровый муниципалитет</c:v>
                </c:pt>
              </c:strCache>
            </c:strRef>
          </c:cat>
          <c:val>
            <c:numRef>
              <c:f>'2.Финанс.'!$R$11:$R$34</c:f>
              <c:numCache>
                <c:formatCode>0.00%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0.998</c:v>
                </c:pt>
                <c:pt idx="12">
                  <c:v>0.99339999999999995</c:v>
                </c:pt>
                <c:pt idx="13">
                  <c:v>0.99099999999999999</c:v>
                </c:pt>
                <c:pt idx="14">
                  <c:v>0.98799999999999999</c:v>
                </c:pt>
                <c:pt idx="15">
                  <c:v>0.98599999999999999</c:v>
                </c:pt>
                <c:pt idx="16">
                  <c:v>0.98</c:v>
                </c:pt>
                <c:pt idx="17">
                  <c:v>0.97919999999999996</c:v>
                </c:pt>
                <c:pt idx="18">
                  <c:v>0.97750000000000004</c:v>
                </c:pt>
                <c:pt idx="19">
                  <c:v>0.96499999999999997</c:v>
                </c:pt>
                <c:pt idx="20">
                  <c:v>0.51929999999999998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72-4DBE-91C1-C227A77DCD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27008"/>
        <c:axId val="81628544"/>
      </c:barChart>
      <c:catAx>
        <c:axId val="81627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628544"/>
        <c:crosses val="autoZero"/>
        <c:auto val="1"/>
        <c:lblAlgn val="ctr"/>
        <c:lblOffset val="100"/>
        <c:noMultiLvlLbl val="0"/>
      </c:catAx>
      <c:valAx>
        <c:axId val="8162854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816270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Интегральная оценка эффективности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реализации муниципальных программ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ГО г.Стерлитамак РБ по итогам 2025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ода</a:t>
            </a:r>
          </a:p>
        </c:rich>
      </c:tx>
      <c:layout>
        <c:manualLayout>
          <c:xMode val="edge"/>
          <c:yMode val="edge"/>
          <c:x val="0.19346184100874636"/>
          <c:y val="1.888574126534469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6233167441606899E-2"/>
          <c:y val="0.13685435987168271"/>
          <c:w val="0.91200619952179551"/>
          <c:h val="0.31148330903081661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solidFill>
                <a:schemeClr val="bg1"/>
              </a:solidFill>
            </c:spPr>
            <c:txPr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'4. Эффект-ть'!$B$1:$B$24</c:f>
              <c:strCache>
                <c:ptCount val="24"/>
                <c:pt idx="0">
                  <c:v>Комплексное развитие систем  коммунальной инфаструктуры городского округа город Стерлитамак Республики Башкортостан на 2016-2030 годы"</c:v>
                </c:pt>
                <c:pt idx="1">
                  <c:v>Развитие архивного дела в городском округе город Стерлитамак Республики Башкортостан на 2025-2030 годы» </c:v>
                </c:pt>
                <c:pt idx="2">
                  <c:v>Развитие и поддержка малого и среднего предпринимательства</c:v>
                </c:pt>
                <c:pt idx="3">
                  <c:v>Развитие молодежной политики в городском округе Стерлитамак РБ</c:v>
                </c:pt>
                <c:pt idx="4">
                  <c:v>Реализация государственной национальной политики в городском округе город Стерлитамак Руспублики Башкортостан на 2025-2030 годы</c:v>
                </c:pt>
                <c:pt idx="5">
                  <c:v>Сохранение и развитие культуры в городском округе город Стерлитамак Республики Башкортостан на 2023-2029 годы</c:v>
                </c:pt>
                <c:pt idx="6">
                  <c:v>Управление муниципальными финансами и муниципальным долгом городского округа город Стерлитамак Республики Башкортостан на 2023-2028 годы</c:v>
                </c:pt>
                <c:pt idx="7">
                  <c:v>Профилактика правонарушений, преступлений несовершеннолетних и обеспечение правопорядка в городском округе город Стерлитамак РБ на 2023-2025годы</c:v>
                </c:pt>
                <c:pt idx="8">
                  <c:v>Поддержка социально ориентированных некоммерческих организаций в городском округе г.Стерлитамак РБ</c:v>
                </c:pt>
                <c:pt idx="9">
                  <c:v>Профилактика и борьба с употреблением алкогольной продукции в городском округе город Стерлитамак РБ на 2024-2030 годы</c:v>
                </c:pt>
                <c:pt idx="10">
                  <c:v>Противодействие  злоупотреблению наркотиками и их незаконному обороту в городском округе г. Стерлитамак на 2024-2030 годы</c:v>
                </c:pt>
                <c:pt idx="11">
                  <c:v>Развитие муниципальной службы в городском округе город Стерлитамак Республики Башкортостан на 2023-2028 годы</c:v>
                </c:pt>
                <c:pt idx="12">
                  <c:v>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РБ на 2023-2027 гг</c:v>
                </c:pt>
                <c:pt idx="13">
                  <c:v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</c:v>
                </c:pt>
                <c:pt idx="14">
                  <c:v>Здоровый муниципалитет</c:v>
                </c:pt>
                <c:pt idx="15">
                  <c:v>Формирование современной городской среды городского округа город Стерлитамак Республики Башкортостан на 2018-2030 годы</c:v>
                </c:pt>
                <c:pt idx="16">
                  <c:v>Благоустройство городского округа город Стерлитамак РБ на 2017-2027 годы</c:v>
                </c:pt>
                <c:pt idx="17">
                  <c:v>Обеспечение жильем молодых семей городского округа город Стерлитамак на 2025-2027 годы</c:v>
                </c:pt>
                <c:pt idx="18">
                  <c:v>Развитие физической культуры и спорта в городском округе город Стерлитамак  Республики Башкортостан на 2023-2027 годы</c:v>
                </c:pt>
                <c:pt idx="19">
                  <c:v>Развитие системы образования городского округа город Стерлитамак Республики Башкортостан до 2025 года</c:v>
                </c:pt>
                <c:pt idx="20">
                  <c:v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c:v>
                </c:pt>
                <c:pt idx="21">
                  <c:v>Обеспечение общественной безопасности на территории городского округа город Стерлитамак Республики Башкортостан на 2023-2028 годы"</c:v>
                </c:pt>
                <c:pt idx="22">
                  <c:v>Развитие транспортной инфраструктуры и обеспечение безопасости дорожного движения  на территории городского округа город Стерлитамак Республики Башкортостан"</c:v>
                </c:pt>
                <c:pt idx="23">
                  <c:v>Развитие строительного комплекса и архитектуры в городском округе город Стерлитамак Республики Башкортостан на 2025-2027 годы</c:v>
                </c:pt>
              </c:strCache>
            </c:strRef>
          </c:cat>
          <c:val>
            <c:numRef>
              <c:f>'4. Эффект-ть'!$C$1:$C$24</c:f>
              <c:numCache>
                <c:formatCode>#,##0.00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0.99</c:v>
                </c:pt>
                <c:pt idx="15">
                  <c:v>0.99</c:v>
                </c:pt>
                <c:pt idx="16">
                  <c:v>0.99</c:v>
                </c:pt>
                <c:pt idx="17">
                  <c:v>0.99</c:v>
                </c:pt>
                <c:pt idx="18">
                  <c:v>0.98</c:v>
                </c:pt>
                <c:pt idx="19">
                  <c:v>0.97</c:v>
                </c:pt>
                <c:pt idx="20">
                  <c:v>0.95</c:v>
                </c:pt>
                <c:pt idx="21">
                  <c:v>0.92</c:v>
                </c:pt>
                <c:pt idx="22">
                  <c:v>0.91</c:v>
                </c:pt>
                <c:pt idx="23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8-4172-A5AA-4801491E0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547456"/>
        <c:axId val="84548992"/>
      </c:barChart>
      <c:catAx>
        <c:axId val="84547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4548992"/>
        <c:crosses val="autoZero"/>
        <c:auto val="1"/>
        <c:lblAlgn val="ctr"/>
        <c:lblOffset val="100"/>
        <c:noMultiLvlLbl val="0"/>
      </c:catAx>
      <c:valAx>
        <c:axId val="84548992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84547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30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1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0.6655</cdr:x>
      <cdr:y>0.60185</cdr:y>
    </cdr:from>
    <cdr:to>
      <cdr:x>0.803</cdr:x>
      <cdr:y>0.70602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3239185" y="1650989"/>
          <a:ext cx="669250" cy="285759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lt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94%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23EA-42F5-4C87-BFC0-30DC507A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41</Pages>
  <Words>11318</Words>
  <Characters>64517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Яганова Светлана Юрьевна</dc:creator>
  <cp:lastModifiedBy>Ведущий экономист</cp:lastModifiedBy>
  <cp:revision>80</cp:revision>
  <cp:lastPrinted>2026-03-27T10:44:00Z</cp:lastPrinted>
  <dcterms:created xsi:type="dcterms:W3CDTF">2024-05-03T11:56:00Z</dcterms:created>
  <dcterms:modified xsi:type="dcterms:W3CDTF">2026-05-15T10:48:00Z</dcterms:modified>
</cp:coreProperties>
</file>