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29A3" w14:textId="4DFFA222" w:rsidR="008373A6" w:rsidRPr="008373A6" w:rsidRDefault="008373A6" w:rsidP="008373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июня</w:t>
      </w:r>
      <w:r w:rsidRPr="008373A6">
        <w:rPr>
          <w:rFonts w:ascii="Times New Roman" w:hAnsi="Times New Roman" w:cs="Times New Roman"/>
          <w:sz w:val="28"/>
          <w:szCs w:val="28"/>
        </w:rPr>
        <w:t xml:space="preserve"> в администрации города прошло заседание антикоррупционной комиссии. Было рассмотрено три вопроса:</w:t>
      </w:r>
    </w:p>
    <w:p w14:paraId="164F289D" w14:textId="77777777" w:rsidR="008373A6" w:rsidRPr="008373A6" w:rsidRDefault="008373A6" w:rsidP="008373A6">
      <w:pPr>
        <w:jc w:val="both"/>
        <w:rPr>
          <w:rFonts w:ascii="Times New Roman" w:hAnsi="Times New Roman" w:cs="Times New Roman"/>
          <w:sz w:val="28"/>
          <w:szCs w:val="28"/>
        </w:rPr>
      </w:pPr>
      <w:r w:rsidRPr="008373A6">
        <w:rPr>
          <w:rFonts w:ascii="Times New Roman" w:hAnsi="Times New Roman" w:cs="Times New Roman"/>
          <w:sz w:val="28"/>
          <w:szCs w:val="28"/>
        </w:rPr>
        <w:t>- контроль за законностью, результативностью целевого использования средств бюджета городского округа;</w:t>
      </w:r>
    </w:p>
    <w:p w14:paraId="75D5C3B5" w14:textId="77777777" w:rsidR="008373A6" w:rsidRPr="008373A6" w:rsidRDefault="008373A6" w:rsidP="008373A6">
      <w:pPr>
        <w:jc w:val="both"/>
        <w:rPr>
          <w:rFonts w:ascii="Times New Roman" w:hAnsi="Times New Roman" w:cs="Times New Roman"/>
          <w:sz w:val="28"/>
          <w:szCs w:val="28"/>
        </w:rPr>
      </w:pPr>
      <w:r w:rsidRPr="008373A6">
        <w:rPr>
          <w:rFonts w:ascii="Times New Roman" w:hAnsi="Times New Roman" w:cs="Times New Roman"/>
          <w:sz w:val="28"/>
          <w:szCs w:val="28"/>
        </w:rPr>
        <w:t>- о мерах по противодействию коррупции, связанных с рассмотрением и утверждением мест для размещения нестационарных торговых объектов;</w:t>
      </w:r>
    </w:p>
    <w:p w14:paraId="003B1440" w14:textId="62FBD734" w:rsidR="00E7682B" w:rsidRDefault="008373A6" w:rsidP="008373A6">
      <w:pPr>
        <w:jc w:val="both"/>
        <w:rPr>
          <w:rFonts w:ascii="Times New Roman" w:hAnsi="Times New Roman" w:cs="Times New Roman"/>
          <w:sz w:val="28"/>
          <w:szCs w:val="28"/>
        </w:rPr>
      </w:pPr>
      <w:r w:rsidRPr="008373A6">
        <w:rPr>
          <w:rFonts w:ascii="Times New Roman" w:hAnsi="Times New Roman" w:cs="Times New Roman"/>
          <w:sz w:val="28"/>
          <w:szCs w:val="28"/>
        </w:rPr>
        <w:t>- о мерах по противодействию коррупции в одном из общеобразовательных учреждений города.</w:t>
      </w:r>
    </w:p>
    <w:p w14:paraId="727BD275" w14:textId="2CBE0E3D" w:rsidR="008373A6" w:rsidRDefault="008373A6" w:rsidP="008373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A82BE8" wp14:editId="6DB7517D">
            <wp:extent cx="4522470" cy="30155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253" cy="3020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50E4F" w14:textId="31F9EBA3" w:rsidR="008373A6" w:rsidRPr="008373A6" w:rsidRDefault="008373A6" w:rsidP="008373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40D7AC" wp14:editId="0C6E71D9">
            <wp:extent cx="4552950" cy="30358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03" cy="3053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373A6" w:rsidRPr="00837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A6"/>
    <w:rsid w:val="008373A6"/>
    <w:rsid w:val="00E7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3AD3"/>
  <w15:chartTrackingRefBased/>
  <w15:docId w15:val="{43BCC401-2E4A-40B9-9B2B-A1AC5FCF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специлиалист отдела пресс-службы</dc:creator>
  <cp:keywords/>
  <dc:description/>
  <cp:lastModifiedBy>Главный специлиалист отдела пресс-службы</cp:lastModifiedBy>
  <cp:revision>1</cp:revision>
  <dcterms:created xsi:type="dcterms:W3CDTF">2026-07-23T06:11:00Z</dcterms:created>
  <dcterms:modified xsi:type="dcterms:W3CDTF">2026-07-23T06:13:00Z</dcterms:modified>
</cp:coreProperties>
</file>