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thinThickSmallGap" w:sz="24" w:space="0" w:color="auto"/>
        </w:tblBorders>
        <w:tblLayout w:type="fixed"/>
        <w:tblCellMar>
          <w:left w:w="0" w:type="dxa"/>
          <w:right w:w="0" w:type="dxa"/>
        </w:tblCellMar>
        <w:tblLook w:val="0000"/>
      </w:tblPr>
      <w:tblGrid>
        <w:gridCol w:w="4214"/>
        <w:gridCol w:w="1580"/>
        <w:gridCol w:w="4214"/>
      </w:tblGrid>
      <w:tr w:rsidR="00634A74" w:rsidRPr="00634A74" w:rsidTr="00E60A08">
        <w:trPr>
          <w:cantSplit/>
          <w:trHeight w:val="1055"/>
        </w:trPr>
        <w:tc>
          <w:tcPr>
            <w:tcW w:w="4214" w:type="dxa"/>
            <w:tcBorders>
              <w:top w:val="nil"/>
              <w:left w:val="nil"/>
              <w:bottom w:val="thinThickSmallGap" w:sz="24" w:space="0" w:color="auto"/>
              <w:right w:val="nil"/>
            </w:tcBorders>
            <w:vAlign w:val="center"/>
          </w:tcPr>
          <w:p w:rsidR="00634A74" w:rsidRPr="00634A74" w:rsidRDefault="00634A74" w:rsidP="00CE1E5F">
            <w:pPr>
              <w:keepNext/>
              <w:spacing w:after="0" w:line="240" w:lineRule="auto"/>
              <w:jc w:val="center"/>
              <w:outlineLvl w:val="0"/>
              <w:rPr>
                <w:rFonts w:ascii="TNRCyrBash" w:eastAsia="Times New Roman" w:hAnsi="TNRCyrBash" w:cs="Times New Roman"/>
                <w:b/>
                <w:bCs/>
                <w:sz w:val="24"/>
                <w:szCs w:val="24"/>
              </w:rPr>
            </w:pPr>
            <w:r w:rsidRPr="00634A74">
              <w:rPr>
                <w:rFonts w:ascii="TNRCyrBash" w:eastAsia="Times New Roman" w:hAnsi="TNRCyrBash" w:cs="Times New Roman"/>
                <w:b/>
                <w:bCs/>
                <w:sz w:val="24"/>
                <w:szCs w:val="24"/>
              </w:rPr>
              <w:t>Баш</w:t>
            </w:r>
            <w:proofErr w:type="gramStart"/>
            <w:r w:rsidRPr="00634A74">
              <w:rPr>
                <w:rFonts w:ascii="TNRCyrBash" w:eastAsia="Times New Roman" w:hAnsi="TNRCyrBash" w:cs="Times New Roman"/>
                <w:b/>
                <w:bCs/>
                <w:sz w:val="24"/>
                <w:szCs w:val="24"/>
                <w:lang w:val="en-US"/>
              </w:rPr>
              <w:t>k</w:t>
            </w:r>
            <w:proofErr w:type="spellStart"/>
            <w:proofErr w:type="gramEnd"/>
            <w:r w:rsidRPr="00634A74">
              <w:rPr>
                <w:rFonts w:ascii="TNRCyrBash" w:eastAsia="Times New Roman" w:hAnsi="TNRCyrBash" w:cs="Times New Roman"/>
                <w:b/>
                <w:bCs/>
                <w:sz w:val="24"/>
                <w:szCs w:val="24"/>
              </w:rPr>
              <w:t>ортостан</w:t>
            </w:r>
            <w:proofErr w:type="spellEnd"/>
            <w:r w:rsidRPr="00634A74">
              <w:rPr>
                <w:rFonts w:ascii="TNRCyrBash" w:eastAsia="Times New Roman" w:hAnsi="TNRCyrBash" w:cs="Times New Roman"/>
                <w:b/>
                <w:bCs/>
                <w:sz w:val="24"/>
                <w:szCs w:val="24"/>
              </w:rPr>
              <w:t xml:space="preserve">  Республика</w:t>
            </w:r>
            <w:r w:rsidRPr="00634A74">
              <w:rPr>
                <w:rFonts w:ascii="TNRCyrBash" w:eastAsia="Times New Roman" w:hAnsi="TNRCyrBash" w:cs="Times New Roman"/>
                <w:b/>
                <w:bCs/>
                <w:sz w:val="24"/>
                <w:szCs w:val="24"/>
                <w:lang w:val="en-US"/>
              </w:rPr>
              <w:t>h</w:t>
            </w:r>
            <w:r w:rsidRPr="00634A74">
              <w:rPr>
                <w:rFonts w:ascii="TNRCyrBash" w:eastAsia="Times New Roman" w:hAnsi="TNRCyrBash" w:cs="Times New Roman"/>
                <w:b/>
                <w:bCs/>
                <w:sz w:val="24"/>
                <w:szCs w:val="24"/>
              </w:rPr>
              <w:t>ы</w:t>
            </w:r>
          </w:p>
          <w:p w:rsidR="00634A74" w:rsidRPr="00634A74" w:rsidRDefault="00634A74" w:rsidP="00CE1E5F">
            <w:pPr>
              <w:keepNext/>
              <w:spacing w:after="0" w:line="240" w:lineRule="auto"/>
              <w:jc w:val="center"/>
              <w:outlineLvl w:val="0"/>
              <w:rPr>
                <w:rFonts w:ascii="TNRCyrBash" w:eastAsia="Times New Roman" w:hAnsi="TNRCyrBash" w:cs="Times New Roman"/>
                <w:b/>
                <w:bCs/>
                <w:sz w:val="24"/>
                <w:szCs w:val="24"/>
              </w:rPr>
            </w:pPr>
            <w:proofErr w:type="spellStart"/>
            <w:r w:rsidRPr="00634A74">
              <w:rPr>
                <w:rFonts w:ascii="TNRCyrBash" w:eastAsia="Times New Roman" w:hAnsi="TNRCyrBash" w:cs="Times New Roman"/>
                <w:b/>
                <w:bCs/>
                <w:sz w:val="24"/>
                <w:szCs w:val="24"/>
              </w:rPr>
              <w:t>Ст</w:t>
            </w:r>
            <w:proofErr w:type="spellEnd"/>
            <w:proofErr w:type="gramStart"/>
            <w:r w:rsidRPr="00634A74">
              <w:rPr>
                <w:rFonts w:ascii="TNRCyrBash" w:eastAsia="Times New Roman" w:hAnsi="TNRCyrBash" w:cs="Times New Roman"/>
                <w:b/>
                <w:bCs/>
                <w:sz w:val="24"/>
                <w:szCs w:val="24"/>
                <w:lang w:val="en-US"/>
              </w:rPr>
              <w:t>e</w:t>
            </w:r>
            <w:proofErr w:type="spellStart"/>
            <w:proofErr w:type="gramEnd"/>
            <w:r w:rsidRPr="00634A74">
              <w:rPr>
                <w:rFonts w:ascii="TNRCyrBash" w:eastAsia="Times New Roman" w:hAnsi="TNRCyrBash" w:cs="Times New Roman"/>
                <w:b/>
                <w:bCs/>
                <w:sz w:val="24"/>
                <w:szCs w:val="24"/>
              </w:rPr>
              <w:t>рлетама</w:t>
            </w:r>
            <w:proofErr w:type="spellEnd"/>
            <w:r w:rsidRPr="00634A74">
              <w:rPr>
                <w:rFonts w:ascii="TNRCyrBash" w:eastAsia="Times New Roman" w:hAnsi="TNRCyrBash" w:cs="Times New Roman"/>
                <w:b/>
                <w:bCs/>
                <w:sz w:val="24"/>
                <w:szCs w:val="24"/>
                <w:lang w:val="en-US"/>
              </w:rPr>
              <w:t>k</w:t>
            </w:r>
            <w:r w:rsidR="00CE1E5F">
              <w:rPr>
                <w:rFonts w:ascii="TNRCyrBash" w:eastAsia="Times New Roman" w:hAnsi="TNRCyrBash" w:cs="Times New Roman"/>
                <w:b/>
                <w:bCs/>
                <w:sz w:val="24"/>
                <w:szCs w:val="24"/>
              </w:rPr>
              <w:t xml:space="preserve"> </w:t>
            </w:r>
            <w:r w:rsidRPr="00634A74">
              <w:rPr>
                <w:rFonts w:ascii="TNRCyrBash" w:eastAsia="Times New Roman" w:hAnsi="TNRCyrBash" w:cs="Times New Roman"/>
                <w:b/>
                <w:bCs/>
                <w:sz w:val="24"/>
                <w:szCs w:val="24"/>
                <w:lang w:val="en-US"/>
              </w:rPr>
              <w:t>k</w:t>
            </w:r>
            <w:r w:rsidRPr="00634A74">
              <w:rPr>
                <w:rFonts w:ascii="TNRCyrBash" w:eastAsia="Times New Roman" w:hAnsi="TNRCyrBash" w:cs="Times New Roman"/>
                <w:b/>
                <w:bCs/>
                <w:sz w:val="24"/>
                <w:szCs w:val="24"/>
              </w:rPr>
              <w:t>ала</w:t>
            </w:r>
            <w:r w:rsidRPr="00634A74">
              <w:rPr>
                <w:rFonts w:ascii="TNRCyrBash" w:eastAsia="Times New Roman" w:hAnsi="TNRCyrBash" w:cs="Times New Roman"/>
                <w:b/>
                <w:bCs/>
                <w:sz w:val="24"/>
                <w:szCs w:val="24"/>
                <w:lang w:val="en-US"/>
              </w:rPr>
              <w:t>h</w:t>
            </w:r>
            <w:proofErr w:type="spellStart"/>
            <w:r w:rsidRPr="00634A74">
              <w:rPr>
                <w:rFonts w:ascii="TNRCyrBash" w:eastAsia="Times New Roman" w:hAnsi="TNRCyrBash" w:cs="Times New Roman"/>
                <w:b/>
                <w:bCs/>
                <w:sz w:val="24"/>
                <w:szCs w:val="24"/>
              </w:rPr>
              <w:t>ы</w:t>
            </w:r>
            <w:proofErr w:type="spellEnd"/>
          </w:p>
          <w:p w:rsidR="00CE1E5F" w:rsidRDefault="00634A74" w:rsidP="00CE1E5F">
            <w:pPr>
              <w:spacing w:after="0" w:line="240" w:lineRule="auto"/>
              <w:ind w:right="21"/>
              <w:jc w:val="center"/>
              <w:rPr>
                <w:rFonts w:ascii="TNRCyrBash" w:eastAsia="Times New Roman" w:hAnsi="TNRCyrBash" w:cs="Times New Roman"/>
                <w:b/>
                <w:sz w:val="24"/>
                <w:szCs w:val="24"/>
              </w:rPr>
            </w:pPr>
            <w:r w:rsidRPr="00634A74">
              <w:rPr>
                <w:rFonts w:ascii="TNRCyrBash" w:eastAsia="Times New Roman" w:hAnsi="TNRCyrBash" w:cs="Times New Roman"/>
                <w:b/>
                <w:sz w:val="24"/>
                <w:szCs w:val="24"/>
                <w:lang w:val="en-US"/>
              </w:rPr>
              <w:t>k</w:t>
            </w:r>
            <w:r w:rsidRPr="00634A74">
              <w:rPr>
                <w:rFonts w:ascii="TNRCyrBash" w:eastAsia="Times New Roman" w:hAnsi="TNRCyrBash" w:cs="Times New Roman"/>
                <w:b/>
                <w:sz w:val="24"/>
                <w:szCs w:val="24"/>
              </w:rPr>
              <w:t xml:space="preserve">ала </w:t>
            </w:r>
            <w:proofErr w:type="spellStart"/>
            <w:r w:rsidRPr="00634A74">
              <w:rPr>
                <w:rFonts w:ascii="TNRCyrBash" w:eastAsia="Times New Roman" w:hAnsi="TNRCyrBash" w:cs="Times New Roman"/>
                <w:b/>
                <w:sz w:val="24"/>
                <w:szCs w:val="24"/>
              </w:rPr>
              <w:t>округы</w:t>
            </w:r>
            <w:proofErr w:type="spellEnd"/>
            <w:r w:rsidR="00CE1E5F">
              <w:rPr>
                <w:rFonts w:ascii="TNRCyrBash" w:eastAsia="Times New Roman" w:hAnsi="TNRCyrBash" w:cs="Times New Roman"/>
                <w:b/>
                <w:sz w:val="24"/>
                <w:szCs w:val="24"/>
              </w:rPr>
              <w:t xml:space="preserve"> </w:t>
            </w:r>
          </w:p>
          <w:p w:rsidR="00634A74" w:rsidRPr="00634A74" w:rsidRDefault="00634A74" w:rsidP="00CE1E5F">
            <w:pPr>
              <w:spacing w:after="0" w:line="240" w:lineRule="auto"/>
              <w:ind w:right="21"/>
              <w:jc w:val="center"/>
              <w:rPr>
                <w:rFonts w:ascii="Times New Roman" w:eastAsia="Times New Roman" w:hAnsi="Times New Roman" w:cs="Times New Roman"/>
                <w:b/>
                <w:sz w:val="24"/>
                <w:szCs w:val="24"/>
              </w:rPr>
            </w:pPr>
            <w:r w:rsidRPr="00634A74">
              <w:rPr>
                <w:rFonts w:ascii="TNRCyrBash" w:eastAsia="Times New Roman" w:hAnsi="TNRCyrBash" w:cs="Times New Roman"/>
                <w:b/>
                <w:sz w:val="24"/>
                <w:szCs w:val="24"/>
              </w:rPr>
              <w:t>Хакими</w:t>
            </w:r>
            <w:r w:rsidRPr="00634A74">
              <w:rPr>
                <w:rFonts w:ascii="Times New Roman" w:eastAsia="Times New Roman" w:hAnsi="Times New Roman" w:cs="Times New Roman"/>
                <w:b/>
                <w:sz w:val="24"/>
                <w:szCs w:val="24"/>
              </w:rPr>
              <w:t>ә</w:t>
            </w:r>
            <w:r w:rsidRPr="00634A74">
              <w:rPr>
                <w:rFonts w:ascii="TNRCyrBash" w:eastAsia="Times New Roman" w:hAnsi="TNRCyrBash" w:cs="Times New Roman"/>
                <w:b/>
                <w:sz w:val="24"/>
                <w:szCs w:val="24"/>
              </w:rPr>
              <w:t>те</w:t>
            </w:r>
          </w:p>
          <w:p w:rsidR="00634A74" w:rsidRPr="00634A74" w:rsidRDefault="00634A74" w:rsidP="00634A74">
            <w:pPr>
              <w:spacing w:after="0" w:line="240" w:lineRule="auto"/>
              <w:jc w:val="center"/>
              <w:rPr>
                <w:rFonts w:ascii="Times New Roman" w:eastAsia="Times New Roman" w:hAnsi="Times New Roman" w:cs="Times New Roman"/>
                <w:sz w:val="18"/>
                <w:szCs w:val="24"/>
              </w:rPr>
            </w:pPr>
          </w:p>
        </w:tc>
        <w:tc>
          <w:tcPr>
            <w:tcW w:w="1580" w:type="dxa"/>
            <w:tcBorders>
              <w:top w:val="nil"/>
              <w:left w:val="nil"/>
              <w:bottom w:val="thinThickSmallGap" w:sz="24" w:space="0" w:color="auto"/>
              <w:right w:val="nil"/>
            </w:tcBorders>
            <w:vAlign w:val="center"/>
          </w:tcPr>
          <w:p w:rsidR="00634A74" w:rsidRPr="00634A74" w:rsidRDefault="00634A74" w:rsidP="00634A74">
            <w:pPr>
              <w:tabs>
                <w:tab w:val="left" w:pos="4860"/>
              </w:tabs>
              <w:spacing w:after="0" w:line="240" w:lineRule="auto"/>
              <w:jc w:val="center"/>
              <w:rPr>
                <w:rFonts w:ascii="Times New Roman" w:eastAsia="Times New Roman" w:hAnsi="Times New Roman" w:cs="Times New Roman"/>
                <w:sz w:val="24"/>
                <w:szCs w:val="24"/>
              </w:rPr>
            </w:pPr>
            <w:r w:rsidRPr="00634A74">
              <w:rPr>
                <w:rFonts w:ascii="Times New Roman" w:eastAsia="Times New Roman" w:hAnsi="Times New Roman" w:cs="Times New Roman"/>
                <w:sz w:val="24"/>
                <w:szCs w:val="24"/>
              </w:rPr>
              <w:object w:dxaOrig="953" w:dyaOrig="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pt;height:62.75pt" o:ole="">
                  <v:imagedata r:id="rId6" o:title=""/>
                </v:shape>
                <o:OLEObject Type="Embed" ProgID="Photoshop.Image.9" ShapeID="_x0000_i1025" DrawAspect="Content" ObjectID="_1641708210" r:id="rId7"/>
              </w:object>
            </w:r>
          </w:p>
        </w:tc>
        <w:tc>
          <w:tcPr>
            <w:tcW w:w="4214" w:type="dxa"/>
            <w:tcBorders>
              <w:top w:val="nil"/>
              <w:left w:val="nil"/>
              <w:bottom w:val="thinThickSmallGap" w:sz="24" w:space="0" w:color="auto"/>
              <w:right w:val="nil"/>
            </w:tcBorders>
            <w:vAlign w:val="center"/>
          </w:tcPr>
          <w:p w:rsidR="00634A74" w:rsidRPr="00634A74" w:rsidRDefault="00634A74" w:rsidP="00CE1E5F">
            <w:pPr>
              <w:keepNext/>
              <w:spacing w:after="0" w:line="240" w:lineRule="auto"/>
              <w:jc w:val="center"/>
              <w:outlineLvl w:val="0"/>
              <w:rPr>
                <w:rFonts w:ascii="TNRCyrBash" w:eastAsia="Times New Roman" w:hAnsi="TNRCyrBash" w:cs="Times New Roman"/>
                <w:b/>
                <w:bCs/>
                <w:sz w:val="24"/>
                <w:szCs w:val="24"/>
              </w:rPr>
            </w:pPr>
            <w:r w:rsidRPr="00634A74">
              <w:rPr>
                <w:rFonts w:ascii="TNRCyrBash" w:eastAsia="Times New Roman" w:hAnsi="TNRCyrBash" w:cs="Times New Roman"/>
                <w:b/>
                <w:bCs/>
                <w:sz w:val="24"/>
                <w:szCs w:val="24"/>
              </w:rPr>
              <w:t>Администрация</w:t>
            </w:r>
          </w:p>
          <w:p w:rsidR="00634A74" w:rsidRPr="00634A74" w:rsidRDefault="00634A74" w:rsidP="00CE1E5F">
            <w:pPr>
              <w:spacing w:after="0" w:line="240" w:lineRule="auto"/>
              <w:jc w:val="center"/>
              <w:rPr>
                <w:rFonts w:ascii="TNRCyrBash" w:eastAsia="Times New Roman" w:hAnsi="TNRCyrBash" w:cs="Times New Roman"/>
                <w:b/>
                <w:sz w:val="24"/>
                <w:szCs w:val="24"/>
              </w:rPr>
            </w:pPr>
            <w:r w:rsidRPr="00634A74">
              <w:rPr>
                <w:rFonts w:ascii="TNRCyrBash" w:eastAsia="Times New Roman" w:hAnsi="TNRCyrBash" w:cs="Times New Roman"/>
                <w:b/>
                <w:sz w:val="24"/>
                <w:szCs w:val="24"/>
              </w:rPr>
              <w:t xml:space="preserve">городского округа </w:t>
            </w:r>
          </w:p>
          <w:p w:rsidR="00634A74" w:rsidRPr="00634A74" w:rsidRDefault="00634A74" w:rsidP="00CE1E5F">
            <w:pPr>
              <w:spacing w:after="0" w:line="240" w:lineRule="auto"/>
              <w:jc w:val="center"/>
              <w:rPr>
                <w:rFonts w:ascii="TNRCyrBash" w:eastAsia="Times New Roman" w:hAnsi="TNRCyrBash" w:cs="Times New Roman"/>
                <w:b/>
                <w:sz w:val="24"/>
                <w:szCs w:val="24"/>
              </w:rPr>
            </w:pPr>
            <w:r w:rsidRPr="00634A74">
              <w:rPr>
                <w:rFonts w:ascii="TNRCyrBash" w:eastAsia="Times New Roman" w:hAnsi="TNRCyrBash" w:cs="Times New Roman"/>
                <w:b/>
                <w:sz w:val="24"/>
                <w:szCs w:val="24"/>
              </w:rPr>
              <w:t>город Стерлитамак</w:t>
            </w:r>
          </w:p>
          <w:p w:rsidR="00634A74" w:rsidRPr="00634A74" w:rsidRDefault="00634A74" w:rsidP="00CE1E5F">
            <w:pPr>
              <w:spacing w:after="0" w:line="240" w:lineRule="auto"/>
              <w:jc w:val="center"/>
              <w:rPr>
                <w:rFonts w:ascii="TNRCyrBash" w:eastAsia="Times New Roman" w:hAnsi="TNRCyrBash" w:cs="Times New Roman"/>
                <w:b/>
                <w:sz w:val="28"/>
                <w:szCs w:val="28"/>
              </w:rPr>
            </w:pPr>
            <w:r w:rsidRPr="00634A74">
              <w:rPr>
                <w:rFonts w:ascii="TNRCyrBash" w:eastAsia="Times New Roman" w:hAnsi="TNRCyrBash" w:cs="Times New Roman"/>
                <w:b/>
                <w:sz w:val="24"/>
                <w:szCs w:val="24"/>
              </w:rPr>
              <w:t>Республики Башкортостан</w:t>
            </w:r>
          </w:p>
          <w:p w:rsidR="00634A74" w:rsidRPr="00634A74" w:rsidRDefault="00634A74" w:rsidP="00634A74">
            <w:pPr>
              <w:spacing w:after="0" w:line="240" w:lineRule="auto"/>
              <w:jc w:val="center"/>
              <w:rPr>
                <w:rFonts w:ascii="Times New Roman" w:eastAsia="Times New Roman" w:hAnsi="Times New Roman" w:cs="Times New Roman"/>
                <w:b/>
                <w:sz w:val="18"/>
                <w:szCs w:val="24"/>
              </w:rPr>
            </w:pPr>
          </w:p>
        </w:tc>
      </w:tr>
    </w:tbl>
    <w:p w:rsidR="00634A74" w:rsidRPr="00634A74" w:rsidRDefault="00634A74" w:rsidP="00634A74">
      <w:pPr>
        <w:spacing w:after="0" w:line="240" w:lineRule="auto"/>
        <w:rPr>
          <w:rFonts w:ascii="Times New Roman" w:eastAsia="Times New Roman" w:hAnsi="Times New Roman" w:cs="Times New Roman"/>
          <w:sz w:val="18"/>
          <w:szCs w:val="24"/>
        </w:rPr>
      </w:pPr>
    </w:p>
    <w:tbl>
      <w:tblPr>
        <w:tblW w:w="9996" w:type="dxa"/>
        <w:tblLayout w:type="fixed"/>
        <w:tblCellMar>
          <w:left w:w="0" w:type="dxa"/>
          <w:right w:w="0" w:type="dxa"/>
        </w:tblCellMar>
        <w:tblLook w:val="0000"/>
      </w:tblPr>
      <w:tblGrid>
        <w:gridCol w:w="4209"/>
        <w:gridCol w:w="1578"/>
        <w:gridCol w:w="4209"/>
      </w:tblGrid>
      <w:tr w:rsidR="00634A74" w:rsidRPr="00634A74" w:rsidTr="00E60A08">
        <w:trPr>
          <w:trHeight w:val="1616"/>
        </w:trPr>
        <w:tc>
          <w:tcPr>
            <w:tcW w:w="4209" w:type="dxa"/>
          </w:tcPr>
          <w:p w:rsidR="00634A74" w:rsidRPr="00634A74" w:rsidRDefault="00634A74" w:rsidP="00634A74">
            <w:pPr>
              <w:keepNext/>
              <w:spacing w:after="480" w:line="240" w:lineRule="auto"/>
              <w:jc w:val="center"/>
              <w:outlineLvl w:val="2"/>
              <w:rPr>
                <w:rFonts w:ascii="TNRCyrBash" w:eastAsia="Times New Roman" w:hAnsi="TNRCyrBash" w:cs="Times New Roman"/>
                <w:b/>
                <w:bCs/>
                <w:sz w:val="28"/>
                <w:szCs w:val="28"/>
              </w:rPr>
            </w:pPr>
            <w:r w:rsidRPr="00634A74">
              <w:rPr>
                <w:rFonts w:ascii="TNRCyrBash" w:eastAsia="Times New Roman" w:hAnsi="TNRCyrBash" w:cs="Times New Roman"/>
                <w:b/>
                <w:bCs/>
                <w:sz w:val="30"/>
                <w:szCs w:val="30"/>
              </w:rPr>
              <w:t>K</w:t>
            </w:r>
            <w:r w:rsidRPr="00634A74">
              <w:rPr>
                <w:rFonts w:ascii="TNRCyrBash" w:eastAsia="Times New Roman" w:hAnsi="TNRCyrBash" w:cs="Times New Roman"/>
                <w:b/>
                <w:bCs/>
                <w:sz w:val="28"/>
                <w:szCs w:val="28"/>
              </w:rPr>
              <w:t xml:space="preserve">АРАР </w:t>
            </w:r>
          </w:p>
          <w:p w:rsidR="00634A74" w:rsidRPr="00634A74" w:rsidRDefault="0003306F" w:rsidP="00634A74">
            <w:pPr>
              <w:keepNext/>
              <w:spacing w:after="480" w:line="240" w:lineRule="auto"/>
              <w:jc w:val="center"/>
              <w:outlineLvl w:val="2"/>
              <w:rPr>
                <w:rFonts w:ascii="TNRCyrBash" w:eastAsia="Times New Roman" w:hAnsi="TNRCyrBash" w:cs="Times New Roman"/>
                <w:b/>
                <w:bCs/>
                <w:sz w:val="28"/>
                <w:szCs w:val="28"/>
              </w:rPr>
            </w:pPr>
            <w:r>
              <w:rPr>
                <w:rFonts w:ascii="TNRCyrBash" w:eastAsia="Times New Roman" w:hAnsi="TNRCyrBash" w:cs="Times New Roman"/>
                <w:bCs/>
                <w:sz w:val="28"/>
                <w:szCs w:val="28"/>
              </w:rPr>
              <w:t>29.10.</w:t>
            </w:r>
            <w:r w:rsidR="00634A74" w:rsidRPr="00634A74">
              <w:rPr>
                <w:rFonts w:ascii="TNRCyrBash" w:eastAsia="Times New Roman" w:hAnsi="TNRCyrBash" w:cs="Times New Roman"/>
                <w:bCs/>
                <w:sz w:val="28"/>
                <w:szCs w:val="28"/>
              </w:rPr>
              <w:t xml:space="preserve">2019 </w:t>
            </w:r>
            <w:proofErr w:type="spellStart"/>
            <w:r w:rsidR="00634A74" w:rsidRPr="00634A74">
              <w:rPr>
                <w:rFonts w:ascii="TNRCyrBash" w:eastAsia="Times New Roman" w:hAnsi="TNRCyrBash" w:cs="Times New Roman"/>
                <w:bCs/>
                <w:sz w:val="28"/>
                <w:szCs w:val="28"/>
              </w:rPr>
              <w:t>й</w:t>
            </w:r>
            <w:proofErr w:type="spellEnd"/>
            <w:r w:rsidR="00634A74" w:rsidRPr="00634A74">
              <w:rPr>
                <w:rFonts w:ascii="TNRCyrBash" w:eastAsia="Times New Roman" w:hAnsi="TNRCyrBash" w:cs="Times New Roman"/>
                <w:b/>
                <w:bCs/>
                <w:sz w:val="28"/>
                <w:szCs w:val="28"/>
              </w:rPr>
              <w:t>.</w:t>
            </w:r>
          </w:p>
        </w:tc>
        <w:tc>
          <w:tcPr>
            <w:tcW w:w="1578" w:type="dxa"/>
          </w:tcPr>
          <w:p w:rsidR="00634A74" w:rsidRPr="00634A74" w:rsidRDefault="00634A74" w:rsidP="00634A74">
            <w:pPr>
              <w:spacing w:after="480" w:line="240" w:lineRule="auto"/>
              <w:rPr>
                <w:rFonts w:ascii="TNRCyrBash" w:eastAsia="Times New Roman" w:hAnsi="TNRCyrBash" w:cs="Times New Roman"/>
                <w:sz w:val="28"/>
                <w:szCs w:val="28"/>
              </w:rPr>
            </w:pPr>
          </w:p>
          <w:p w:rsidR="00634A74" w:rsidRPr="00634A74" w:rsidRDefault="00634A74" w:rsidP="00634A74">
            <w:pPr>
              <w:spacing w:after="480" w:line="240" w:lineRule="auto"/>
              <w:rPr>
                <w:rFonts w:ascii="TNRCyrBash" w:eastAsia="Times New Roman" w:hAnsi="TNRCyrBash" w:cs="Times New Roman"/>
                <w:sz w:val="28"/>
                <w:szCs w:val="28"/>
              </w:rPr>
            </w:pPr>
            <w:r w:rsidRPr="00634A74">
              <w:rPr>
                <w:rFonts w:ascii="TNRCyrBash" w:eastAsia="Times New Roman" w:hAnsi="TNRCyrBash" w:cs="Times New Roman"/>
                <w:sz w:val="28"/>
                <w:szCs w:val="28"/>
              </w:rPr>
              <w:t xml:space="preserve">№ </w:t>
            </w:r>
            <w:r w:rsidR="0003306F">
              <w:rPr>
                <w:rFonts w:ascii="TNRCyrBash" w:eastAsia="Times New Roman" w:hAnsi="TNRCyrBash" w:cs="Times New Roman"/>
                <w:sz w:val="28"/>
                <w:szCs w:val="28"/>
              </w:rPr>
              <w:t>2427</w:t>
            </w:r>
          </w:p>
        </w:tc>
        <w:tc>
          <w:tcPr>
            <w:tcW w:w="4209" w:type="dxa"/>
          </w:tcPr>
          <w:p w:rsidR="00634A74" w:rsidRPr="00634A74" w:rsidRDefault="00634A74" w:rsidP="00634A74">
            <w:pPr>
              <w:keepNext/>
              <w:spacing w:after="480" w:line="240" w:lineRule="auto"/>
              <w:jc w:val="center"/>
              <w:outlineLvl w:val="2"/>
              <w:rPr>
                <w:rFonts w:ascii="TNRCyrBash" w:eastAsia="Times New Roman" w:hAnsi="TNRCyrBash" w:cs="Times New Roman"/>
                <w:b/>
                <w:bCs/>
                <w:sz w:val="28"/>
                <w:szCs w:val="28"/>
              </w:rPr>
            </w:pPr>
            <w:r w:rsidRPr="00634A74">
              <w:rPr>
                <w:rFonts w:ascii="TNRCyrBash" w:eastAsia="Times New Roman" w:hAnsi="TNRCyrBash" w:cs="Times New Roman"/>
                <w:b/>
                <w:bCs/>
                <w:sz w:val="28"/>
                <w:szCs w:val="28"/>
              </w:rPr>
              <w:t>ПОСТАНОВЛЕНИЕ</w:t>
            </w:r>
          </w:p>
          <w:p w:rsidR="00634A74" w:rsidRPr="00634A74" w:rsidRDefault="0003306F" w:rsidP="00634A74">
            <w:pPr>
              <w:spacing w:after="480" w:line="240" w:lineRule="auto"/>
              <w:jc w:val="center"/>
              <w:rPr>
                <w:rFonts w:ascii="TNRCyrBash" w:eastAsia="Times New Roman" w:hAnsi="TNRCyrBash" w:cs="Times New Roman"/>
                <w:sz w:val="28"/>
                <w:szCs w:val="28"/>
              </w:rPr>
            </w:pPr>
            <w:r>
              <w:rPr>
                <w:rFonts w:ascii="TNRCyrBash" w:eastAsia="Times New Roman" w:hAnsi="TNRCyrBash" w:cs="Times New Roman"/>
                <w:sz w:val="28"/>
                <w:szCs w:val="28"/>
              </w:rPr>
              <w:t>29.10.</w:t>
            </w:r>
            <w:r w:rsidR="00634A74" w:rsidRPr="00634A74">
              <w:rPr>
                <w:rFonts w:ascii="TNRCyrBash" w:eastAsia="Times New Roman" w:hAnsi="TNRCyrBash" w:cs="Times New Roman"/>
                <w:sz w:val="28"/>
                <w:szCs w:val="28"/>
              </w:rPr>
              <w:t>2019 г.</w:t>
            </w:r>
          </w:p>
        </w:tc>
      </w:tr>
    </w:tbl>
    <w:p w:rsidR="00634A74" w:rsidRPr="00634A74" w:rsidRDefault="00634A74" w:rsidP="00634A74">
      <w:pPr>
        <w:widowControl w:val="0"/>
        <w:autoSpaceDE w:val="0"/>
        <w:autoSpaceDN w:val="0"/>
        <w:adjustRightInd w:val="0"/>
        <w:spacing w:after="0"/>
        <w:jc w:val="center"/>
        <w:outlineLvl w:val="2"/>
        <w:rPr>
          <w:rFonts w:ascii="Times New Roman" w:eastAsia="Times New Roman" w:hAnsi="Times New Roman" w:cs="Times New Roman"/>
          <w:sz w:val="28"/>
          <w:szCs w:val="28"/>
        </w:rPr>
      </w:pPr>
      <w:r w:rsidRPr="00634A74">
        <w:rPr>
          <w:rFonts w:ascii="Times New Roman" w:eastAsia="Times New Roman" w:hAnsi="Times New Roman" w:cs="Times New Roman"/>
          <w:sz w:val="28"/>
          <w:szCs w:val="28"/>
        </w:rPr>
        <w:t xml:space="preserve">Об утверждении «Плана мероприятий («дорожной карты») </w:t>
      </w:r>
      <w:r w:rsidR="00E60A08">
        <w:rPr>
          <w:rFonts w:ascii="Times New Roman" w:eastAsia="Times New Roman" w:hAnsi="Times New Roman" w:cs="Times New Roman"/>
          <w:sz w:val="28"/>
          <w:szCs w:val="28"/>
        </w:rPr>
        <w:t>на 2019-2021 годы</w:t>
      </w:r>
    </w:p>
    <w:p w:rsidR="00634A74" w:rsidRPr="00634A74" w:rsidRDefault="00634A74" w:rsidP="00634A74">
      <w:pPr>
        <w:widowControl w:val="0"/>
        <w:autoSpaceDE w:val="0"/>
        <w:autoSpaceDN w:val="0"/>
        <w:adjustRightInd w:val="0"/>
        <w:spacing w:after="0"/>
        <w:jc w:val="center"/>
        <w:outlineLvl w:val="2"/>
        <w:rPr>
          <w:rFonts w:ascii="Times New Roman" w:eastAsia="Times New Roman" w:hAnsi="Times New Roman" w:cs="Times New Roman"/>
          <w:sz w:val="28"/>
          <w:szCs w:val="28"/>
        </w:rPr>
      </w:pPr>
      <w:r w:rsidRPr="00634A74">
        <w:rPr>
          <w:rFonts w:ascii="Times New Roman" w:eastAsia="Times New Roman" w:hAnsi="Times New Roman" w:cs="Times New Roman"/>
          <w:sz w:val="28"/>
          <w:szCs w:val="28"/>
        </w:rPr>
        <w:t xml:space="preserve">по содействию развитию конкуренции </w:t>
      </w:r>
    </w:p>
    <w:p w:rsidR="00634A74" w:rsidRPr="00634A74" w:rsidRDefault="00634A74" w:rsidP="00634A74">
      <w:pPr>
        <w:widowControl w:val="0"/>
        <w:autoSpaceDE w:val="0"/>
        <w:autoSpaceDN w:val="0"/>
        <w:adjustRightInd w:val="0"/>
        <w:spacing w:after="0"/>
        <w:jc w:val="center"/>
        <w:outlineLvl w:val="2"/>
        <w:rPr>
          <w:rFonts w:ascii="Times New Roman" w:eastAsia="Times New Roman" w:hAnsi="Times New Roman" w:cs="Times New Roman"/>
          <w:sz w:val="28"/>
          <w:szCs w:val="28"/>
        </w:rPr>
      </w:pPr>
      <w:r w:rsidRPr="00634A74">
        <w:rPr>
          <w:rFonts w:ascii="Times New Roman" w:eastAsia="Times New Roman" w:hAnsi="Times New Roman" w:cs="Times New Roman"/>
          <w:sz w:val="28"/>
          <w:szCs w:val="28"/>
        </w:rPr>
        <w:t xml:space="preserve">в городском округе город Стерлитамак Республики Башкортостан» </w:t>
      </w:r>
    </w:p>
    <w:p w:rsidR="00634A74" w:rsidRPr="00634A74" w:rsidRDefault="00634A74" w:rsidP="00634A74">
      <w:pPr>
        <w:shd w:val="clear" w:color="auto" w:fill="FFFFFF"/>
        <w:spacing w:after="0" w:line="240" w:lineRule="auto"/>
        <w:jc w:val="center"/>
        <w:rPr>
          <w:rFonts w:ascii="Times New Roman" w:eastAsia="Times New Roman" w:hAnsi="Times New Roman" w:cs="Times New Roman"/>
          <w:bCs/>
          <w:color w:val="000000"/>
          <w:sz w:val="28"/>
          <w:szCs w:val="28"/>
        </w:rPr>
      </w:pPr>
    </w:p>
    <w:p w:rsidR="00634A74" w:rsidRPr="00634A74" w:rsidRDefault="00634A74" w:rsidP="00634A74">
      <w:pPr>
        <w:shd w:val="clear" w:color="auto" w:fill="FFFFFF"/>
        <w:spacing w:after="0" w:line="240" w:lineRule="auto"/>
        <w:jc w:val="center"/>
        <w:rPr>
          <w:rFonts w:ascii="Times New Roman" w:eastAsia="Times New Roman" w:hAnsi="Times New Roman" w:cs="Times New Roman"/>
          <w:bCs/>
          <w:color w:val="000000"/>
          <w:sz w:val="28"/>
          <w:szCs w:val="28"/>
        </w:rPr>
      </w:pPr>
    </w:p>
    <w:p w:rsidR="00634A74" w:rsidRPr="00634A74" w:rsidRDefault="00634A74" w:rsidP="00634A74">
      <w:pPr>
        <w:spacing w:after="240"/>
        <w:jc w:val="both"/>
        <w:rPr>
          <w:rFonts w:ascii="Times New Roman" w:eastAsia="Times New Roman" w:hAnsi="Times New Roman" w:cs="Times New Roman"/>
          <w:sz w:val="28"/>
          <w:szCs w:val="28"/>
        </w:rPr>
      </w:pPr>
      <w:r w:rsidRPr="00634A74">
        <w:rPr>
          <w:rFonts w:ascii="Times New Roman" w:eastAsia="Times New Roman" w:hAnsi="Times New Roman" w:cs="Times New Roman"/>
          <w:sz w:val="28"/>
          <w:szCs w:val="28"/>
        </w:rPr>
        <w:tab/>
        <w:t>В целях совершенствования деятельности в области развития конкуренции в городском округе город Стерлитамак Республики Башкортостан, в рамках реализации Указа Президента Российской Федерации от 21.12.2017 № 618 «Об основных направлениях государственной политики по развитию конкуренции», Перечня поручений Президента РФ от 15.05.2018 № Пр-817ГС «Перечень поручений по итогам заседания Госсовета по вопросу развития конкуренции», распоряжения Правительства Российской Федерации от 17.04.2019 №768-р «Об утверждении стандарта развития конкуренции в субъектах Российской Федерации», распоряжения Главы Республики Башкортостан от 02.10.2015 № РГ-161 «О развитии конкуренции в Республике Башкортостан».</w:t>
      </w:r>
    </w:p>
    <w:p w:rsidR="00634A74" w:rsidRPr="00634A74" w:rsidRDefault="00634A74" w:rsidP="00634A74">
      <w:pPr>
        <w:widowControl w:val="0"/>
        <w:autoSpaceDE w:val="0"/>
        <w:autoSpaceDN w:val="0"/>
        <w:adjustRightInd w:val="0"/>
        <w:spacing w:after="120"/>
        <w:ind w:firstLine="709"/>
        <w:jc w:val="both"/>
        <w:outlineLvl w:val="2"/>
        <w:rPr>
          <w:rFonts w:ascii="Times New Roman" w:eastAsia="Times New Roman" w:hAnsi="Times New Roman" w:cs="Times New Roman"/>
          <w:sz w:val="28"/>
          <w:szCs w:val="28"/>
        </w:rPr>
      </w:pPr>
      <w:r w:rsidRPr="00634A74">
        <w:rPr>
          <w:rFonts w:ascii="Times New Roman" w:eastAsia="Times New Roman" w:hAnsi="Times New Roman" w:cs="Times New Roman"/>
          <w:sz w:val="28"/>
          <w:szCs w:val="28"/>
        </w:rPr>
        <w:t>1. Утвердить «Перечень товарных рынков по содействию развитию конкуренции в городском округе город Стерлитамак Республики Башкортостан» согласно приложению № 1 к настоящему постановлению.</w:t>
      </w:r>
    </w:p>
    <w:p w:rsidR="00634A74" w:rsidRPr="00634A74" w:rsidRDefault="00634A74" w:rsidP="00634A74">
      <w:pPr>
        <w:widowControl w:val="0"/>
        <w:autoSpaceDE w:val="0"/>
        <w:autoSpaceDN w:val="0"/>
        <w:adjustRightInd w:val="0"/>
        <w:spacing w:after="120"/>
        <w:ind w:firstLine="709"/>
        <w:jc w:val="both"/>
        <w:outlineLvl w:val="2"/>
        <w:rPr>
          <w:rFonts w:ascii="Times New Roman" w:eastAsia="Times New Roman" w:hAnsi="Times New Roman" w:cs="Times New Roman"/>
          <w:sz w:val="28"/>
          <w:szCs w:val="28"/>
        </w:rPr>
      </w:pPr>
      <w:r w:rsidRPr="00634A74">
        <w:rPr>
          <w:rFonts w:ascii="Times New Roman" w:eastAsia="Times New Roman" w:hAnsi="Times New Roman" w:cs="Times New Roman"/>
          <w:sz w:val="28"/>
          <w:szCs w:val="28"/>
        </w:rPr>
        <w:t>2</w:t>
      </w:r>
      <w:r w:rsidRPr="00634A74">
        <w:rPr>
          <w:rFonts w:ascii="Arial" w:eastAsia="Times New Roman" w:hAnsi="Arial" w:cs="Arial"/>
          <w:sz w:val="28"/>
          <w:szCs w:val="28"/>
        </w:rPr>
        <w:t xml:space="preserve">. </w:t>
      </w:r>
      <w:r w:rsidRPr="00634A74">
        <w:rPr>
          <w:rFonts w:ascii="Times New Roman" w:eastAsia="Times New Roman" w:hAnsi="Times New Roman" w:cs="Times New Roman"/>
          <w:sz w:val="28"/>
          <w:szCs w:val="28"/>
        </w:rPr>
        <w:t xml:space="preserve">Утвердить «План мероприятий («дорожную карту») </w:t>
      </w:r>
      <w:r w:rsidR="00555258">
        <w:rPr>
          <w:rFonts w:ascii="Times New Roman" w:eastAsia="Times New Roman" w:hAnsi="Times New Roman" w:cs="Times New Roman"/>
          <w:sz w:val="28"/>
          <w:szCs w:val="28"/>
        </w:rPr>
        <w:t xml:space="preserve">на 2019-2021 годы </w:t>
      </w:r>
      <w:r w:rsidRPr="00634A74">
        <w:rPr>
          <w:rFonts w:ascii="Times New Roman" w:eastAsia="Times New Roman" w:hAnsi="Times New Roman" w:cs="Times New Roman"/>
          <w:sz w:val="28"/>
          <w:szCs w:val="28"/>
        </w:rPr>
        <w:t>по содействию развитию конкуренции в городском округе город Стерлитамак Республики Башкортостан» согласно приложению № 2 к настоящему постановлению.</w:t>
      </w:r>
    </w:p>
    <w:p w:rsidR="00634A74" w:rsidRPr="00634A74" w:rsidRDefault="00634A74" w:rsidP="00634A74">
      <w:pPr>
        <w:spacing w:after="120"/>
        <w:ind w:firstLine="709"/>
        <w:jc w:val="both"/>
        <w:rPr>
          <w:rFonts w:ascii="Times New Roman" w:eastAsia="Times New Roman" w:hAnsi="Times New Roman" w:cs="Times New Roman"/>
          <w:sz w:val="28"/>
          <w:szCs w:val="28"/>
        </w:rPr>
      </w:pPr>
      <w:r w:rsidRPr="00634A74">
        <w:rPr>
          <w:rFonts w:ascii="Times New Roman" w:eastAsia="Times New Roman" w:hAnsi="Times New Roman" w:cs="Times New Roman"/>
          <w:sz w:val="28"/>
          <w:szCs w:val="28"/>
        </w:rPr>
        <w:t>3.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его подписания и размещения на официальном сайте администрации городского округа город Стерлитамак Республики Башкортостан в сети «Интернет».</w:t>
      </w:r>
    </w:p>
    <w:p w:rsidR="00634A74" w:rsidRPr="00634A74" w:rsidRDefault="00634A74" w:rsidP="00634A74">
      <w:pPr>
        <w:spacing w:after="120"/>
        <w:ind w:firstLine="709"/>
        <w:jc w:val="both"/>
        <w:rPr>
          <w:rFonts w:ascii="Times New Roman" w:eastAsia="Times New Roman" w:hAnsi="Times New Roman" w:cs="Times New Roman"/>
          <w:sz w:val="28"/>
          <w:szCs w:val="28"/>
        </w:rPr>
      </w:pPr>
      <w:r w:rsidRPr="00634A74">
        <w:rPr>
          <w:rFonts w:ascii="Times New Roman" w:eastAsia="Times New Roman" w:hAnsi="Times New Roman" w:cs="Times New Roman"/>
          <w:sz w:val="28"/>
          <w:szCs w:val="28"/>
        </w:rPr>
        <w:t xml:space="preserve">5. Отделу предпринимательства администрации городского округа город Стерлитамак Республики Башкортостан разместить информацию о принятии </w:t>
      </w:r>
      <w:r w:rsidRPr="00634A74">
        <w:rPr>
          <w:rFonts w:ascii="Times New Roman" w:eastAsia="Times New Roman" w:hAnsi="Times New Roman" w:cs="Times New Roman"/>
          <w:sz w:val="28"/>
          <w:szCs w:val="28"/>
        </w:rPr>
        <w:lastRenderedPageBreak/>
        <w:t>настоящего постановления и месте его обнародования в общественно-политической газете «Стерлитамакский рабочий».</w:t>
      </w:r>
    </w:p>
    <w:p w:rsidR="00634A74" w:rsidRPr="00634A74" w:rsidRDefault="00634A74" w:rsidP="00634A74">
      <w:pPr>
        <w:tabs>
          <w:tab w:val="left" w:pos="0"/>
        </w:tabs>
        <w:spacing w:after="0"/>
        <w:ind w:firstLine="709"/>
        <w:jc w:val="both"/>
        <w:rPr>
          <w:rFonts w:ascii="Times New Roman" w:eastAsia="Times New Roman" w:hAnsi="Times New Roman" w:cs="Times New Roman"/>
          <w:sz w:val="28"/>
          <w:szCs w:val="28"/>
        </w:rPr>
      </w:pPr>
      <w:r w:rsidRPr="00634A74">
        <w:rPr>
          <w:rFonts w:ascii="Times New Roman" w:eastAsia="Times New Roman" w:hAnsi="Times New Roman" w:cs="Times New Roman"/>
          <w:sz w:val="28"/>
          <w:szCs w:val="28"/>
        </w:rPr>
        <w:t>6. Контроль за выполнением данного постановления возложить на заместителя главы администрации городского округа город Стерлитамак по инвестициям, развитию предпринимательства и потребительского рынка.</w:t>
      </w:r>
    </w:p>
    <w:p w:rsidR="00634A74" w:rsidRPr="00634A74" w:rsidRDefault="00634A74" w:rsidP="00634A74">
      <w:pPr>
        <w:spacing w:after="0"/>
        <w:ind w:firstLine="709"/>
        <w:jc w:val="both"/>
        <w:rPr>
          <w:rFonts w:ascii="Times New Roman" w:eastAsia="Times New Roman" w:hAnsi="Times New Roman" w:cs="Times New Roman"/>
          <w:sz w:val="28"/>
          <w:szCs w:val="28"/>
        </w:rPr>
      </w:pPr>
    </w:p>
    <w:p w:rsidR="00634A74" w:rsidRPr="00634A74" w:rsidRDefault="00634A74" w:rsidP="009F04D3">
      <w:pPr>
        <w:spacing w:after="0"/>
        <w:ind w:firstLine="709"/>
        <w:jc w:val="both"/>
        <w:rPr>
          <w:rFonts w:ascii="Times New Roman" w:eastAsia="Times New Roman" w:hAnsi="Times New Roman" w:cs="Times New Roman"/>
          <w:sz w:val="28"/>
          <w:szCs w:val="28"/>
        </w:rPr>
      </w:pPr>
    </w:p>
    <w:p w:rsidR="00634A74" w:rsidRPr="00634A74" w:rsidRDefault="009F04D3" w:rsidP="00634A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roofErr w:type="spellStart"/>
      <w:r>
        <w:rPr>
          <w:rFonts w:ascii="Times New Roman" w:eastAsia="Times New Roman" w:hAnsi="Times New Roman" w:cs="Times New Roman"/>
          <w:sz w:val="28"/>
          <w:szCs w:val="28"/>
        </w:rPr>
        <w:t>Ю.В.Тротт</w:t>
      </w:r>
      <w:proofErr w:type="spellEnd"/>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Pr="00634A74" w:rsidRDefault="00634A74" w:rsidP="00634A74">
      <w:pPr>
        <w:pStyle w:val="ConsPlusNormal"/>
        <w:outlineLvl w:val="2"/>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E2EF2">
        <w:rPr>
          <w:rFonts w:ascii="Times New Roman" w:hAnsi="Times New Roman" w:cs="Times New Roman"/>
          <w:b/>
          <w:sz w:val="24"/>
          <w:szCs w:val="24"/>
        </w:rPr>
        <w:t xml:space="preserve">       </w:t>
      </w:r>
      <w:r w:rsidRPr="00447662">
        <w:rPr>
          <w:rFonts w:ascii="Times New Roman" w:hAnsi="Times New Roman" w:cs="Times New Roman"/>
          <w:sz w:val="24"/>
          <w:szCs w:val="24"/>
        </w:rPr>
        <w:t>Приложение</w:t>
      </w:r>
      <w:r>
        <w:rPr>
          <w:rFonts w:ascii="Times New Roman" w:hAnsi="Times New Roman" w:cs="Times New Roman"/>
          <w:sz w:val="24"/>
          <w:szCs w:val="24"/>
        </w:rPr>
        <w:t xml:space="preserve"> № 1</w:t>
      </w:r>
    </w:p>
    <w:p w:rsidR="00634A74" w:rsidRDefault="00634A74" w:rsidP="00634A74">
      <w:pPr>
        <w:pStyle w:val="ConsPlusNormal"/>
        <w:outlineLvl w:val="2"/>
        <w:rPr>
          <w:rFonts w:ascii="Times New Roman" w:hAnsi="Times New Roman" w:cs="Times New Roman"/>
          <w:sz w:val="24"/>
          <w:szCs w:val="24"/>
        </w:rPr>
      </w:pP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2EF2">
        <w:rPr>
          <w:rFonts w:ascii="Times New Roman" w:hAnsi="Times New Roman" w:cs="Times New Roman"/>
          <w:sz w:val="24"/>
          <w:szCs w:val="24"/>
        </w:rPr>
        <w:t xml:space="preserve">       </w:t>
      </w:r>
      <w:r>
        <w:rPr>
          <w:rFonts w:ascii="Times New Roman" w:hAnsi="Times New Roman" w:cs="Times New Roman"/>
          <w:sz w:val="24"/>
          <w:szCs w:val="24"/>
        </w:rPr>
        <w:t>УТВЕРЖДЕНО</w:t>
      </w:r>
    </w:p>
    <w:p w:rsidR="00634A74" w:rsidRDefault="00634A74" w:rsidP="00634A74">
      <w:pPr>
        <w:pStyle w:val="ConsPlusNormal"/>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2EF2">
        <w:rPr>
          <w:rFonts w:ascii="Times New Roman" w:hAnsi="Times New Roman" w:cs="Times New Roman"/>
          <w:sz w:val="24"/>
          <w:szCs w:val="24"/>
        </w:rPr>
        <w:t xml:space="preserve">       </w:t>
      </w:r>
      <w:r>
        <w:rPr>
          <w:rFonts w:ascii="Times New Roman" w:hAnsi="Times New Roman" w:cs="Times New Roman"/>
          <w:sz w:val="24"/>
          <w:szCs w:val="24"/>
        </w:rPr>
        <w:t>постановлением администрации</w:t>
      </w:r>
    </w:p>
    <w:p w:rsidR="00634A74" w:rsidRDefault="00634A74" w:rsidP="00634A74">
      <w:pPr>
        <w:pStyle w:val="ConsPlusNormal"/>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2EF2">
        <w:rPr>
          <w:rFonts w:ascii="Times New Roman" w:hAnsi="Times New Roman" w:cs="Times New Roman"/>
          <w:sz w:val="24"/>
          <w:szCs w:val="24"/>
        </w:rPr>
        <w:t xml:space="preserve">       </w:t>
      </w:r>
      <w:r>
        <w:rPr>
          <w:rFonts w:ascii="Times New Roman" w:hAnsi="Times New Roman" w:cs="Times New Roman"/>
          <w:sz w:val="24"/>
          <w:szCs w:val="24"/>
        </w:rPr>
        <w:t xml:space="preserve">городского округа </w:t>
      </w:r>
    </w:p>
    <w:p w:rsidR="00634A74" w:rsidRDefault="00634A74" w:rsidP="00634A74">
      <w:pPr>
        <w:pStyle w:val="ConsPlusNormal"/>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2EF2">
        <w:rPr>
          <w:rFonts w:ascii="Times New Roman" w:hAnsi="Times New Roman" w:cs="Times New Roman"/>
          <w:sz w:val="24"/>
          <w:szCs w:val="24"/>
        </w:rPr>
        <w:t xml:space="preserve">       </w:t>
      </w:r>
      <w:r>
        <w:rPr>
          <w:rFonts w:ascii="Times New Roman" w:hAnsi="Times New Roman" w:cs="Times New Roman"/>
          <w:sz w:val="24"/>
          <w:szCs w:val="24"/>
        </w:rPr>
        <w:t>город Стерлитамак РБ</w:t>
      </w:r>
    </w:p>
    <w:p w:rsidR="00634A74" w:rsidRDefault="00634A74" w:rsidP="00634A74">
      <w:pPr>
        <w:pStyle w:val="ConsPlusNormal"/>
        <w:outlineLvl w:val="2"/>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2EF2">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03306F">
        <w:rPr>
          <w:rFonts w:ascii="Times New Roman" w:hAnsi="Times New Roman" w:cs="Times New Roman"/>
          <w:sz w:val="24"/>
          <w:szCs w:val="24"/>
        </w:rPr>
        <w:t>29.10.2019</w:t>
      </w:r>
      <w:r>
        <w:rPr>
          <w:rFonts w:ascii="Times New Roman" w:hAnsi="Times New Roman" w:cs="Times New Roman"/>
          <w:sz w:val="24"/>
          <w:szCs w:val="24"/>
        </w:rPr>
        <w:t xml:space="preserve"> </w:t>
      </w:r>
      <w:r w:rsidR="0003306F">
        <w:rPr>
          <w:rFonts w:ascii="Times New Roman" w:hAnsi="Times New Roman" w:cs="Times New Roman"/>
          <w:sz w:val="24"/>
          <w:szCs w:val="24"/>
        </w:rPr>
        <w:t xml:space="preserve"> </w:t>
      </w:r>
      <w:r>
        <w:rPr>
          <w:rFonts w:ascii="Times New Roman" w:hAnsi="Times New Roman" w:cs="Times New Roman"/>
          <w:sz w:val="24"/>
          <w:szCs w:val="24"/>
        </w:rPr>
        <w:t xml:space="preserve">№ </w:t>
      </w:r>
      <w:r w:rsidR="0003306F">
        <w:rPr>
          <w:rFonts w:ascii="Times New Roman" w:hAnsi="Times New Roman" w:cs="Times New Roman"/>
          <w:sz w:val="24"/>
          <w:szCs w:val="24"/>
        </w:rPr>
        <w:t>2427</w:t>
      </w:r>
    </w:p>
    <w:p w:rsidR="00634A74" w:rsidRDefault="00634A74" w:rsidP="00634A74">
      <w:pPr>
        <w:pStyle w:val="ConsPlusNormal"/>
        <w:jc w:val="both"/>
        <w:outlineLvl w:val="0"/>
        <w:rPr>
          <w:rFonts w:ascii="Times New Roman" w:hAnsi="Times New Roman" w:cs="Times New Roman"/>
          <w:sz w:val="28"/>
          <w:szCs w:val="28"/>
        </w:rPr>
      </w:pPr>
    </w:p>
    <w:p w:rsidR="00634A74" w:rsidRDefault="00634A74" w:rsidP="00634A74">
      <w:pPr>
        <w:pStyle w:val="ConsPlusNormal"/>
        <w:jc w:val="both"/>
        <w:outlineLvl w:val="0"/>
        <w:rPr>
          <w:rFonts w:ascii="Times New Roman" w:hAnsi="Times New Roman" w:cs="Times New Roman"/>
          <w:sz w:val="28"/>
          <w:szCs w:val="28"/>
        </w:rPr>
      </w:pPr>
    </w:p>
    <w:p w:rsidR="00634A74" w:rsidRDefault="00634A74" w:rsidP="00634A74">
      <w:pPr>
        <w:pStyle w:val="ConsPlusNormal"/>
        <w:jc w:val="both"/>
        <w:outlineLvl w:val="0"/>
        <w:rPr>
          <w:rFonts w:ascii="Times New Roman" w:hAnsi="Times New Roman" w:cs="Times New Roman"/>
          <w:sz w:val="28"/>
          <w:szCs w:val="28"/>
        </w:rPr>
      </w:pPr>
    </w:p>
    <w:p w:rsidR="00E60A08" w:rsidRDefault="00634A74" w:rsidP="00634A74">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Перечень товарных рынков </w:t>
      </w:r>
      <w:r w:rsidRPr="00CD44FB">
        <w:rPr>
          <w:rFonts w:ascii="Times New Roman" w:hAnsi="Times New Roman" w:cs="Times New Roman"/>
          <w:sz w:val="28"/>
          <w:szCs w:val="28"/>
        </w:rPr>
        <w:t xml:space="preserve">по содействию развитию конкуренции </w:t>
      </w:r>
    </w:p>
    <w:p w:rsidR="00634A74" w:rsidRDefault="00634A74" w:rsidP="00634A74">
      <w:pPr>
        <w:pStyle w:val="ConsPlusNormal"/>
        <w:jc w:val="center"/>
        <w:outlineLvl w:val="0"/>
        <w:rPr>
          <w:rFonts w:ascii="Times New Roman" w:hAnsi="Times New Roman" w:cs="Times New Roman"/>
          <w:sz w:val="28"/>
          <w:szCs w:val="28"/>
        </w:rPr>
      </w:pPr>
      <w:r w:rsidRPr="00CD44FB">
        <w:rPr>
          <w:rFonts w:ascii="Times New Roman" w:hAnsi="Times New Roman" w:cs="Times New Roman"/>
          <w:sz w:val="28"/>
          <w:szCs w:val="28"/>
        </w:rPr>
        <w:t>в городском округе город Стерлитамак Республики Башкортостан</w:t>
      </w:r>
    </w:p>
    <w:p w:rsidR="00634A74" w:rsidRDefault="00634A74" w:rsidP="00634A74">
      <w:pPr>
        <w:pStyle w:val="ConsPlusNormal"/>
        <w:jc w:val="center"/>
        <w:outlineLvl w:val="0"/>
        <w:rPr>
          <w:rFonts w:ascii="Times New Roman" w:hAnsi="Times New Roman" w:cs="Times New Roman"/>
          <w:sz w:val="28"/>
          <w:szCs w:val="28"/>
        </w:rPr>
      </w:pPr>
    </w:p>
    <w:p w:rsidR="00634A74" w:rsidRPr="00855905" w:rsidRDefault="00634A74" w:rsidP="00634A74">
      <w:pPr>
        <w:pStyle w:val="ConsPlusNormal"/>
        <w:spacing w:line="276" w:lineRule="auto"/>
        <w:jc w:val="center"/>
        <w:outlineLvl w:val="0"/>
        <w:rPr>
          <w:rFonts w:ascii="Times New Roman" w:hAnsi="Times New Roman" w:cs="Times New Roman"/>
          <w:sz w:val="28"/>
          <w:szCs w:val="28"/>
        </w:rPr>
      </w:pPr>
    </w:p>
    <w:p w:rsidR="00634A74" w:rsidRPr="00D14484" w:rsidRDefault="00634A74" w:rsidP="00634A74">
      <w:pPr>
        <w:pStyle w:val="ConsPlusNormal"/>
        <w:numPr>
          <w:ilvl w:val="0"/>
          <w:numId w:val="4"/>
        </w:numPr>
        <w:spacing w:after="120" w:line="276" w:lineRule="auto"/>
        <w:jc w:val="both"/>
        <w:outlineLvl w:val="0"/>
        <w:rPr>
          <w:rFonts w:ascii="Times New Roman" w:hAnsi="Times New Roman" w:cs="Times New Roman"/>
          <w:sz w:val="28"/>
          <w:szCs w:val="28"/>
        </w:rPr>
      </w:pPr>
      <w:r w:rsidRPr="00D14484">
        <w:rPr>
          <w:rFonts w:ascii="Times New Roman" w:hAnsi="Times New Roman" w:cs="Times New Roman"/>
          <w:sz w:val="28"/>
          <w:szCs w:val="28"/>
        </w:rPr>
        <w:t>Рынок услуг дошкольного образования</w:t>
      </w:r>
    </w:p>
    <w:p w:rsidR="00634A74" w:rsidRPr="00D14484" w:rsidRDefault="00634A74" w:rsidP="00634A74">
      <w:pPr>
        <w:pStyle w:val="ConsPlusNormal"/>
        <w:numPr>
          <w:ilvl w:val="0"/>
          <w:numId w:val="4"/>
        </w:numPr>
        <w:spacing w:after="120" w:line="276" w:lineRule="auto"/>
        <w:jc w:val="both"/>
        <w:outlineLvl w:val="0"/>
        <w:rPr>
          <w:rFonts w:ascii="Times New Roman" w:hAnsi="Times New Roman" w:cs="Times New Roman"/>
          <w:sz w:val="28"/>
          <w:szCs w:val="28"/>
        </w:rPr>
      </w:pPr>
      <w:r w:rsidRPr="00D14484">
        <w:rPr>
          <w:rFonts w:ascii="Times New Roman" w:hAnsi="Times New Roman" w:cs="Times New Roman"/>
          <w:sz w:val="28"/>
          <w:szCs w:val="28"/>
        </w:rPr>
        <w:t xml:space="preserve">Рынок услуг детского отдыха и оздоровления </w:t>
      </w:r>
    </w:p>
    <w:p w:rsidR="00634A74" w:rsidRPr="00D14484" w:rsidRDefault="00634A74" w:rsidP="00634A74">
      <w:pPr>
        <w:pStyle w:val="ConsPlusNormal"/>
        <w:numPr>
          <w:ilvl w:val="0"/>
          <w:numId w:val="4"/>
        </w:numPr>
        <w:spacing w:after="120" w:line="276" w:lineRule="auto"/>
        <w:jc w:val="both"/>
        <w:outlineLvl w:val="0"/>
        <w:rPr>
          <w:rFonts w:ascii="Times New Roman" w:hAnsi="Times New Roman" w:cs="Times New Roman"/>
          <w:sz w:val="28"/>
          <w:szCs w:val="28"/>
        </w:rPr>
      </w:pPr>
      <w:r w:rsidRPr="00D14484">
        <w:rPr>
          <w:rFonts w:ascii="Times New Roman" w:hAnsi="Times New Roman" w:cs="Times New Roman"/>
          <w:sz w:val="28"/>
          <w:szCs w:val="28"/>
        </w:rPr>
        <w:t>Рынок услуг дополнительного образования детей</w:t>
      </w:r>
    </w:p>
    <w:p w:rsidR="00634A74" w:rsidRPr="00D14484" w:rsidRDefault="00634A74" w:rsidP="00634A74">
      <w:pPr>
        <w:pStyle w:val="aa"/>
        <w:numPr>
          <w:ilvl w:val="0"/>
          <w:numId w:val="4"/>
        </w:numPr>
        <w:spacing w:after="120"/>
        <w:contextualSpacing w:val="0"/>
        <w:jc w:val="both"/>
        <w:rPr>
          <w:rFonts w:ascii="Times New Roman" w:hAnsi="Times New Roman" w:cs="Times New Roman"/>
          <w:sz w:val="28"/>
          <w:szCs w:val="28"/>
        </w:rPr>
      </w:pPr>
      <w:r w:rsidRPr="00D14484">
        <w:rPr>
          <w:rFonts w:ascii="Times New Roman" w:hAnsi="Times New Roman" w:cs="Times New Roman"/>
          <w:sz w:val="28"/>
          <w:szCs w:val="28"/>
        </w:rPr>
        <w:t xml:space="preserve">Рынок оказания услуг по перевозке пассажиров автомобильным транспортом по муниципальным маршрутам регулярных перевозок </w:t>
      </w:r>
    </w:p>
    <w:p w:rsidR="00634A74" w:rsidRPr="00D14484" w:rsidRDefault="00634A74" w:rsidP="00634A74">
      <w:pPr>
        <w:pStyle w:val="aa"/>
        <w:numPr>
          <w:ilvl w:val="0"/>
          <w:numId w:val="4"/>
        </w:numPr>
        <w:spacing w:after="120"/>
        <w:ind w:left="714" w:hanging="357"/>
        <w:contextualSpacing w:val="0"/>
        <w:rPr>
          <w:rFonts w:ascii="Times New Roman" w:hAnsi="Times New Roman" w:cs="Times New Roman"/>
          <w:sz w:val="28"/>
          <w:szCs w:val="28"/>
        </w:rPr>
      </w:pPr>
      <w:r w:rsidRPr="00D14484">
        <w:rPr>
          <w:rFonts w:ascii="Times New Roman" w:hAnsi="Times New Roman" w:cs="Times New Roman"/>
          <w:sz w:val="28"/>
          <w:szCs w:val="28"/>
        </w:rPr>
        <w:t>Рынок выполнения работ по благоустройству городской среды</w:t>
      </w:r>
    </w:p>
    <w:p w:rsidR="00634A74" w:rsidRPr="00D14484" w:rsidRDefault="00634A74" w:rsidP="00634A74">
      <w:pPr>
        <w:pStyle w:val="aa"/>
        <w:numPr>
          <w:ilvl w:val="0"/>
          <w:numId w:val="4"/>
        </w:numPr>
        <w:spacing w:after="120"/>
        <w:ind w:left="714" w:hanging="357"/>
        <w:contextualSpacing w:val="0"/>
        <w:rPr>
          <w:rFonts w:ascii="Times New Roman" w:eastAsia="Calibri" w:hAnsi="Times New Roman" w:cs="Times New Roman"/>
          <w:i/>
          <w:sz w:val="28"/>
          <w:szCs w:val="28"/>
        </w:rPr>
      </w:pPr>
      <w:r w:rsidRPr="00D14484">
        <w:rPr>
          <w:rFonts w:ascii="Times New Roman" w:eastAsia="Calibri" w:hAnsi="Times New Roman" w:cs="Times New Roman"/>
          <w:sz w:val="28"/>
          <w:szCs w:val="28"/>
        </w:rPr>
        <w:t xml:space="preserve">Рынок выполнения работ по содержанию и текущему ремонту общего имущества в многоквартирном доме </w:t>
      </w:r>
    </w:p>
    <w:p w:rsidR="00634A74" w:rsidRPr="00D14484" w:rsidRDefault="00634A74" w:rsidP="00634A74">
      <w:pPr>
        <w:pStyle w:val="aa"/>
        <w:numPr>
          <w:ilvl w:val="0"/>
          <w:numId w:val="4"/>
        </w:numPr>
        <w:tabs>
          <w:tab w:val="left" w:pos="8460"/>
        </w:tabs>
        <w:spacing w:after="120"/>
        <w:ind w:left="714" w:hanging="357"/>
        <w:contextualSpacing w:val="0"/>
        <w:rPr>
          <w:rFonts w:ascii="Times New Roman" w:hAnsi="Times New Roman" w:cs="Times New Roman"/>
          <w:sz w:val="28"/>
          <w:szCs w:val="28"/>
        </w:rPr>
      </w:pPr>
      <w:r w:rsidRPr="00D14484">
        <w:rPr>
          <w:rFonts w:ascii="Times New Roman" w:hAnsi="Times New Roman" w:cs="Times New Roman"/>
          <w:sz w:val="28"/>
          <w:szCs w:val="28"/>
        </w:rPr>
        <w:t>Рынок - жилищного строительства</w:t>
      </w:r>
      <w:r>
        <w:rPr>
          <w:rFonts w:ascii="Times New Roman" w:hAnsi="Times New Roman" w:cs="Times New Roman"/>
          <w:sz w:val="28"/>
          <w:szCs w:val="28"/>
        </w:rPr>
        <w:t xml:space="preserve"> (за исключением индивидуального </w:t>
      </w:r>
      <w:r w:rsidRPr="00D14484">
        <w:rPr>
          <w:rFonts w:ascii="Times New Roman" w:hAnsi="Times New Roman" w:cs="Times New Roman"/>
          <w:sz w:val="28"/>
          <w:szCs w:val="28"/>
        </w:rPr>
        <w:t>жилищного строительства)</w:t>
      </w:r>
    </w:p>
    <w:p w:rsidR="00634A74" w:rsidRPr="00D14484" w:rsidRDefault="00634A74" w:rsidP="00634A74">
      <w:pPr>
        <w:pStyle w:val="aa"/>
        <w:numPr>
          <w:ilvl w:val="0"/>
          <w:numId w:val="4"/>
        </w:numPr>
        <w:spacing w:after="120"/>
        <w:ind w:left="714" w:hanging="357"/>
        <w:contextualSpacing w:val="0"/>
        <w:rPr>
          <w:rFonts w:ascii="Times New Roman" w:hAnsi="Times New Roman" w:cs="Times New Roman"/>
          <w:sz w:val="28"/>
          <w:szCs w:val="28"/>
        </w:rPr>
      </w:pPr>
      <w:r w:rsidRPr="00D14484">
        <w:rPr>
          <w:rFonts w:ascii="Times New Roman" w:hAnsi="Times New Roman" w:cs="Times New Roman"/>
          <w:sz w:val="28"/>
          <w:szCs w:val="28"/>
        </w:rPr>
        <w:t>Рынок строительства объектов капитального строительства (за исключением жилищного и дорожного строительства)</w:t>
      </w:r>
    </w:p>
    <w:p w:rsidR="00634A74" w:rsidRPr="00D14484" w:rsidRDefault="00634A74" w:rsidP="00634A74">
      <w:pPr>
        <w:pStyle w:val="ConsPlusNormal"/>
        <w:numPr>
          <w:ilvl w:val="0"/>
          <w:numId w:val="4"/>
        </w:numPr>
        <w:spacing w:after="120"/>
        <w:ind w:left="714" w:hanging="357"/>
        <w:jc w:val="both"/>
        <w:outlineLvl w:val="0"/>
        <w:rPr>
          <w:rFonts w:ascii="Times New Roman" w:hAnsi="Times New Roman" w:cs="Times New Roman"/>
          <w:sz w:val="28"/>
          <w:szCs w:val="28"/>
        </w:rPr>
      </w:pPr>
      <w:r w:rsidRPr="00D14484">
        <w:rPr>
          <w:rFonts w:ascii="Times New Roman" w:hAnsi="Times New Roman" w:cs="Times New Roman"/>
          <w:sz w:val="28"/>
          <w:szCs w:val="28"/>
        </w:rPr>
        <w:t>Рынок архитектурно-строительного проектирования</w:t>
      </w:r>
    </w:p>
    <w:p w:rsidR="00634A74" w:rsidRPr="00D14484" w:rsidRDefault="00634A74" w:rsidP="00634A74">
      <w:pPr>
        <w:pStyle w:val="ConsPlusNormal"/>
        <w:numPr>
          <w:ilvl w:val="0"/>
          <w:numId w:val="4"/>
        </w:numPr>
        <w:spacing w:after="120"/>
        <w:ind w:left="714" w:hanging="357"/>
        <w:jc w:val="both"/>
        <w:outlineLvl w:val="0"/>
        <w:rPr>
          <w:rFonts w:ascii="Times New Roman" w:hAnsi="Times New Roman" w:cs="Times New Roman"/>
          <w:sz w:val="28"/>
          <w:szCs w:val="28"/>
        </w:rPr>
      </w:pPr>
      <w:r w:rsidRPr="00D14484">
        <w:rPr>
          <w:rFonts w:ascii="Times New Roman" w:hAnsi="Times New Roman" w:cs="Times New Roman"/>
          <w:sz w:val="28"/>
          <w:szCs w:val="28"/>
        </w:rPr>
        <w:t xml:space="preserve">Рынок социальных услуг </w:t>
      </w:r>
    </w:p>
    <w:p w:rsidR="00634A74" w:rsidRPr="00D14484" w:rsidRDefault="00634A74" w:rsidP="00634A74">
      <w:pPr>
        <w:pStyle w:val="ConsPlusNormal"/>
        <w:numPr>
          <w:ilvl w:val="0"/>
          <w:numId w:val="4"/>
        </w:numPr>
        <w:spacing w:after="120"/>
        <w:ind w:left="714" w:hanging="357"/>
        <w:jc w:val="both"/>
        <w:outlineLvl w:val="0"/>
        <w:rPr>
          <w:rFonts w:ascii="Times New Roman" w:hAnsi="Times New Roman" w:cs="Times New Roman"/>
          <w:sz w:val="28"/>
          <w:szCs w:val="28"/>
        </w:rPr>
      </w:pPr>
      <w:r w:rsidRPr="00D14484">
        <w:rPr>
          <w:rFonts w:ascii="Times New Roman" w:hAnsi="Times New Roman" w:cs="Times New Roman"/>
          <w:sz w:val="28"/>
          <w:szCs w:val="28"/>
        </w:rPr>
        <w:t>Рынок ритуальных услуг</w:t>
      </w:r>
    </w:p>
    <w:p w:rsidR="00634A74" w:rsidRDefault="00634A74" w:rsidP="00634A74">
      <w:pPr>
        <w:pStyle w:val="ConsPlusNormal"/>
        <w:jc w:val="both"/>
        <w:outlineLvl w:val="0"/>
        <w:rPr>
          <w:rFonts w:ascii="Times New Roman" w:hAnsi="Times New Roman" w:cs="Times New Roman"/>
          <w:b/>
          <w:sz w:val="24"/>
          <w:szCs w:val="24"/>
        </w:rPr>
      </w:pPr>
    </w:p>
    <w:p w:rsidR="00634A74" w:rsidRPr="00855905" w:rsidRDefault="00634A74" w:rsidP="00634A74">
      <w:pPr>
        <w:pStyle w:val="ConsPlusNormal"/>
        <w:jc w:val="both"/>
        <w:outlineLvl w:val="0"/>
        <w:rPr>
          <w:rFonts w:ascii="Times New Roman" w:hAnsi="Times New Roman" w:cs="Times New Roman"/>
          <w:sz w:val="28"/>
          <w:szCs w:val="28"/>
        </w:rPr>
      </w:pPr>
    </w:p>
    <w:p w:rsidR="00634A74" w:rsidRDefault="00634A74" w:rsidP="00634A74">
      <w:pPr>
        <w:pStyle w:val="ConsPlusNormal"/>
        <w:jc w:val="both"/>
        <w:outlineLvl w:val="0"/>
        <w:rPr>
          <w:rFonts w:ascii="Times New Roman" w:hAnsi="Times New Roman" w:cs="Times New Roman"/>
          <w:sz w:val="28"/>
          <w:szCs w:val="28"/>
        </w:rPr>
      </w:pPr>
    </w:p>
    <w:p w:rsidR="00634A74" w:rsidRPr="00DA3DE1" w:rsidRDefault="0093396D" w:rsidP="00634A74">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Управляющий делами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E2EF2">
        <w:rPr>
          <w:rFonts w:ascii="Times New Roman" w:hAnsi="Times New Roman" w:cs="Times New Roman"/>
          <w:sz w:val="28"/>
          <w:szCs w:val="28"/>
        </w:rPr>
        <w:t xml:space="preserve"> </w:t>
      </w:r>
      <w:r>
        <w:rPr>
          <w:rFonts w:ascii="Times New Roman" w:hAnsi="Times New Roman" w:cs="Times New Roman"/>
          <w:sz w:val="28"/>
          <w:szCs w:val="28"/>
        </w:rPr>
        <w:t xml:space="preserve"> </w:t>
      </w:r>
      <w:r w:rsidR="009F04D3">
        <w:rPr>
          <w:rFonts w:ascii="Times New Roman" w:hAnsi="Times New Roman" w:cs="Times New Roman"/>
          <w:sz w:val="28"/>
          <w:szCs w:val="28"/>
        </w:rPr>
        <w:t xml:space="preserve"> </w:t>
      </w:r>
      <w:r>
        <w:rPr>
          <w:rFonts w:ascii="Times New Roman" w:hAnsi="Times New Roman" w:cs="Times New Roman"/>
          <w:sz w:val="28"/>
          <w:szCs w:val="28"/>
        </w:rPr>
        <w:t xml:space="preserve"> </w:t>
      </w:r>
      <w:r w:rsidR="00634A74" w:rsidRPr="00DA3DE1">
        <w:rPr>
          <w:rFonts w:ascii="Times New Roman" w:hAnsi="Times New Roman" w:cs="Times New Roman"/>
          <w:sz w:val="28"/>
          <w:szCs w:val="28"/>
        </w:rPr>
        <w:t xml:space="preserve">Р.Р. </w:t>
      </w:r>
      <w:proofErr w:type="spellStart"/>
      <w:r w:rsidR="00634A74" w:rsidRPr="00DA3DE1">
        <w:rPr>
          <w:rFonts w:ascii="Times New Roman" w:hAnsi="Times New Roman" w:cs="Times New Roman"/>
          <w:sz w:val="28"/>
          <w:szCs w:val="28"/>
        </w:rPr>
        <w:t>Мушарапов</w:t>
      </w:r>
      <w:proofErr w:type="spellEnd"/>
    </w:p>
    <w:p w:rsidR="00634A74" w:rsidRDefault="00634A74" w:rsidP="00447662">
      <w:pPr>
        <w:pStyle w:val="ConsPlusNormal"/>
        <w:outlineLvl w:val="2"/>
        <w:rPr>
          <w:rFonts w:ascii="Times New Roman" w:hAnsi="Times New Roman" w:cs="Times New Roman"/>
          <w:b/>
          <w:sz w:val="24"/>
          <w:szCs w:val="24"/>
        </w:rPr>
      </w:pPr>
    </w:p>
    <w:p w:rsidR="001E2EF2" w:rsidRDefault="001E2EF2" w:rsidP="00447662">
      <w:pPr>
        <w:pStyle w:val="ConsPlusNormal"/>
        <w:outlineLvl w:val="2"/>
        <w:rPr>
          <w:rFonts w:ascii="Times New Roman" w:hAnsi="Times New Roman" w:cs="Times New Roman"/>
          <w:b/>
          <w:sz w:val="24"/>
          <w:szCs w:val="24"/>
        </w:rPr>
      </w:pPr>
    </w:p>
    <w:p w:rsidR="001E2EF2" w:rsidRDefault="001E2EF2" w:rsidP="00447662">
      <w:pPr>
        <w:pStyle w:val="ConsPlusNormal"/>
        <w:outlineLvl w:val="2"/>
        <w:rPr>
          <w:rFonts w:ascii="Times New Roman" w:hAnsi="Times New Roman" w:cs="Times New Roman"/>
          <w:b/>
          <w:sz w:val="24"/>
          <w:szCs w:val="24"/>
        </w:rPr>
      </w:pPr>
    </w:p>
    <w:p w:rsidR="00634A74" w:rsidRDefault="00634A74" w:rsidP="00447662">
      <w:pPr>
        <w:pStyle w:val="ConsPlusNormal"/>
        <w:outlineLvl w:val="2"/>
        <w:rPr>
          <w:rFonts w:ascii="Times New Roman" w:hAnsi="Times New Roman" w:cs="Times New Roman"/>
          <w:b/>
          <w:sz w:val="24"/>
          <w:szCs w:val="24"/>
        </w:rPr>
      </w:pPr>
    </w:p>
    <w:p w:rsidR="00634A74" w:rsidRDefault="00634A74" w:rsidP="00447662">
      <w:pPr>
        <w:pStyle w:val="ConsPlusNormal"/>
        <w:outlineLvl w:val="2"/>
        <w:rPr>
          <w:rFonts w:ascii="Times New Roman" w:hAnsi="Times New Roman" w:cs="Times New Roman"/>
          <w:b/>
          <w:sz w:val="24"/>
          <w:szCs w:val="24"/>
        </w:rPr>
        <w:sectPr w:rsidR="00634A74" w:rsidSect="00E60A08">
          <w:pgSz w:w="11906" w:h="16838"/>
          <w:pgMar w:top="1134" w:right="624" w:bottom="1134" w:left="1134" w:header="709" w:footer="709" w:gutter="0"/>
          <w:cols w:space="708"/>
          <w:docGrid w:linePitch="360"/>
        </w:sectPr>
      </w:pPr>
    </w:p>
    <w:p w:rsidR="00447662" w:rsidRDefault="00447662" w:rsidP="00634A74">
      <w:pPr>
        <w:pStyle w:val="ConsPlusNormal"/>
        <w:ind w:left="9912" w:firstLine="708"/>
        <w:outlineLvl w:val="2"/>
        <w:rPr>
          <w:rFonts w:ascii="Times New Roman" w:hAnsi="Times New Roman" w:cs="Times New Roman"/>
          <w:sz w:val="24"/>
          <w:szCs w:val="24"/>
        </w:rPr>
      </w:pPr>
      <w:bookmarkStart w:id="0" w:name="_GoBack"/>
      <w:bookmarkEnd w:id="0"/>
      <w:r w:rsidRPr="00447662">
        <w:rPr>
          <w:rFonts w:ascii="Times New Roman" w:hAnsi="Times New Roman" w:cs="Times New Roman"/>
          <w:sz w:val="24"/>
          <w:szCs w:val="24"/>
        </w:rPr>
        <w:lastRenderedPageBreak/>
        <w:t>Приложение</w:t>
      </w:r>
      <w:r w:rsidR="0030122E">
        <w:rPr>
          <w:rFonts w:ascii="Times New Roman" w:hAnsi="Times New Roman" w:cs="Times New Roman"/>
          <w:sz w:val="24"/>
          <w:szCs w:val="24"/>
        </w:rPr>
        <w:t xml:space="preserve"> № 2</w:t>
      </w:r>
    </w:p>
    <w:p w:rsidR="006703F0" w:rsidRDefault="006703F0" w:rsidP="00447662">
      <w:pPr>
        <w:pStyle w:val="ConsPlusNormal"/>
        <w:outlineLvl w:val="2"/>
        <w:rPr>
          <w:rFonts w:ascii="Times New Roman" w:hAnsi="Times New Roman" w:cs="Times New Roman"/>
          <w:sz w:val="24"/>
          <w:szCs w:val="24"/>
        </w:rPr>
      </w:pPr>
    </w:p>
    <w:p w:rsidR="006703F0" w:rsidRPr="00447662" w:rsidRDefault="006703F0" w:rsidP="00447662">
      <w:pPr>
        <w:pStyle w:val="ConsPlusNormal"/>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УТВЕРЖДЕНО</w:t>
      </w:r>
    </w:p>
    <w:p w:rsidR="00447662" w:rsidRDefault="00447662" w:rsidP="00447662">
      <w:pPr>
        <w:pStyle w:val="ConsPlusNormal"/>
        <w:outlineLvl w:val="2"/>
        <w:rPr>
          <w:rFonts w:ascii="Times New Roman" w:hAnsi="Times New Roman" w:cs="Times New Roman"/>
          <w:sz w:val="24"/>
          <w:szCs w:val="24"/>
        </w:rPr>
      </w:pP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006703F0">
        <w:rPr>
          <w:rFonts w:ascii="Times New Roman" w:hAnsi="Times New Roman" w:cs="Times New Roman"/>
          <w:sz w:val="24"/>
          <w:szCs w:val="24"/>
        </w:rPr>
        <w:t>п</w:t>
      </w:r>
      <w:r w:rsidRPr="00447662">
        <w:rPr>
          <w:rFonts w:ascii="Times New Roman" w:hAnsi="Times New Roman" w:cs="Times New Roman"/>
          <w:sz w:val="24"/>
          <w:szCs w:val="24"/>
        </w:rPr>
        <w:t>остановлени</w:t>
      </w:r>
      <w:r w:rsidR="006703F0">
        <w:rPr>
          <w:rFonts w:ascii="Times New Roman" w:hAnsi="Times New Roman" w:cs="Times New Roman"/>
          <w:sz w:val="24"/>
          <w:szCs w:val="24"/>
        </w:rPr>
        <w:t xml:space="preserve">ем </w:t>
      </w:r>
      <w:r w:rsidR="006703F0" w:rsidRPr="00447662">
        <w:rPr>
          <w:rFonts w:ascii="Times New Roman" w:hAnsi="Times New Roman" w:cs="Times New Roman"/>
          <w:sz w:val="24"/>
          <w:szCs w:val="24"/>
        </w:rPr>
        <w:t>администрации</w:t>
      </w:r>
    </w:p>
    <w:p w:rsidR="00447662" w:rsidRPr="00447662" w:rsidRDefault="00447662" w:rsidP="00447662">
      <w:pPr>
        <w:pStyle w:val="ConsPlusNormal"/>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городского округа город Стерлитамак РБ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от </w:t>
      </w:r>
      <w:r w:rsidR="0003306F">
        <w:rPr>
          <w:rFonts w:ascii="Times New Roman" w:hAnsi="Times New Roman" w:cs="Times New Roman"/>
          <w:sz w:val="24"/>
          <w:szCs w:val="24"/>
        </w:rPr>
        <w:t xml:space="preserve">29.10.2019 </w:t>
      </w:r>
      <w:r>
        <w:rPr>
          <w:rFonts w:ascii="Times New Roman" w:hAnsi="Times New Roman" w:cs="Times New Roman"/>
          <w:sz w:val="24"/>
          <w:szCs w:val="24"/>
        </w:rPr>
        <w:t xml:space="preserve"> № </w:t>
      </w:r>
      <w:r w:rsidR="0003306F">
        <w:rPr>
          <w:rFonts w:ascii="Times New Roman" w:hAnsi="Times New Roman" w:cs="Times New Roman"/>
          <w:sz w:val="24"/>
          <w:szCs w:val="24"/>
        </w:rPr>
        <w:t>2427</w:t>
      </w:r>
    </w:p>
    <w:p w:rsidR="00447662" w:rsidRDefault="00447662" w:rsidP="0088109D">
      <w:pPr>
        <w:pStyle w:val="ConsPlusNormal"/>
        <w:jc w:val="center"/>
        <w:outlineLvl w:val="2"/>
        <w:rPr>
          <w:rFonts w:ascii="Times New Roman" w:hAnsi="Times New Roman" w:cs="Times New Roman"/>
          <w:b/>
          <w:sz w:val="24"/>
          <w:szCs w:val="24"/>
        </w:rPr>
      </w:pPr>
    </w:p>
    <w:p w:rsidR="00447662" w:rsidRDefault="00447662" w:rsidP="0088109D">
      <w:pPr>
        <w:pStyle w:val="ConsPlusNormal"/>
        <w:jc w:val="center"/>
        <w:outlineLvl w:val="2"/>
        <w:rPr>
          <w:rFonts w:ascii="Times New Roman" w:hAnsi="Times New Roman" w:cs="Times New Roman"/>
          <w:b/>
          <w:sz w:val="24"/>
          <w:szCs w:val="24"/>
        </w:rPr>
      </w:pPr>
    </w:p>
    <w:p w:rsidR="0030122E" w:rsidRPr="00CA4E94" w:rsidRDefault="0030122E" w:rsidP="0030122E">
      <w:pPr>
        <w:pStyle w:val="ConsPlusNormal"/>
        <w:jc w:val="center"/>
        <w:outlineLvl w:val="2"/>
        <w:rPr>
          <w:rFonts w:ascii="Times New Roman" w:hAnsi="Times New Roman" w:cs="Times New Roman"/>
          <w:b/>
          <w:sz w:val="24"/>
          <w:szCs w:val="24"/>
        </w:rPr>
      </w:pPr>
      <w:r w:rsidRPr="00CA4E94">
        <w:rPr>
          <w:rFonts w:ascii="Times New Roman" w:hAnsi="Times New Roman" w:cs="Times New Roman"/>
          <w:b/>
          <w:sz w:val="24"/>
          <w:szCs w:val="24"/>
        </w:rPr>
        <w:t xml:space="preserve">План мероприятий </w:t>
      </w:r>
    </w:p>
    <w:p w:rsidR="0030122E" w:rsidRPr="00CA4E94" w:rsidRDefault="0030122E" w:rsidP="0030122E">
      <w:pPr>
        <w:pStyle w:val="ConsPlusNormal"/>
        <w:jc w:val="center"/>
        <w:outlineLvl w:val="2"/>
        <w:rPr>
          <w:rFonts w:ascii="Times New Roman" w:hAnsi="Times New Roman" w:cs="Times New Roman"/>
          <w:b/>
          <w:sz w:val="24"/>
          <w:szCs w:val="24"/>
        </w:rPr>
      </w:pPr>
      <w:r w:rsidRPr="00CA4E94">
        <w:rPr>
          <w:rFonts w:ascii="Times New Roman" w:hAnsi="Times New Roman" w:cs="Times New Roman"/>
          <w:b/>
          <w:sz w:val="24"/>
          <w:szCs w:val="24"/>
        </w:rPr>
        <w:t xml:space="preserve">(«дорожная карта») </w:t>
      </w:r>
      <w:r w:rsidR="00400D7E">
        <w:rPr>
          <w:rFonts w:ascii="Times New Roman" w:hAnsi="Times New Roman" w:cs="Times New Roman"/>
          <w:b/>
          <w:sz w:val="24"/>
          <w:szCs w:val="24"/>
        </w:rPr>
        <w:t xml:space="preserve">на 2019-2021 годы </w:t>
      </w:r>
      <w:r w:rsidRPr="00CA4E94">
        <w:rPr>
          <w:rFonts w:ascii="Times New Roman" w:hAnsi="Times New Roman" w:cs="Times New Roman"/>
          <w:b/>
          <w:sz w:val="24"/>
          <w:szCs w:val="24"/>
        </w:rPr>
        <w:t xml:space="preserve">по содействию развитию конкуренции </w:t>
      </w:r>
    </w:p>
    <w:p w:rsidR="0088109D" w:rsidRPr="00CA4E94" w:rsidRDefault="0088109D" w:rsidP="0030122E">
      <w:pPr>
        <w:pStyle w:val="ConsPlusNormal"/>
        <w:jc w:val="center"/>
        <w:outlineLvl w:val="2"/>
        <w:rPr>
          <w:rFonts w:ascii="Times New Roman" w:hAnsi="Times New Roman" w:cs="Times New Roman"/>
          <w:b/>
          <w:sz w:val="24"/>
          <w:szCs w:val="24"/>
        </w:rPr>
      </w:pPr>
      <w:r w:rsidRPr="00CA4E94">
        <w:rPr>
          <w:rFonts w:ascii="Times New Roman" w:hAnsi="Times New Roman" w:cs="Times New Roman"/>
          <w:b/>
          <w:sz w:val="24"/>
          <w:szCs w:val="24"/>
        </w:rPr>
        <w:t xml:space="preserve">в городском округе город Стерлитамак Республики Башкортостан </w:t>
      </w:r>
    </w:p>
    <w:p w:rsidR="0030122E" w:rsidRPr="00CA4E94" w:rsidRDefault="0030122E" w:rsidP="0088109D">
      <w:pPr>
        <w:pStyle w:val="ConsPlusNormal"/>
        <w:jc w:val="center"/>
        <w:outlineLvl w:val="2"/>
        <w:rPr>
          <w:rFonts w:ascii="Times New Roman" w:hAnsi="Times New Roman" w:cs="Times New Roman"/>
          <w:b/>
          <w:sz w:val="24"/>
          <w:szCs w:val="24"/>
        </w:rPr>
      </w:pPr>
    </w:p>
    <w:p w:rsidR="0030122E" w:rsidRPr="00CA4E94" w:rsidRDefault="0030122E" w:rsidP="0088109D">
      <w:pPr>
        <w:pStyle w:val="ConsPlusNormal"/>
        <w:jc w:val="center"/>
        <w:outlineLvl w:val="2"/>
        <w:rPr>
          <w:rFonts w:ascii="Times New Roman" w:hAnsi="Times New Roman" w:cs="Times New Roman"/>
          <w:b/>
          <w:sz w:val="24"/>
          <w:szCs w:val="24"/>
        </w:rPr>
      </w:pPr>
    </w:p>
    <w:p w:rsidR="0030122E" w:rsidRPr="00CA4E94" w:rsidRDefault="0030122E" w:rsidP="0030122E">
      <w:pPr>
        <w:autoSpaceDE w:val="0"/>
        <w:autoSpaceDN w:val="0"/>
        <w:adjustRightInd w:val="0"/>
        <w:spacing w:after="0" w:line="240" w:lineRule="auto"/>
        <w:jc w:val="center"/>
        <w:outlineLvl w:val="0"/>
        <w:rPr>
          <w:rFonts w:ascii="Times New Roman" w:hAnsi="Times New Roman" w:cs="Times New Roman"/>
          <w:sz w:val="24"/>
          <w:szCs w:val="24"/>
        </w:rPr>
      </w:pPr>
      <w:r w:rsidRPr="00CA4E94">
        <w:rPr>
          <w:rFonts w:ascii="Times New Roman" w:hAnsi="Times New Roman" w:cs="Times New Roman"/>
          <w:sz w:val="24"/>
          <w:szCs w:val="24"/>
        </w:rPr>
        <w:t>I. Общее описание плана мероприятий («дорожной карты»)</w:t>
      </w:r>
    </w:p>
    <w:p w:rsidR="0030122E" w:rsidRPr="00CA4E94" w:rsidRDefault="0030122E" w:rsidP="0030122E">
      <w:pPr>
        <w:pStyle w:val="ConsPlusNormal"/>
        <w:jc w:val="center"/>
        <w:outlineLvl w:val="2"/>
        <w:rPr>
          <w:rFonts w:ascii="Times New Roman" w:hAnsi="Times New Roman" w:cs="Times New Roman"/>
          <w:sz w:val="24"/>
          <w:szCs w:val="24"/>
        </w:rPr>
      </w:pPr>
      <w:r w:rsidRPr="00CA4E94">
        <w:rPr>
          <w:rFonts w:ascii="Times New Roman" w:hAnsi="Times New Roman" w:cs="Times New Roman"/>
          <w:sz w:val="24"/>
          <w:szCs w:val="24"/>
        </w:rPr>
        <w:t>по содействию развитию конкуренции в городском округе город Стерлитамак Республики Башкортостан</w:t>
      </w:r>
    </w:p>
    <w:p w:rsidR="0030122E" w:rsidRPr="00CA4E94" w:rsidRDefault="0030122E" w:rsidP="0088109D">
      <w:pPr>
        <w:pStyle w:val="ConsPlusNormal"/>
        <w:jc w:val="center"/>
        <w:outlineLvl w:val="2"/>
        <w:rPr>
          <w:rFonts w:ascii="Times New Roman" w:hAnsi="Times New Roman" w:cs="Times New Roman"/>
          <w:sz w:val="24"/>
          <w:szCs w:val="24"/>
        </w:rPr>
      </w:pPr>
    </w:p>
    <w:p w:rsidR="00E8410E" w:rsidRPr="00CA4E94" w:rsidRDefault="0030122E" w:rsidP="0030122E">
      <w:pPr>
        <w:autoSpaceDE w:val="0"/>
        <w:autoSpaceDN w:val="0"/>
        <w:adjustRightInd w:val="0"/>
        <w:spacing w:after="0" w:line="240" w:lineRule="auto"/>
        <w:ind w:firstLine="709"/>
        <w:jc w:val="both"/>
        <w:rPr>
          <w:rFonts w:ascii="Times New Roman" w:hAnsi="Times New Roman" w:cs="Times New Roman"/>
          <w:color w:val="FF0000"/>
          <w:sz w:val="24"/>
          <w:szCs w:val="24"/>
        </w:rPr>
      </w:pPr>
      <w:r w:rsidRPr="00CA4E94">
        <w:rPr>
          <w:rFonts w:ascii="Times New Roman" w:hAnsi="Times New Roman" w:cs="Times New Roman"/>
          <w:sz w:val="24"/>
          <w:szCs w:val="24"/>
        </w:rPr>
        <w:t xml:space="preserve">1. </w:t>
      </w:r>
      <w:r w:rsidR="00E8410E" w:rsidRPr="00CA4E94">
        <w:rPr>
          <w:rFonts w:ascii="Times New Roman" w:hAnsi="Times New Roman" w:cs="Times New Roman"/>
          <w:sz w:val="24"/>
          <w:szCs w:val="24"/>
        </w:rPr>
        <w:t>Развитие</w:t>
      </w:r>
      <w:r w:rsidRPr="00CA4E94">
        <w:rPr>
          <w:rFonts w:ascii="Times New Roman" w:hAnsi="Times New Roman" w:cs="Times New Roman"/>
          <w:sz w:val="24"/>
          <w:szCs w:val="24"/>
        </w:rPr>
        <w:t xml:space="preserve"> конкуренции является одной из основ</w:t>
      </w:r>
      <w:r w:rsidR="00E8410E" w:rsidRPr="00CA4E94">
        <w:rPr>
          <w:rFonts w:ascii="Times New Roman" w:hAnsi="Times New Roman" w:cs="Times New Roman"/>
          <w:sz w:val="24"/>
          <w:szCs w:val="24"/>
        </w:rPr>
        <w:t>ных задач администрации городского округа город Стерлитамак Республики Башкортостан</w:t>
      </w:r>
      <w:r w:rsidRPr="00CA4E94">
        <w:rPr>
          <w:rFonts w:ascii="Times New Roman" w:hAnsi="Times New Roman" w:cs="Times New Roman"/>
          <w:sz w:val="24"/>
          <w:szCs w:val="24"/>
        </w:rPr>
        <w:t>.</w:t>
      </w:r>
      <w:r w:rsidR="00E8410E" w:rsidRPr="00CA4E94">
        <w:rPr>
          <w:rFonts w:ascii="Times New Roman" w:hAnsi="Times New Roman" w:cs="Times New Roman"/>
          <w:sz w:val="24"/>
          <w:szCs w:val="24"/>
        </w:rPr>
        <w:t xml:space="preserve"> От р</w:t>
      </w:r>
      <w:r w:rsidRPr="00CA4E94">
        <w:rPr>
          <w:rFonts w:ascii="Times New Roman" w:hAnsi="Times New Roman" w:cs="Times New Roman"/>
          <w:sz w:val="24"/>
          <w:szCs w:val="24"/>
        </w:rPr>
        <w:t>азвити</w:t>
      </w:r>
      <w:r w:rsidR="00E8410E" w:rsidRPr="00CA4E94">
        <w:rPr>
          <w:rFonts w:ascii="Times New Roman" w:hAnsi="Times New Roman" w:cs="Times New Roman"/>
          <w:sz w:val="24"/>
          <w:szCs w:val="24"/>
        </w:rPr>
        <w:t>я</w:t>
      </w:r>
      <w:r w:rsidRPr="00CA4E94">
        <w:rPr>
          <w:rFonts w:ascii="Times New Roman" w:hAnsi="Times New Roman" w:cs="Times New Roman"/>
          <w:sz w:val="24"/>
          <w:szCs w:val="24"/>
        </w:rPr>
        <w:t xml:space="preserve"> конкурен</w:t>
      </w:r>
      <w:r w:rsidR="00F461BA" w:rsidRPr="00CA4E94">
        <w:rPr>
          <w:rFonts w:ascii="Times New Roman" w:hAnsi="Times New Roman" w:cs="Times New Roman"/>
          <w:sz w:val="24"/>
          <w:szCs w:val="24"/>
        </w:rPr>
        <w:t>тной среды</w:t>
      </w:r>
      <w:r w:rsidR="00400D7E">
        <w:rPr>
          <w:rFonts w:ascii="Times New Roman" w:hAnsi="Times New Roman" w:cs="Times New Roman"/>
          <w:sz w:val="24"/>
          <w:szCs w:val="24"/>
        </w:rPr>
        <w:t xml:space="preserve"> </w:t>
      </w:r>
      <w:r w:rsidR="00E8410E" w:rsidRPr="00CA4E94">
        <w:rPr>
          <w:rFonts w:ascii="Times New Roman" w:hAnsi="Times New Roman" w:cs="Times New Roman"/>
          <w:sz w:val="24"/>
          <w:szCs w:val="24"/>
        </w:rPr>
        <w:t>зависит развитие</w:t>
      </w:r>
      <w:r w:rsidR="00F461BA" w:rsidRPr="00CA4E94">
        <w:rPr>
          <w:rFonts w:ascii="Times New Roman" w:hAnsi="Times New Roman" w:cs="Times New Roman"/>
          <w:sz w:val="24"/>
          <w:szCs w:val="24"/>
        </w:rPr>
        <w:t xml:space="preserve"> малого и среднего предпринимательства, а значит развитие </w:t>
      </w:r>
      <w:r w:rsidR="00E8410E" w:rsidRPr="00CA4E94">
        <w:rPr>
          <w:rFonts w:ascii="Times New Roman" w:hAnsi="Times New Roman" w:cs="Times New Roman"/>
          <w:sz w:val="24"/>
          <w:szCs w:val="24"/>
        </w:rPr>
        <w:t>экономической составляющей города в целом.</w:t>
      </w:r>
    </w:p>
    <w:p w:rsidR="0030122E" w:rsidRPr="00CA4E94" w:rsidRDefault="0030122E"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t xml:space="preserve">2. Предметом настоящего плана мероприятий («дорожной карты») по содействию развитию конкуренции в </w:t>
      </w:r>
      <w:r w:rsidR="00E8410E" w:rsidRPr="00CA4E94">
        <w:rPr>
          <w:rFonts w:ascii="Times New Roman" w:hAnsi="Times New Roman" w:cs="Times New Roman"/>
          <w:sz w:val="24"/>
          <w:szCs w:val="24"/>
        </w:rPr>
        <w:t>городском округе город Стерлитамак Республики Башкортостан</w:t>
      </w:r>
      <w:r w:rsidRPr="00CA4E94">
        <w:rPr>
          <w:rFonts w:ascii="Times New Roman" w:hAnsi="Times New Roman" w:cs="Times New Roman"/>
          <w:sz w:val="24"/>
          <w:szCs w:val="24"/>
        </w:rPr>
        <w:t xml:space="preserve"> (далее – «дорожная карта») </w:t>
      </w:r>
      <w:r w:rsidR="00F461BA" w:rsidRPr="00CA4E94">
        <w:rPr>
          <w:rFonts w:ascii="Times New Roman" w:hAnsi="Times New Roman" w:cs="Times New Roman"/>
          <w:sz w:val="24"/>
          <w:szCs w:val="24"/>
        </w:rPr>
        <w:t xml:space="preserve">является разработка ряда мероприятий, направленных на </w:t>
      </w:r>
      <w:r w:rsidRPr="00CA4E94">
        <w:rPr>
          <w:rFonts w:ascii="Times New Roman" w:hAnsi="Times New Roman" w:cs="Times New Roman"/>
          <w:sz w:val="24"/>
          <w:szCs w:val="24"/>
        </w:rPr>
        <w:t>развити</w:t>
      </w:r>
      <w:r w:rsidR="00F461BA" w:rsidRPr="00CA4E94">
        <w:rPr>
          <w:rFonts w:ascii="Times New Roman" w:hAnsi="Times New Roman" w:cs="Times New Roman"/>
          <w:sz w:val="24"/>
          <w:szCs w:val="24"/>
        </w:rPr>
        <w:t>е здоровой</w:t>
      </w:r>
      <w:r w:rsidRPr="00CA4E94">
        <w:rPr>
          <w:rFonts w:ascii="Times New Roman" w:hAnsi="Times New Roman" w:cs="Times New Roman"/>
          <w:sz w:val="24"/>
          <w:szCs w:val="24"/>
        </w:rPr>
        <w:t xml:space="preserve"> конкуренции</w:t>
      </w:r>
      <w:r w:rsidR="00F461BA" w:rsidRPr="00CA4E94">
        <w:rPr>
          <w:rFonts w:ascii="Times New Roman" w:hAnsi="Times New Roman" w:cs="Times New Roman"/>
          <w:sz w:val="24"/>
          <w:szCs w:val="24"/>
        </w:rPr>
        <w:t>.</w:t>
      </w:r>
    </w:p>
    <w:p w:rsidR="0030122E" w:rsidRPr="00CA4E94" w:rsidRDefault="0030122E"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t xml:space="preserve">Реализация «дорожной карты»призвана активизировать внутренний потенциал бизнеса на товарных рынках </w:t>
      </w:r>
      <w:r w:rsidR="00F461BA" w:rsidRPr="00CA4E94">
        <w:rPr>
          <w:rFonts w:ascii="Times New Roman" w:hAnsi="Times New Roman" w:cs="Times New Roman"/>
          <w:sz w:val="24"/>
          <w:szCs w:val="24"/>
        </w:rPr>
        <w:t>городского округа город Стерлитамак Республики Башкортостан</w:t>
      </w:r>
      <w:r w:rsidRPr="00CA4E94">
        <w:rPr>
          <w:rFonts w:ascii="Times New Roman" w:hAnsi="Times New Roman" w:cs="Times New Roman"/>
          <w:sz w:val="24"/>
          <w:szCs w:val="24"/>
        </w:rPr>
        <w:t xml:space="preserve">, что позволит обеспечить условия для экономического роста и повысить качество жизни населения </w:t>
      </w:r>
      <w:r w:rsidR="00F461BA" w:rsidRPr="00CA4E94">
        <w:rPr>
          <w:rFonts w:ascii="Times New Roman" w:hAnsi="Times New Roman" w:cs="Times New Roman"/>
          <w:sz w:val="24"/>
          <w:szCs w:val="24"/>
        </w:rPr>
        <w:t>города.</w:t>
      </w:r>
    </w:p>
    <w:p w:rsidR="0030122E" w:rsidRPr="00CA4E94" w:rsidRDefault="0030122E"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t>3. Целями реализации «дорожной карты»являются:</w:t>
      </w:r>
    </w:p>
    <w:p w:rsidR="0030122E" w:rsidRPr="00CA4E94" w:rsidRDefault="0030122E"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t>а) повышение удовлетворенности потребителей за счет расширения ассортимента товаров, работ, услуг, повышения их качества и снижения цен;</w:t>
      </w:r>
    </w:p>
    <w:p w:rsidR="0030122E" w:rsidRPr="00CA4E94" w:rsidRDefault="0030122E"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t xml:space="preserve">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w:t>
      </w:r>
      <w:r w:rsidR="003C5ABD" w:rsidRPr="00CA4E94">
        <w:rPr>
          <w:rFonts w:ascii="Times New Roman" w:hAnsi="Times New Roman" w:cs="Times New Roman"/>
          <w:sz w:val="24"/>
          <w:szCs w:val="24"/>
        </w:rPr>
        <w:t>муниципальным</w:t>
      </w:r>
      <w:r w:rsidRPr="00CA4E94">
        <w:rPr>
          <w:rFonts w:ascii="Times New Roman" w:hAnsi="Times New Roman" w:cs="Times New Roman"/>
          <w:sz w:val="24"/>
          <w:szCs w:val="24"/>
        </w:rPr>
        <w:t xml:space="preserve"> услугам, необходимым для ведения п</w:t>
      </w:r>
      <w:r w:rsidR="003C5ABD" w:rsidRPr="00CA4E94">
        <w:rPr>
          <w:rFonts w:ascii="Times New Roman" w:hAnsi="Times New Roman" w:cs="Times New Roman"/>
          <w:sz w:val="24"/>
          <w:szCs w:val="24"/>
        </w:rPr>
        <w:t>редпринимательской деятельности</w:t>
      </w:r>
      <w:r w:rsidRPr="00CA4E94">
        <w:rPr>
          <w:rFonts w:ascii="Times New Roman" w:hAnsi="Times New Roman" w:cs="Times New Roman"/>
          <w:sz w:val="24"/>
          <w:szCs w:val="24"/>
        </w:rPr>
        <w:t>;</w:t>
      </w:r>
    </w:p>
    <w:p w:rsidR="0030122E" w:rsidRPr="00CA4E94" w:rsidRDefault="0030122E"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t xml:space="preserve">в) стабильный рост и развитие </w:t>
      </w:r>
      <w:r w:rsidR="003C5ABD" w:rsidRPr="00CA4E94">
        <w:rPr>
          <w:rFonts w:ascii="Times New Roman" w:hAnsi="Times New Roman" w:cs="Times New Roman"/>
          <w:sz w:val="24"/>
          <w:szCs w:val="24"/>
        </w:rPr>
        <w:t>экономики, развитие технологий</w:t>
      </w:r>
      <w:r w:rsidRPr="00CA4E94">
        <w:rPr>
          <w:rFonts w:ascii="Times New Roman" w:hAnsi="Times New Roman" w:cs="Times New Roman"/>
          <w:sz w:val="24"/>
          <w:szCs w:val="24"/>
        </w:rPr>
        <w:t>.</w:t>
      </w:r>
    </w:p>
    <w:p w:rsidR="0030122E" w:rsidRPr="00CA4E94" w:rsidRDefault="0030122E"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t>4. Принципами реализации «дорожной карты»являются:</w:t>
      </w:r>
    </w:p>
    <w:p w:rsidR="0030122E" w:rsidRPr="00CA4E94" w:rsidRDefault="0022369E"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t>4.1.</w:t>
      </w:r>
      <w:r w:rsidR="0030122E" w:rsidRPr="00CA4E94">
        <w:rPr>
          <w:rFonts w:ascii="Times New Roman" w:hAnsi="Times New Roman" w:cs="Times New Roman"/>
          <w:sz w:val="24"/>
          <w:szCs w:val="24"/>
        </w:rPr>
        <w:t xml:space="preserve">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30122E" w:rsidRPr="00CA4E94" w:rsidRDefault="0022369E"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lastRenderedPageBreak/>
        <w:t xml:space="preserve">4.2. обеспечение равных условий для развития субъектовэкономической деятельности в т.ч. субъектов </w:t>
      </w:r>
      <w:r w:rsidR="0030122E" w:rsidRPr="00CA4E94">
        <w:rPr>
          <w:rFonts w:ascii="Times New Roman" w:hAnsi="Times New Roman" w:cs="Times New Roman"/>
          <w:sz w:val="24"/>
          <w:szCs w:val="24"/>
        </w:rPr>
        <w:t>малого и среднего предпринимательства</w:t>
      </w:r>
      <w:r w:rsidRPr="00CA4E94">
        <w:rPr>
          <w:rFonts w:ascii="Times New Roman" w:hAnsi="Times New Roman" w:cs="Times New Roman"/>
          <w:sz w:val="24"/>
          <w:szCs w:val="24"/>
        </w:rPr>
        <w:t xml:space="preserve"> на территории городского округа город Стерлитамак Республики Башкортостан</w:t>
      </w:r>
      <w:r w:rsidR="0030122E" w:rsidRPr="00CA4E94">
        <w:rPr>
          <w:rFonts w:ascii="Times New Roman" w:hAnsi="Times New Roman" w:cs="Times New Roman"/>
          <w:sz w:val="24"/>
          <w:szCs w:val="24"/>
        </w:rPr>
        <w:t>;</w:t>
      </w:r>
    </w:p>
    <w:p w:rsidR="0030122E" w:rsidRPr="00CA4E94" w:rsidRDefault="00AB5748"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t xml:space="preserve">4.3. </w:t>
      </w:r>
      <w:r w:rsidR="0030122E" w:rsidRPr="00CA4E94">
        <w:rPr>
          <w:rFonts w:ascii="Times New Roman" w:hAnsi="Times New Roman" w:cs="Times New Roman"/>
          <w:sz w:val="24"/>
          <w:szCs w:val="24"/>
        </w:rPr>
        <w:t>обеспечение прозрачности закупок товаров, работ, услуг для муниципальных нужд, а также закупок товаров, работ и услуг инфраструктурными монополиями и компаниями с государственным участием;</w:t>
      </w:r>
    </w:p>
    <w:p w:rsidR="0030122E" w:rsidRPr="00CA4E94" w:rsidRDefault="00AB5748"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t>4.4.</w:t>
      </w:r>
      <w:r w:rsidR="0030122E" w:rsidRPr="00CA4E94">
        <w:rPr>
          <w:rFonts w:ascii="Times New Roman" w:hAnsi="Times New Roman" w:cs="Times New Roman"/>
          <w:sz w:val="24"/>
          <w:szCs w:val="24"/>
        </w:rPr>
        <w:t xml:space="preserve"> создание условий для повышения конкурентоспособности </w:t>
      </w:r>
      <w:r w:rsidR="0022369E" w:rsidRPr="00CA4E94">
        <w:rPr>
          <w:rFonts w:ascii="Times New Roman" w:hAnsi="Times New Roman" w:cs="Times New Roman"/>
          <w:sz w:val="24"/>
          <w:szCs w:val="24"/>
        </w:rPr>
        <w:t xml:space="preserve">продукции </w:t>
      </w:r>
      <w:r w:rsidR="0030122E" w:rsidRPr="00CA4E94">
        <w:rPr>
          <w:rFonts w:ascii="Times New Roman" w:hAnsi="Times New Roman" w:cs="Times New Roman"/>
          <w:sz w:val="24"/>
          <w:szCs w:val="24"/>
        </w:rPr>
        <w:t>частного сектора на региональном и российском рынках.</w:t>
      </w:r>
    </w:p>
    <w:p w:rsidR="0030122E" w:rsidRPr="00CA4E94" w:rsidRDefault="0030122E"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t>5. Ключевые показатели развития конкуренции и мероприятия по их достижению разработаныорганами исполнительной власти Республики Башкортостан для товарных рынков, предусмотренных Перечнем</w:t>
      </w:r>
      <w:r w:rsidR="00A06BB7">
        <w:rPr>
          <w:rFonts w:ascii="Times New Roman" w:hAnsi="Times New Roman" w:cs="Times New Roman"/>
          <w:sz w:val="24"/>
          <w:szCs w:val="24"/>
        </w:rPr>
        <w:t xml:space="preserve"> </w:t>
      </w:r>
      <w:r w:rsidRPr="00CA4E94">
        <w:rPr>
          <w:rFonts w:ascii="Times New Roman" w:hAnsi="Times New Roman" w:cs="Times New Roman"/>
          <w:sz w:val="24"/>
          <w:szCs w:val="24"/>
        </w:rPr>
        <w:t>(приложение № 1), и характеризуют долю присутствия частного бизнеса в соответствующих отраслях (сферах) экономики республики к 1 января 2022 года.</w:t>
      </w:r>
    </w:p>
    <w:p w:rsidR="0030122E" w:rsidRDefault="0030122E" w:rsidP="0030122E">
      <w:pPr>
        <w:autoSpaceDE w:val="0"/>
        <w:autoSpaceDN w:val="0"/>
        <w:adjustRightInd w:val="0"/>
        <w:spacing w:after="0" w:line="240" w:lineRule="auto"/>
        <w:ind w:firstLine="709"/>
        <w:jc w:val="both"/>
        <w:rPr>
          <w:rFonts w:ascii="Times New Roman" w:hAnsi="Times New Roman" w:cs="Times New Roman"/>
          <w:sz w:val="24"/>
          <w:szCs w:val="24"/>
        </w:rPr>
      </w:pPr>
    </w:p>
    <w:p w:rsidR="00B52534" w:rsidRDefault="00B52534" w:rsidP="0030122E">
      <w:pPr>
        <w:autoSpaceDE w:val="0"/>
        <w:autoSpaceDN w:val="0"/>
        <w:adjustRightInd w:val="0"/>
        <w:spacing w:after="0" w:line="240" w:lineRule="auto"/>
        <w:ind w:firstLine="709"/>
        <w:jc w:val="both"/>
        <w:rPr>
          <w:rFonts w:ascii="Times New Roman" w:hAnsi="Times New Roman" w:cs="Times New Roman"/>
          <w:sz w:val="24"/>
          <w:szCs w:val="24"/>
        </w:rPr>
      </w:pPr>
    </w:p>
    <w:p w:rsidR="0030122E" w:rsidRPr="00CA4E94" w:rsidRDefault="0030122E" w:rsidP="00B52534">
      <w:pPr>
        <w:autoSpaceDE w:val="0"/>
        <w:autoSpaceDN w:val="0"/>
        <w:adjustRightInd w:val="0"/>
        <w:spacing w:after="120" w:line="240" w:lineRule="auto"/>
        <w:jc w:val="center"/>
        <w:rPr>
          <w:rFonts w:ascii="Times New Roman" w:hAnsi="Times New Roman" w:cs="Times New Roman"/>
          <w:sz w:val="24"/>
          <w:szCs w:val="24"/>
        </w:rPr>
      </w:pPr>
      <w:r w:rsidRPr="00CA4E94">
        <w:rPr>
          <w:rFonts w:ascii="Times New Roman" w:hAnsi="Times New Roman" w:cs="Times New Roman"/>
          <w:sz w:val="24"/>
          <w:szCs w:val="24"/>
          <w:lang w:val="en-US"/>
        </w:rPr>
        <w:t>II</w:t>
      </w:r>
      <w:r w:rsidRPr="00CA4E94">
        <w:rPr>
          <w:rFonts w:ascii="Times New Roman" w:hAnsi="Times New Roman" w:cs="Times New Roman"/>
          <w:sz w:val="24"/>
          <w:szCs w:val="24"/>
        </w:rPr>
        <w:t xml:space="preserve">. Мероприятия на товарных рынках </w:t>
      </w:r>
      <w:r w:rsidR="00EA723B" w:rsidRPr="00CA4E94">
        <w:rPr>
          <w:rFonts w:ascii="Times New Roman" w:hAnsi="Times New Roman" w:cs="Times New Roman"/>
          <w:sz w:val="24"/>
          <w:szCs w:val="24"/>
        </w:rPr>
        <w:t xml:space="preserve">городского округа город Стерлитамак </w:t>
      </w:r>
      <w:r w:rsidRPr="00CA4E94">
        <w:rPr>
          <w:rFonts w:ascii="Times New Roman" w:hAnsi="Times New Roman" w:cs="Times New Roman"/>
          <w:sz w:val="24"/>
          <w:szCs w:val="24"/>
        </w:rPr>
        <w:t>Республики Башкортостан</w:t>
      </w:r>
    </w:p>
    <w:p w:rsidR="0030122E" w:rsidRPr="00CA4E94" w:rsidRDefault="0030122E" w:rsidP="0088109D">
      <w:pPr>
        <w:pStyle w:val="ConsPlusNormal"/>
        <w:jc w:val="center"/>
        <w:outlineLvl w:val="2"/>
        <w:rPr>
          <w:rFonts w:ascii="Times New Roman" w:hAnsi="Times New Roman" w:cs="Times New Roman"/>
          <w:sz w:val="24"/>
          <w:szCs w:val="24"/>
        </w:rPr>
      </w:pPr>
    </w:p>
    <w:tbl>
      <w:tblPr>
        <w:tblStyle w:val="a3"/>
        <w:tblW w:w="15309" w:type="dxa"/>
        <w:tblInd w:w="108" w:type="dxa"/>
        <w:tblLayout w:type="fixed"/>
        <w:tblLook w:val="04A0"/>
      </w:tblPr>
      <w:tblGrid>
        <w:gridCol w:w="404"/>
        <w:gridCol w:w="17"/>
        <w:gridCol w:w="6"/>
        <w:gridCol w:w="3678"/>
        <w:gridCol w:w="417"/>
        <w:gridCol w:w="3121"/>
        <w:gridCol w:w="1128"/>
        <w:gridCol w:w="6"/>
        <w:gridCol w:w="6"/>
        <w:gridCol w:w="136"/>
        <w:gridCol w:w="994"/>
        <w:gridCol w:w="281"/>
        <w:gridCol w:w="2688"/>
        <w:gridCol w:w="160"/>
        <w:gridCol w:w="2267"/>
      </w:tblGrid>
      <w:tr w:rsidR="00166DBC" w:rsidTr="00227B00">
        <w:tc>
          <w:tcPr>
            <w:tcW w:w="421" w:type="dxa"/>
            <w:gridSpan w:val="2"/>
            <w:vMerge w:val="restart"/>
            <w:vAlign w:val="center"/>
          </w:tcPr>
          <w:p w:rsidR="00166DBC" w:rsidRPr="0088109D" w:rsidRDefault="00166DBC" w:rsidP="00166DBC">
            <w:pPr>
              <w:jc w:val="center"/>
              <w:rPr>
                <w:rFonts w:ascii="Times New Roman" w:hAnsi="Times New Roman" w:cs="Times New Roman"/>
              </w:rPr>
            </w:pPr>
            <w:r w:rsidRPr="0088109D">
              <w:rPr>
                <w:rFonts w:ascii="Times New Roman" w:hAnsi="Times New Roman" w:cs="Times New Roman"/>
              </w:rPr>
              <w:t>№</w:t>
            </w:r>
          </w:p>
        </w:tc>
        <w:tc>
          <w:tcPr>
            <w:tcW w:w="3684" w:type="dxa"/>
            <w:gridSpan w:val="2"/>
            <w:vMerge w:val="restart"/>
            <w:vAlign w:val="center"/>
          </w:tcPr>
          <w:p w:rsidR="00166DBC" w:rsidRPr="0088109D" w:rsidRDefault="00166DBC" w:rsidP="0088109D">
            <w:pPr>
              <w:jc w:val="center"/>
              <w:rPr>
                <w:rFonts w:ascii="Times New Roman" w:hAnsi="Times New Roman" w:cs="Times New Roman"/>
              </w:rPr>
            </w:pPr>
            <w:r w:rsidRPr="0088109D">
              <w:rPr>
                <w:rFonts w:ascii="Times New Roman" w:hAnsi="Times New Roman" w:cs="Times New Roman"/>
              </w:rPr>
              <w:t>Мероприятия по достижению ключевого показателя</w:t>
            </w:r>
          </w:p>
        </w:tc>
        <w:tc>
          <w:tcPr>
            <w:tcW w:w="3538" w:type="dxa"/>
            <w:gridSpan w:val="2"/>
            <w:vMerge w:val="restart"/>
            <w:vAlign w:val="center"/>
          </w:tcPr>
          <w:p w:rsidR="00166DBC" w:rsidRPr="0088109D" w:rsidRDefault="00166DBC" w:rsidP="0088109D">
            <w:pPr>
              <w:tabs>
                <w:tab w:val="left" w:pos="8460"/>
              </w:tabs>
              <w:jc w:val="center"/>
              <w:rPr>
                <w:rFonts w:ascii="Times New Roman" w:hAnsi="Times New Roman" w:cs="Times New Roman"/>
              </w:rPr>
            </w:pPr>
            <w:r w:rsidRPr="0088109D">
              <w:rPr>
                <w:rFonts w:ascii="Times New Roman" w:hAnsi="Times New Roman" w:cs="Times New Roman"/>
              </w:rPr>
              <w:t>Результат реализациимероприятия (характеризующий увеличение доли частного сектора;повышение удовлетворенности потребителей)</w:t>
            </w:r>
          </w:p>
        </w:tc>
        <w:tc>
          <w:tcPr>
            <w:tcW w:w="2270" w:type="dxa"/>
            <w:gridSpan w:val="5"/>
            <w:vAlign w:val="center"/>
          </w:tcPr>
          <w:p w:rsidR="00166DBC" w:rsidRPr="0088109D" w:rsidRDefault="00166DBC" w:rsidP="00166DBC">
            <w:pPr>
              <w:jc w:val="center"/>
              <w:rPr>
                <w:rFonts w:ascii="Times New Roman" w:hAnsi="Times New Roman" w:cs="Times New Roman"/>
              </w:rPr>
            </w:pPr>
            <w:r w:rsidRPr="0088109D">
              <w:rPr>
                <w:rFonts w:ascii="Times New Roman" w:hAnsi="Times New Roman" w:cs="Times New Roman"/>
              </w:rPr>
              <w:t>Срок реализации мероприятия (годы)</w:t>
            </w:r>
          </w:p>
        </w:tc>
        <w:tc>
          <w:tcPr>
            <w:tcW w:w="3129" w:type="dxa"/>
            <w:gridSpan w:val="3"/>
            <w:vMerge w:val="restart"/>
            <w:vAlign w:val="center"/>
          </w:tcPr>
          <w:p w:rsidR="00166DBC" w:rsidRPr="0088109D" w:rsidRDefault="00166DBC" w:rsidP="0088109D">
            <w:pPr>
              <w:jc w:val="center"/>
              <w:rPr>
                <w:rFonts w:ascii="Times New Roman" w:hAnsi="Times New Roman" w:cs="Times New Roman"/>
              </w:rPr>
            </w:pPr>
            <w:r w:rsidRPr="0088109D">
              <w:rPr>
                <w:rFonts w:ascii="Times New Roman" w:hAnsi="Times New Roman" w:cs="Times New Roman"/>
              </w:rPr>
              <w:t>Целевой показатель эффективности реализации мероприятия, его единица измерения и значения (по годам) (начиная с 2018 года как исходного показателя; по состоянию на 31 декабря каждого года)</w:t>
            </w:r>
          </w:p>
        </w:tc>
        <w:tc>
          <w:tcPr>
            <w:tcW w:w="2267" w:type="dxa"/>
            <w:vMerge w:val="restart"/>
            <w:vAlign w:val="center"/>
          </w:tcPr>
          <w:p w:rsidR="00166DBC" w:rsidRPr="0088109D" w:rsidRDefault="00166DBC" w:rsidP="0088109D">
            <w:pPr>
              <w:jc w:val="center"/>
              <w:rPr>
                <w:rFonts w:ascii="Times New Roman" w:hAnsi="Times New Roman" w:cs="Times New Roman"/>
              </w:rPr>
            </w:pPr>
            <w:r w:rsidRPr="0088109D">
              <w:rPr>
                <w:rFonts w:ascii="Times New Roman" w:hAnsi="Times New Roman" w:cs="Times New Roman"/>
              </w:rPr>
              <w:t>Ответственные исполнители</w:t>
            </w:r>
          </w:p>
        </w:tc>
      </w:tr>
      <w:tr w:rsidR="00166DBC" w:rsidTr="00227B00">
        <w:tc>
          <w:tcPr>
            <w:tcW w:w="421" w:type="dxa"/>
            <w:gridSpan w:val="2"/>
            <w:vMerge/>
          </w:tcPr>
          <w:p w:rsidR="00166DBC" w:rsidRDefault="00166DBC" w:rsidP="00166DBC">
            <w:pPr>
              <w:jc w:val="center"/>
              <w:rPr>
                <w:rFonts w:ascii="Times New Roman" w:hAnsi="Times New Roman" w:cs="Times New Roman"/>
              </w:rPr>
            </w:pPr>
          </w:p>
        </w:tc>
        <w:tc>
          <w:tcPr>
            <w:tcW w:w="3684" w:type="dxa"/>
            <w:gridSpan w:val="2"/>
            <w:vMerge/>
          </w:tcPr>
          <w:p w:rsidR="00166DBC" w:rsidRDefault="00166DBC" w:rsidP="0088109D">
            <w:pPr>
              <w:jc w:val="center"/>
              <w:rPr>
                <w:rFonts w:ascii="Times New Roman" w:hAnsi="Times New Roman" w:cs="Times New Roman"/>
              </w:rPr>
            </w:pPr>
          </w:p>
        </w:tc>
        <w:tc>
          <w:tcPr>
            <w:tcW w:w="3538" w:type="dxa"/>
            <w:gridSpan w:val="2"/>
            <w:vMerge/>
          </w:tcPr>
          <w:p w:rsidR="00166DBC" w:rsidRDefault="00166DBC" w:rsidP="0088109D">
            <w:pPr>
              <w:jc w:val="center"/>
              <w:rPr>
                <w:rFonts w:ascii="Times New Roman" w:hAnsi="Times New Roman" w:cs="Times New Roman"/>
              </w:rPr>
            </w:pPr>
          </w:p>
        </w:tc>
        <w:tc>
          <w:tcPr>
            <w:tcW w:w="1134" w:type="dxa"/>
            <w:gridSpan w:val="2"/>
          </w:tcPr>
          <w:p w:rsidR="00166DBC" w:rsidRDefault="00166DBC" w:rsidP="00166DBC">
            <w:pPr>
              <w:jc w:val="center"/>
              <w:rPr>
                <w:rFonts w:ascii="Times New Roman" w:hAnsi="Times New Roman" w:cs="Times New Roman"/>
              </w:rPr>
            </w:pPr>
            <w:r>
              <w:rPr>
                <w:rFonts w:ascii="Times New Roman" w:hAnsi="Times New Roman" w:cs="Times New Roman"/>
              </w:rPr>
              <w:t>начало</w:t>
            </w:r>
          </w:p>
        </w:tc>
        <w:tc>
          <w:tcPr>
            <w:tcW w:w="1136" w:type="dxa"/>
            <w:gridSpan w:val="3"/>
          </w:tcPr>
          <w:p w:rsidR="00166DBC" w:rsidRDefault="00166DBC" w:rsidP="00166DBC">
            <w:pPr>
              <w:jc w:val="center"/>
              <w:rPr>
                <w:rFonts w:ascii="Times New Roman" w:hAnsi="Times New Roman" w:cs="Times New Roman"/>
              </w:rPr>
            </w:pPr>
            <w:proofErr w:type="spellStart"/>
            <w:proofErr w:type="gramStart"/>
            <w:r>
              <w:rPr>
                <w:rFonts w:ascii="Times New Roman" w:hAnsi="Times New Roman" w:cs="Times New Roman"/>
              </w:rPr>
              <w:t>оконча-ние</w:t>
            </w:r>
            <w:proofErr w:type="spellEnd"/>
            <w:proofErr w:type="gramEnd"/>
          </w:p>
        </w:tc>
        <w:tc>
          <w:tcPr>
            <w:tcW w:w="3129" w:type="dxa"/>
            <w:gridSpan w:val="3"/>
            <w:vMerge/>
          </w:tcPr>
          <w:p w:rsidR="00166DBC" w:rsidRDefault="00166DBC" w:rsidP="0088109D">
            <w:pPr>
              <w:jc w:val="center"/>
              <w:rPr>
                <w:rFonts w:ascii="Times New Roman" w:hAnsi="Times New Roman" w:cs="Times New Roman"/>
              </w:rPr>
            </w:pPr>
          </w:p>
        </w:tc>
        <w:tc>
          <w:tcPr>
            <w:tcW w:w="2267" w:type="dxa"/>
            <w:vMerge/>
          </w:tcPr>
          <w:p w:rsidR="00166DBC" w:rsidRDefault="00166DBC" w:rsidP="0088109D">
            <w:pPr>
              <w:jc w:val="center"/>
              <w:rPr>
                <w:rFonts w:ascii="Times New Roman" w:hAnsi="Times New Roman" w:cs="Times New Roman"/>
              </w:rPr>
            </w:pPr>
          </w:p>
        </w:tc>
      </w:tr>
      <w:tr w:rsidR="0088109D" w:rsidRPr="00166DBC" w:rsidTr="00227B00">
        <w:tc>
          <w:tcPr>
            <w:tcW w:w="421" w:type="dxa"/>
            <w:gridSpan w:val="2"/>
          </w:tcPr>
          <w:p w:rsidR="0088109D" w:rsidRPr="00166DBC" w:rsidRDefault="00166DBC" w:rsidP="00166DBC">
            <w:pPr>
              <w:jc w:val="center"/>
              <w:rPr>
                <w:rFonts w:ascii="Times New Roman" w:hAnsi="Times New Roman" w:cs="Times New Roman"/>
                <w:b/>
                <w:i/>
              </w:rPr>
            </w:pPr>
            <w:r w:rsidRPr="00166DBC">
              <w:rPr>
                <w:rFonts w:ascii="Times New Roman" w:hAnsi="Times New Roman" w:cs="Times New Roman"/>
                <w:b/>
                <w:i/>
              </w:rPr>
              <w:t>1</w:t>
            </w:r>
          </w:p>
        </w:tc>
        <w:tc>
          <w:tcPr>
            <w:tcW w:w="3684" w:type="dxa"/>
            <w:gridSpan w:val="2"/>
          </w:tcPr>
          <w:p w:rsidR="0088109D" w:rsidRPr="00166DBC" w:rsidRDefault="00166DBC" w:rsidP="00166DBC">
            <w:pPr>
              <w:jc w:val="center"/>
              <w:rPr>
                <w:rFonts w:ascii="Times New Roman" w:hAnsi="Times New Roman" w:cs="Times New Roman"/>
                <w:b/>
                <w:i/>
              </w:rPr>
            </w:pPr>
            <w:r w:rsidRPr="00166DBC">
              <w:rPr>
                <w:rFonts w:ascii="Times New Roman" w:hAnsi="Times New Roman" w:cs="Times New Roman"/>
                <w:b/>
                <w:i/>
              </w:rPr>
              <w:t>2</w:t>
            </w:r>
          </w:p>
        </w:tc>
        <w:tc>
          <w:tcPr>
            <w:tcW w:w="3538" w:type="dxa"/>
            <w:gridSpan w:val="2"/>
          </w:tcPr>
          <w:p w:rsidR="0088109D" w:rsidRPr="00166DBC" w:rsidRDefault="00166DBC" w:rsidP="00166DBC">
            <w:pPr>
              <w:jc w:val="center"/>
              <w:rPr>
                <w:rFonts w:ascii="Times New Roman" w:hAnsi="Times New Roman" w:cs="Times New Roman"/>
                <w:b/>
                <w:i/>
              </w:rPr>
            </w:pPr>
            <w:r w:rsidRPr="00166DBC">
              <w:rPr>
                <w:rFonts w:ascii="Times New Roman" w:hAnsi="Times New Roman" w:cs="Times New Roman"/>
                <w:b/>
                <w:i/>
              </w:rPr>
              <w:t>3</w:t>
            </w:r>
          </w:p>
        </w:tc>
        <w:tc>
          <w:tcPr>
            <w:tcW w:w="1134" w:type="dxa"/>
            <w:gridSpan w:val="2"/>
          </w:tcPr>
          <w:p w:rsidR="0088109D" w:rsidRPr="00166DBC" w:rsidRDefault="00166DBC" w:rsidP="00166DBC">
            <w:pPr>
              <w:jc w:val="center"/>
              <w:rPr>
                <w:rFonts w:ascii="Times New Roman" w:hAnsi="Times New Roman" w:cs="Times New Roman"/>
                <w:b/>
                <w:i/>
              </w:rPr>
            </w:pPr>
            <w:r w:rsidRPr="00166DBC">
              <w:rPr>
                <w:rFonts w:ascii="Times New Roman" w:hAnsi="Times New Roman" w:cs="Times New Roman"/>
                <w:b/>
                <w:i/>
              </w:rPr>
              <w:t>4</w:t>
            </w:r>
          </w:p>
        </w:tc>
        <w:tc>
          <w:tcPr>
            <w:tcW w:w="1136" w:type="dxa"/>
            <w:gridSpan w:val="3"/>
          </w:tcPr>
          <w:p w:rsidR="0088109D" w:rsidRPr="00166DBC" w:rsidRDefault="00166DBC" w:rsidP="00166DBC">
            <w:pPr>
              <w:jc w:val="center"/>
              <w:rPr>
                <w:rFonts w:ascii="Times New Roman" w:hAnsi="Times New Roman" w:cs="Times New Roman"/>
                <w:b/>
                <w:i/>
              </w:rPr>
            </w:pPr>
            <w:r w:rsidRPr="00166DBC">
              <w:rPr>
                <w:rFonts w:ascii="Times New Roman" w:hAnsi="Times New Roman" w:cs="Times New Roman"/>
                <w:b/>
                <w:i/>
              </w:rPr>
              <w:t>5</w:t>
            </w:r>
          </w:p>
        </w:tc>
        <w:tc>
          <w:tcPr>
            <w:tcW w:w="3129" w:type="dxa"/>
            <w:gridSpan w:val="3"/>
          </w:tcPr>
          <w:p w:rsidR="0088109D" w:rsidRPr="00166DBC" w:rsidRDefault="00166DBC" w:rsidP="00166DBC">
            <w:pPr>
              <w:jc w:val="center"/>
              <w:rPr>
                <w:rFonts w:ascii="Times New Roman" w:hAnsi="Times New Roman" w:cs="Times New Roman"/>
                <w:b/>
                <w:i/>
              </w:rPr>
            </w:pPr>
            <w:r w:rsidRPr="00166DBC">
              <w:rPr>
                <w:rFonts w:ascii="Times New Roman" w:hAnsi="Times New Roman" w:cs="Times New Roman"/>
                <w:b/>
                <w:i/>
              </w:rPr>
              <w:t>6</w:t>
            </w:r>
          </w:p>
        </w:tc>
        <w:tc>
          <w:tcPr>
            <w:tcW w:w="2267" w:type="dxa"/>
          </w:tcPr>
          <w:p w:rsidR="0088109D" w:rsidRPr="00166DBC" w:rsidRDefault="00166DBC" w:rsidP="00166DBC">
            <w:pPr>
              <w:jc w:val="center"/>
              <w:rPr>
                <w:rFonts w:ascii="Times New Roman" w:hAnsi="Times New Roman" w:cs="Times New Roman"/>
                <w:b/>
                <w:i/>
              </w:rPr>
            </w:pPr>
            <w:r w:rsidRPr="00166DBC">
              <w:rPr>
                <w:rFonts w:ascii="Times New Roman" w:hAnsi="Times New Roman" w:cs="Times New Roman"/>
                <w:b/>
                <w:i/>
              </w:rPr>
              <w:t>7</w:t>
            </w:r>
          </w:p>
        </w:tc>
      </w:tr>
      <w:tr w:rsidR="00166DBC" w:rsidTr="00227B00">
        <w:tc>
          <w:tcPr>
            <w:tcW w:w="15309" w:type="dxa"/>
            <w:gridSpan w:val="15"/>
          </w:tcPr>
          <w:p w:rsidR="00166DBC" w:rsidRPr="00B93B45" w:rsidRDefault="00166DBC" w:rsidP="00B93B45">
            <w:pPr>
              <w:spacing w:before="240" w:after="120"/>
              <w:jc w:val="center"/>
              <w:rPr>
                <w:rFonts w:ascii="Times New Roman" w:hAnsi="Times New Roman" w:cs="Times New Roman"/>
                <w:b/>
                <w:sz w:val="24"/>
                <w:szCs w:val="24"/>
              </w:rPr>
            </w:pPr>
            <w:r w:rsidRPr="00B93B45">
              <w:rPr>
                <w:rFonts w:ascii="Times New Roman" w:hAnsi="Times New Roman" w:cs="Times New Roman"/>
                <w:b/>
                <w:sz w:val="24"/>
                <w:szCs w:val="24"/>
              </w:rPr>
              <w:t>1. Рынок услуг дошкольного образования</w:t>
            </w:r>
          </w:p>
          <w:p w:rsidR="00166DBC" w:rsidRPr="00962336" w:rsidRDefault="00166DBC" w:rsidP="00962336">
            <w:pPr>
              <w:ind w:firstLine="743"/>
              <w:jc w:val="both"/>
              <w:rPr>
                <w:rFonts w:ascii="Times New Roman" w:hAnsi="Times New Roman" w:cs="Times New Roman"/>
                <w:sz w:val="24"/>
                <w:szCs w:val="24"/>
              </w:rPr>
            </w:pPr>
            <w:r w:rsidRPr="00962336">
              <w:rPr>
                <w:rFonts w:ascii="Times New Roman" w:hAnsi="Times New Roman" w:cs="Times New Roman"/>
                <w:sz w:val="24"/>
                <w:szCs w:val="24"/>
              </w:rPr>
              <w:t>Краткая характеристика текущего состояния рынка (в т.ч. описание присутствия частного сектора):</w:t>
            </w:r>
          </w:p>
          <w:p w:rsidR="00166DBC" w:rsidRPr="00962336" w:rsidRDefault="00166DBC" w:rsidP="00962336">
            <w:pPr>
              <w:tabs>
                <w:tab w:val="left" w:pos="900"/>
              </w:tabs>
              <w:ind w:firstLine="743"/>
              <w:jc w:val="both"/>
              <w:rPr>
                <w:rFonts w:ascii="Times New Roman" w:hAnsi="Times New Roman" w:cs="Times New Roman"/>
                <w:sz w:val="24"/>
                <w:szCs w:val="24"/>
              </w:rPr>
            </w:pPr>
            <w:r w:rsidRPr="00962336">
              <w:rPr>
                <w:rFonts w:ascii="Times New Roman" w:hAnsi="Times New Roman" w:cs="Times New Roman"/>
                <w:sz w:val="24"/>
                <w:szCs w:val="24"/>
              </w:rPr>
              <w:t xml:space="preserve">В настоящее время в Стерлитамаке функционирует 61 дошкольное образовательное учреждение и 8 обособленных подразделений без права юридического лица. Кроме того, в пяти общеобразовательных учреждениях функционируют дошкольные группы. Всего дошкольные учреждения посещают 19657 детей. В городе систематически </w:t>
            </w:r>
            <w:r w:rsidRPr="00962336">
              <w:rPr>
                <w:rFonts w:ascii="Times New Roman" w:hAnsi="Times New Roman" w:cs="Times New Roman"/>
                <w:bCs/>
                <w:sz w:val="24"/>
                <w:szCs w:val="24"/>
              </w:rPr>
              <w:t xml:space="preserve">проводятся </w:t>
            </w:r>
            <w:r w:rsidRPr="00962336">
              <w:rPr>
                <w:rFonts w:ascii="Times New Roman" w:hAnsi="Times New Roman" w:cs="Times New Roman"/>
                <w:sz w:val="24"/>
                <w:szCs w:val="24"/>
              </w:rPr>
              <w:t xml:space="preserve">мероприятия по вводу дополнительных мест в дошкольных образовательных учреждениях.  За 2012-2017 годы удалось построить 4 дошкольных учреждения, реконструировать и произвести капитальный ремонт 15 зданий дошкольных учреждений, открыть при 5 общеобразовательных учреждениях дошкольные группы. </w:t>
            </w:r>
          </w:p>
          <w:p w:rsidR="00166DBC" w:rsidRPr="00962336" w:rsidRDefault="00166DBC" w:rsidP="00962336">
            <w:pPr>
              <w:ind w:firstLine="743"/>
              <w:jc w:val="both"/>
              <w:rPr>
                <w:rFonts w:ascii="Times New Roman" w:hAnsi="Times New Roman" w:cs="Times New Roman"/>
                <w:sz w:val="24"/>
                <w:szCs w:val="24"/>
              </w:rPr>
            </w:pPr>
            <w:r w:rsidRPr="00962336">
              <w:rPr>
                <w:rFonts w:ascii="Times New Roman" w:hAnsi="Times New Roman" w:cs="Times New Roman"/>
                <w:sz w:val="24"/>
                <w:szCs w:val="24"/>
              </w:rPr>
              <w:t xml:space="preserve">Указом Президента Российской Федерации от 7 мая 2012 года № 599 приоритет по охвату детей дошкольным образованием отдавался возрасту от трех до семи лет. Дети в возрасте от 1,5 до 3 лет не полностью охвачены дошкольным образованием. </w:t>
            </w:r>
          </w:p>
          <w:p w:rsidR="00166DBC" w:rsidRPr="00962336" w:rsidRDefault="00166DBC" w:rsidP="00962336">
            <w:pPr>
              <w:ind w:firstLine="743"/>
              <w:jc w:val="both"/>
              <w:rPr>
                <w:rFonts w:ascii="Times New Roman" w:hAnsi="Times New Roman" w:cs="Times New Roman"/>
                <w:sz w:val="24"/>
                <w:szCs w:val="24"/>
              </w:rPr>
            </w:pPr>
            <w:r w:rsidRPr="00962336">
              <w:rPr>
                <w:rFonts w:ascii="Times New Roman" w:hAnsi="Times New Roman" w:cs="Times New Roman"/>
                <w:sz w:val="24"/>
                <w:szCs w:val="24"/>
              </w:rPr>
              <w:t xml:space="preserve">По данным автоматизированной электронной системы комплектования муниципальных детских садов Республики Башкортостан на 26.02.2019 года в очереди на устройство в дошкольные учреждения зарегистрировано 7458 детей в возрасте от 0 до 3 лет: </w:t>
            </w:r>
          </w:p>
          <w:p w:rsidR="00166DBC" w:rsidRPr="00962336" w:rsidRDefault="00166DBC" w:rsidP="00962336">
            <w:pPr>
              <w:ind w:firstLine="743"/>
              <w:jc w:val="both"/>
              <w:rPr>
                <w:rFonts w:ascii="Times New Roman" w:hAnsi="Times New Roman" w:cs="Times New Roman"/>
                <w:sz w:val="24"/>
                <w:szCs w:val="24"/>
              </w:rPr>
            </w:pPr>
            <w:r w:rsidRPr="00962336">
              <w:rPr>
                <w:rFonts w:ascii="Times New Roman" w:hAnsi="Times New Roman" w:cs="Times New Roman"/>
                <w:sz w:val="24"/>
                <w:szCs w:val="24"/>
              </w:rPr>
              <w:t>от 0 до 1 – 2943 детей</w:t>
            </w:r>
            <w:r w:rsidR="00962336" w:rsidRPr="00962336">
              <w:rPr>
                <w:rFonts w:ascii="Times New Roman" w:hAnsi="Times New Roman" w:cs="Times New Roman"/>
                <w:sz w:val="24"/>
                <w:szCs w:val="24"/>
              </w:rPr>
              <w:t>;</w:t>
            </w:r>
          </w:p>
          <w:p w:rsidR="00166DBC" w:rsidRPr="00962336" w:rsidRDefault="00166DBC" w:rsidP="00962336">
            <w:pPr>
              <w:ind w:firstLine="743"/>
              <w:jc w:val="both"/>
              <w:rPr>
                <w:rFonts w:ascii="Times New Roman" w:hAnsi="Times New Roman" w:cs="Times New Roman"/>
                <w:sz w:val="24"/>
                <w:szCs w:val="24"/>
              </w:rPr>
            </w:pPr>
            <w:r w:rsidRPr="00962336">
              <w:rPr>
                <w:rFonts w:ascii="Times New Roman" w:hAnsi="Times New Roman" w:cs="Times New Roman"/>
                <w:sz w:val="24"/>
                <w:szCs w:val="24"/>
              </w:rPr>
              <w:t>от 1 до 2 лет – 3250 детей</w:t>
            </w:r>
            <w:r w:rsidR="00962336" w:rsidRPr="00962336">
              <w:rPr>
                <w:rFonts w:ascii="Times New Roman" w:hAnsi="Times New Roman" w:cs="Times New Roman"/>
                <w:sz w:val="24"/>
                <w:szCs w:val="24"/>
              </w:rPr>
              <w:t>;</w:t>
            </w:r>
          </w:p>
          <w:p w:rsidR="00166DBC" w:rsidRPr="00962336" w:rsidRDefault="00166DBC" w:rsidP="00962336">
            <w:pPr>
              <w:ind w:firstLine="743"/>
              <w:jc w:val="both"/>
              <w:rPr>
                <w:rFonts w:ascii="Times New Roman" w:hAnsi="Times New Roman" w:cs="Times New Roman"/>
                <w:sz w:val="24"/>
                <w:szCs w:val="24"/>
                <w:highlight w:val="yellow"/>
              </w:rPr>
            </w:pPr>
            <w:r w:rsidRPr="00962336">
              <w:rPr>
                <w:rFonts w:ascii="Times New Roman" w:hAnsi="Times New Roman" w:cs="Times New Roman"/>
                <w:sz w:val="24"/>
                <w:szCs w:val="24"/>
              </w:rPr>
              <w:t>от 2 до 3 лет – 1265 ребенка</w:t>
            </w:r>
            <w:r w:rsidR="00962336" w:rsidRPr="00962336">
              <w:rPr>
                <w:rFonts w:ascii="Times New Roman" w:hAnsi="Times New Roman" w:cs="Times New Roman"/>
                <w:sz w:val="24"/>
                <w:szCs w:val="24"/>
              </w:rPr>
              <w:t>.</w:t>
            </w:r>
          </w:p>
          <w:p w:rsidR="00166DBC" w:rsidRPr="00962336" w:rsidRDefault="00166DBC" w:rsidP="00962336">
            <w:pPr>
              <w:ind w:firstLine="743"/>
              <w:jc w:val="both"/>
              <w:rPr>
                <w:rFonts w:ascii="Times New Roman" w:hAnsi="Times New Roman" w:cs="Times New Roman"/>
                <w:sz w:val="24"/>
                <w:szCs w:val="24"/>
              </w:rPr>
            </w:pPr>
            <w:r w:rsidRPr="00962336">
              <w:rPr>
                <w:rFonts w:ascii="Times New Roman" w:hAnsi="Times New Roman" w:cs="Times New Roman"/>
                <w:sz w:val="24"/>
                <w:szCs w:val="24"/>
              </w:rPr>
              <w:lastRenderedPageBreak/>
              <w:t xml:space="preserve">С целью обеспечения услугами дошкольного образования детей развиваются вариативные формы дошкольного образования, привлекается ресурс учреждений общего и дополнительного, профессионального образования, работают стабильно группы кратковременного пребывания, развивается негосударственный сектор дошкольного образования. </w:t>
            </w:r>
          </w:p>
          <w:p w:rsidR="00166DBC" w:rsidRPr="00962336" w:rsidRDefault="00166DBC" w:rsidP="00962336">
            <w:pPr>
              <w:tabs>
                <w:tab w:val="left" w:pos="720"/>
              </w:tabs>
              <w:ind w:firstLine="743"/>
              <w:jc w:val="both"/>
              <w:rPr>
                <w:rFonts w:ascii="Times New Roman" w:hAnsi="Times New Roman" w:cs="Times New Roman"/>
                <w:sz w:val="24"/>
                <w:szCs w:val="24"/>
              </w:rPr>
            </w:pPr>
            <w:r w:rsidRPr="00962336">
              <w:rPr>
                <w:rFonts w:ascii="Times New Roman" w:hAnsi="Times New Roman" w:cs="Times New Roman"/>
                <w:sz w:val="24"/>
                <w:szCs w:val="24"/>
              </w:rPr>
              <w:t>Негосударственные дошкольные образовательные организации вносят все более заметный вклад в решение проблемы очередности. Оказанием услуг в сфере дошкольного образования города на сегодняшний день занимаются 26 индивидуальных предпринимателей.</w:t>
            </w:r>
          </w:p>
          <w:p w:rsidR="00166DBC" w:rsidRPr="00962336" w:rsidRDefault="00166DBC" w:rsidP="00962336">
            <w:pPr>
              <w:tabs>
                <w:tab w:val="left" w:pos="720"/>
              </w:tabs>
              <w:ind w:firstLine="743"/>
              <w:jc w:val="both"/>
              <w:rPr>
                <w:rFonts w:ascii="Times New Roman" w:hAnsi="Times New Roman" w:cs="Times New Roman"/>
                <w:sz w:val="24"/>
                <w:szCs w:val="24"/>
              </w:rPr>
            </w:pPr>
            <w:r w:rsidRPr="00962336">
              <w:rPr>
                <w:rFonts w:ascii="Times New Roman" w:hAnsi="Times New Roman" w:cs="Times New Roman"/>
                <w:sz w:val="24"/>
                <w:szCs w:val="24"/>
              </w:rPr>
              <w:t>С ноября 2012 года функционирует частный детский сад «Счастливое детство» с проектной мощностью на 80 мест. На сегодняшний день посещают 79 детей. Заведующий Дементьева Елена Александровна. Учредителем данного учреждения является ООО «Открытые инвестиции» (директор Крашенинникова Ирина Петровна). Частное дошкольное образовательное учреждение «Центр развития ребенка – детский сад «Счастливое детство» в своей деятельности руководствуется нормативно-правовыми актами Российской Федерации: Уставом, Лицензией на право осуществления образовательной деятельности, локальными актами для обеспечения уставной деятельности. Помещения и участки соответствуют государственным санитарно-эпидемиологическим требованиям к устройству правилам и нормативам работы ДОУ. Развивающая среда детского сада организована с учетом Федеральных государственных требований, интересов детей и отвечает их возрастным особенностям.</w:t>
            </w:r>
          </w:p>
          <w:p w:rsidR="00166DBC" w:rsidRPr="00CF2CD4" w:rsidRDefault="00166DBC" w:rsidP="00962336">
            <w:pPr>
              <w:tabs>
                <w:tab w:val="left" w:pos="720"/>
              </w:tabs>
              <w:ind w:firstLine="743"/>
              <w:jc w:val="both"/>
              <w:rPr>
                <w:rFonts w:ascii="Times New Roman" w:hAnsi="Times New Roman" w:cs="Times New Roman"/>
                <w:sz w:val="24"/>
                <w:szCs w:val="24"/>
              </w:rPr>
            </w:pPr>
            <w:r w:rsidRPr="00962336">
              <w:rPr>
                <w:rFonts w:ascii="Times New Roman" w:hAnsi="Times New Roman" w:cs="Times New Roman"/>
                <w:sz w:val="24"/>
                <w:szCs w:val="24"/>
              </w:rPr>
              <w:t xml:space="preserve">На протяжении четырех лет организована интересная работа центра детского развития «Академия детства» (индивидуальный предприниматель Осинцева Ольга Леонидовна), автономной некоммерческой организации дошкольного образования «Детский сад «Мэри </w:t>
            </w:r>
            <w:proofErr w:type="spellStart"/>
            <w:r w:rsidRPr="00962336">
              <w:rPr>
                <w:rFonts w:ascii="Times New Roman" w:hAnsi="Times New Roman" w:cs="Times New Roman"/>
                <w:sz w:val="24"/>
                <w:szCs w:val="24"/>
              </w:rPr>
              <w:t>Поппинс</w:t>
            </w:r>
            <w:proofErr w:type="spellEnd"/>
            <w:r w:rsidRPr="00962336">
              <w:rPr>
                <w:rFonts w:ascii="Times New Roman" w:hAnsi="Times New Roman" w:cs="Times New Roman"/>
                <w:sz w:val="24"/>
                <w:szCs w:val="24"/>
              </w:rPr>
              <w:t>» (</w:t>
            </w:r>
            <w:proofErr w:type="spellStart"/>
            <w:r w:rsidRPr="00962336">
              <w:rPr>
                <w:rFonts w:ascii="Times New Roman" w:hAnsi="Times New Roman" w:cs="Times New Roman"/>
                <w:sz w:val="24"/>
                <w:szCs w:val="24"/>
              </w:rPr>
              <w:t>Фризен</w:t>
            </w:r>
            <w:proofErr w:type="spellEnd"/>
            <w:r w:rsidRPr="00962336">
              <w:rPr>
                <w:rFonts w:ascii="Times New Roman" w:hAnsi="Times New Roman" w:cs="Times New Roman"/>
                <w:sz w:val="24"/>
                <w:szCs w:val="24"/>
              </w:rPr>
              <w:t xml:space="preserve"> Екатерина Александровна)</w:t>
            </w:r>
            <w:r w:rsidRPr="00962336">
              <w:rPr>
                <w:rFonts w:ascii="Times New Roman" w:hAnsi="Times New Roman" w:cs="Times New Roman"/>
                <w:bCs/>
                <w:sz w:val="24"/>
                <w:szCs w:val="24"/>
                <w:shd w:val="clear" w:color="auto" w:fill="FFFFFF"/>
              </w:rPr>
              <w:t>, детского центра развития «Непоседа»</w:t>
            </w:r>
            <w:r w:rsidRPr="00962336">
              <w:rPr>
                <w:rFonts w:ascii="Times New Roman" w:hAnsi="Times New Roman" w:cs="Times New Roman"/>
                <w:sz w:val="24"/>
                <w:szCs w:val="24"/>
              </w:rPr>
              <w:t xml:space="preserve"> (индивидуальный предприниматель Калиниченко Екатерина Викторовна), </w:t>
            </w:r>
            <w:r w:rsidRPr="00962336">
              <w:rPr>
                <w:rFonts w:ascii="Times New Roman" w:hAnsi="Times New Roman" w:cs="Times New Roman"/>
                <w:bCs/>
                <w:sz w:val="24"/>
                <w:szCs w:val="24"/>
                <w:shd w:val="clear" w:color="auto" w:fill="FFFFFF"/>
              </w:rPr>
              <w:t xml:space="preserve">детского развивающего центра «Наутилус» </w:t>
            </w:r>
            <w:r w:rsidRPr="00962336">
              <w:rPr>
                <w:rFonts w:ascii="Times New Roman" w:hAnsi="Times New Roman" w:cs="Times New Roman"/>
                <w:sz w:val="24"/>
                <w:szCs w:val="24"/>
              </w:rPr>
              <w:t xml:space="preserve">(индивидуальный предприниматель </w:t>
            </w:r>
            <w:proofErr w:type="spellStart"/>
            <w:r w:rsidRPr="00962336">
              <w:rPr>
                <w:rFonts w:ascii="Times New Roman" w:hAnsi="Times New Roman" w:cs="Times New Roman"/>
                <w:sz w:val="24"/>
                <w:szCs w:val="24"/>
              </w:rPr>
              <w:t>Галиева</w:t>
            </w:r>
            <w:proofErr w:type="spellEnd"/>
            <w:r w:rsidRPr="00962336">
              <w:rPr>
                <w:rFonts w:ascii="Times New Roman" w:hAnsi="Times New Roman" w:cs="Times New Roman"/>
                <w:sz w:val="24"/>
                <w:szCs w:val="24"/>
              </w:rPr>
              <w:t xml:space="preserve"> Татьяна Анатольевна). Многие из них впоследствии могут стать негосударственными дошкольными учреждениями, что позволит расширить спектр услуг дошкольного образования. С 2009 года на базе Стерлитамакского многопрофильного колледжа работает Региональный Ресурсный Центр «Мир детства», который оказывает дополнительные образовательные услуги населен</w:t>
            </w:r>
            <w:r w:rsidRPr="00CF2CD4">
              <w:rPr>
                <w:rFonts w:ascii="Times New Roman" w:hAnsi="Times New Roman" w:cs="Times New Roman"/>
                <w:sz w:val="24"/>
                <w:szCs w:val="24"/>
              </w:rPr>
              <w:t>ию города Стерлитамака. Региональный ресурсный центр «Мир детства» - альтернативная форма оказания дошкольных образовательных услуг, выстроенная на самых современных образовательных технологиях, учитывающая потребности дошкольного образования, запросы родителей.</w:t>
            </w:r>
          </w:p>
          <w:p w:rsidR="00166DBC" w:rsidRPr="00CF2CD4" w:rsidRDefault="00166DBC" w:rsidP="00962336">
            <w:pPr>
              <w:ind w:firstLine="743"/>
              <w:jc w:val="both"/>
              <w:rPr>
                <w:rFonts w:ascii="Times New Roman" w:hAnsi="Times New Roman" w:cs="Times New Roman"/>
                <w:sz w:val="24"/>
                <w:szCs w:val="24"/>
              </w:rPr>
            </w:pPr>
            <w:r w:rsidRPr="00CF2CD4">
              <w:rPr>
                <w:rFonts w:ascii="Times New Roman" w:hAnsi="Times New Roman" w:cs="Times New Roman"/>
                <w:sz w:val="24"/>
                <w:szCs w:val="24"/>
              </w:rPr>
              <w:t>При ресурсном центре функционируют дошкольные группы, полного дня и группы кратковременного пребывания. Общая численность 100 детей. Гибкое расписание, возможность выстраивания индивидуальной траектории развития, современное оборудование в группах и на территории, высококвалифицированные кадры, разнообразные программы и виды дополнительных платных услуг – все направлено на создание условий для содержания детей, их образования и развития.</w:t>
            </w:r>
          </w:p>
          <w:p w:rsidR="00166DBC" w:rsidRPr="00CF2CD4" w:rsidRDefault="00166DBC" w:rsidP="00962336">
            <w:pPr>
              <w:tabs>
                <w:tab w:val="left" w:pos="720"/>
              </w:tabs>
              <w:ind w:firstLine="743"/>
              <w:jc w:val="both"/>
              <w:rPr>
                <w:rFonts w:ascii="Times New Roman" w:hAnsi="Times New Roman" w:cs="Times New Roman"/>
                <w:sz w:val="24"/>
                <w:szCs w:val="24"/>
              </w:rPr>
            </w:pPr>
            <w:r w:rsidRPr="00CF2CD4">
              <w:rPr>
                <w:rFonts w:ascii="Times New Roman" w:hAnsi="Times New Roman" w:cs="Times New Roman"/>
                <w:sz w:val="24"/>
                <w:szCs w:val="24"/>
              </w:rPr>
              <w:t xml:space="preserve">По плану мероприятий «дорожная карта» по поддержке негосударственных некоммерческих дошкольных </w:t>
            </w:r>
            <w:r w:rsidR="00E74D4D">
              <w:rPr>
                <w:rFonts w:ascii="Times New Roman" w:hAnsi="Times New Roman" w:cs="Times New Roman"/>
                <w:sz w:val="24"/>
                <w:szCs w:val="24"/>
              </w:rPr>
              <w:t xml:space="preserve">организаций города Стерлитамак </w:t>
            </w:r>
            <w:r w:rsidRPr="00CF2CD4">
              <w:rPr>
                <w:rFonts w:ascii="Times New Roman" w:hAnsi="Times New Roman" w:cs="Times New Roman"/>
                <w:sz w:val="24"/>
                <w:szCs w:val="24"/>
              </w:rPr>
              <w:t>организуется следующая работа:</w:t>
            </w:r>
          </w:p>
          <w:p w:rsidR="00166DBC" w:rsidRPr="00CF2CD4" w:rsidRDefault="00166DBC" w:rsidP="00962336">
            <w:pPr>
              <w:tabs>
                <w:tab w:val="left" w:pos="720"/>
              </w:tabs>
              <w:ind w:firstLine="743"/>
              <w:jc w:val="both"/>
              <w:rPr>
                <w:rFonts w:ascii="Times New Roman" w:hAnsi="Times New Roman" w:cs="Times New Roman"/>
                <w:sz w:val="24"/>
                <w:szCs w:val="24"/>
              </w:rPr>
            </w:pPr>
            <w:r w:rsidRPr="00CF2CD4">
              <w:rPr>
                <w:rFonts w:ascii="Times New Roman" w:hAnsi="Times New Roman" w:cs="Times New Roman"/>
                <w:sz w:val="24"/>
                <w:szCs w:val="24"/>
              </w:rPr>
              <w:t>- консультации, методическая помощь по заявкам;</w:t>
            </w:r>
          </w:p>
          <w:p w:rsidR="00166DBC" w:rsidRPr="00CF2CD4" w:rsidRDefault="00166DBC" w:rsidP="00962336">
            <w:pPr>
              <w:ind w:firstLine="743"/>
              <w:jc w:val="both"/>
              <w:rPr>
                <w:rFonts w:ascii="Times New Roman" w:hAnsi="Times New Roman" w:cs="Times New Roman"/>
                <w:sz w:val="24"/>
                <w:szCs w:val="24"/>
              </w:rPr>
            </w:pPr>
            <w:r w:rsidRPr="00CF2CD4">
              <w:rPr>
                <w:rFonts w:ascii="Times New Roman" w:hAnsi="Times New Roman" w:cs="Times New Roman"/>
                <w:sz w:val="24"/>
                <w:szCs w:val="24"/>
              </w:rPr>
              <w:t>- услуги по питанию (МАДОУ «Детский сад №2» городского округа г.Стерлитамак имеет сертификат соответствия на прочие столовые услуги.  С 2013 г. данная услуга предоставляется частному детскому саду «Сюрприз»);</w:t>
            </w:r>
          </w:p>
          <w:p w:rsidR="00166DBC" w:rsidRPr="00CF2CD4" w:rsidRDefault="00166DBC" w:rsidP="00962336">
            <w:pPr>
              <w:ind w:firstLine="743"/>
              <w:jc w:val="both"/>
              <w:rPr>
                <w:rFonts w:ascii="Times New Roman" w:hAnsi="Times New Roman" w:cs="Times New Roman"/>
                <w:sz w:val="24"/>
                <w:szCs w:val="24"/>
              </w:rPr>
            </w:pPr>
            <w:r w:rsidRPr="00CF2CD4">
              <w:rPr>
                <w:rFonts w:ascii="Times New Roman" w:hAnsi="Times New Roman" w:cs="Times New Roman"/>
                <w:sz w:val="24"/>
                <w:szCs w:val="24"/>
              </w:rPr>
              <w:t>- привлечение к конкурсному движению детей и сотрудников;</w:t>
            </w:r>
          </w:p>
          <w:p w:rsidR="00166DBC" w:rsidRPr="00CF2CD4" w:rsidRDefault="00166DBC" w:rsidP="00962336">
            <w:pPr>
              <w:ind w:firstLine="743"/>
              <w:jc w:val="both"/>
              <w:rPr>
                <w:rFonts w:ascii="Times New Roman" w:hAnsi="Times New Roman" w:cs="Times New Roman"/>
                <w:sz w:val="24"/>
                <w:szCs w:val="24"/>
              </w:rPr>
            </w:pPr>
            <w:r w:rsidRPr="00CF2CD4">
              <w:rPr>
                <w:rFonts w:ascii="Times New Roman" w:hAnsi="Times New Roman" w:cs="Times New Roman"/>
                <w:sz w:val="24"/>
                <w:szCs w:val="24"/>
              </w:rPr>
              <w:t>- опыт работы негосударственных дошкольных организации рассматриваются на Совете отдела образования;</w:t>
            </w:r>
          </w:p>
          <w:p w:rsidR="00166DBC" w:rsidRPr="00CF2CD4" w:rsidRDefault="00166DBC" w:rsidP="00962336">
            <w:pPr>
              <w:ind w:firstLine="743"/>
              <w:jc w:val="both"/>
              <w:rPr>
                <w:rFonts w:ascii="Times New Roman" w:hAnsi="Times New Roman" w:cs="Times New Roman"/>
                <w:sz w:val="24"/>
                <w:szCs w:val="24"/>
              </w:rPr>
            </w:pPr>
            <w:r w:rsidRPr="00CF2CD4">
              <w:rPr>
                <w:rFonts w:ascii="Times New Roman" w:hAnsi="Times New Roman" w:cs="Times New Roman"/>
                <w:sz w:val="24"/>
                <w:szCs w:val="24"/>
              </w:rPr>
              <w:t>- привлекаются к участию в городских конференциях и образовательных форумах;</w:t>
            </w:r>
          </w:p>
          <w:p w:rsidR="00166DBC" w:rsidRPr="00CF2CD4" w:rsidRDefault="00166DBC" w:rsidP="00962336">
            <w:pPr>
              <w:ind w:firstLine="743"/>
              <w:jc w:val="both"/>
              <w:rPr>
                <w:rFonts w:ascii="Times New Roman" w:hAnsi="Times New Roman" w:cs="Times New Roman"/>
                <w:sz w:val="24"/>
                <w:szCs w:val="24"/>
              </w:rPr>
            </w:pPr>
            <w:r w:rsidRPr="00CF2CD4">
              <w:rPr>
                <w:rFonts w:ascii="Times New Roman" w:hAnsi="Times New Roman" w:cs="Times New Roman"/>
                <w:sz w:val="24"/>
                <w:szCs w:val="24"/>
              </w:rPr>
              <w:t>- рассмотрение и урегулирование конфликтных ситуаций;</w:t>
            </w:r>
          </w:p>
          <w:p w:rsidR="00166DBC" w:rsidRPr="00CF2CD4" w:rsidRDefault="00166DBC" w:rsidP="00962336">
            <w:pPr>
              <w:ind w:firstLine="743"/>
              <w:jc w:val="both"/>
              <w:rPr>
                <w:rFonts w:ascii="Times New Roman" w:hAnsi="Times New Roman" w:cs="Times New Roman"/>
                <w:sz w:val="24"/>
                <w:szCs w:val="24"/>
              </w:rPr>
            </w:pPr>
            <w:r w:rsidRPr="00CF2CD4">
              <w:rPr>
                <w:rFonts w:ascii="Times New Roman" w:hAnsi="Times New Roman" w:cs="Times New Roman"/>
                <w:sz w:val="24"/>
                <w:szCs w:val="24"/>
              </w:rPr>
              <w:t xml:space="preserve">- популяризация негосударственного </w:t>
            </w:r>
            <w:r w:rsidR="00B52534">
              <w:rPr>
                <w:rFonts w:ascii="Times New Roman" w:hAnsi="Times New Roman" w:cs="Times New Roman"/>
                <w:sz w:val="24"/>
                <w:szCs w:val="24"/>
              </w:rPr>
              <w:t>сектора дошкольного образования;</w:t>
            </w:r>
          </w:p>
          <w:p w:rsidR="00166DBC" w:rsidRPr="00CF2CD4" w:rsidRDefault="00166DBC" w:rsidP="00962336">
            <w:pPr>
              <w:ind w:firstLine="743"/>
              <w:jc w:val="both"/>
              <w:rPr>
                <w:rFonts w:ascii="Times New Roman" w:hAnsi="Times New Roman" w:cs="Times New Roman"/>
                <w:sz w:val="24"/>
                <w:szCs w:val="24"/>
              </w:rPr>
            </w:pPr>
            <w:r w:rsidRPr="00CF2CD4">
              <w:rPr>
                <w:rFonts w:ascii="Times New Roman" w:hAnsi="Times New Roman" w:cs="Times New Roman"/>
                <w:sz w:val="24"/>
                <w:szCs w:val="24"/>
              </w:rPr>
              <w:t>- предоставление безвозмездной аренды здания под дошкольное учреждение.</w:t>
            </w:r>
          </w:p>
          <w:p w:rsidR="003D7399" w:rsidRPr="00CF2CD4" w:rsidRDefault="003D7399" w:rsidP="00962336">
            <w:pPr>
              <w:pStyle w:val="a4"/>
              <w:ind w:firstLine="743"/>
              <w:jc w:val="both"/>
              <w:rPr>
                <w:rFonts w:ascii="Times New Roman" w:hAnsi="Times New Roman" w:cs="Times New Roman"/>
                <w:sz w:val="24"/>
                <w:szCs w:val="24"/>
              </w:rPr>
            </w:pPr>
            <w:r w:rsidRPr="00CF2CD4">
              <w:rPr>
                <w:rFonts w:ascii="Times New Roman" w:hAnsi="Times New Roman" w:cs="Times New Roman"/>
                <w:sz w:val="24"/>
                <w:szCs w:val="24"/>
              </w:rPr>
              <w:lastRenderedPageBreak/>
              <w:t>Проблематика</w:t>
            </w:r>
            <w:r w:rsidR="002C1EE8" w:rsidRPr="00CF2CD4">
              <w:rPr>
                <w:rFonts w:ascii="Times New Roman" w:hAnsi="Times New Roman" w:cs="Times New Roman"/>
                <w:sz w:val="24"/>
                <w:szCs w:val="24"/>
              </w:rPr>
              <w:t>, существующая на данном товарном рынке</w:t>
            </w:r>
            <w:r w:rsidRPr="00CF2CD4">
              <w:rPr>
                <w:rFonts w:ascii="Times New Roman" w:hAnsi="Times New Roman" w:cs="Times New Roman"/>
                <w:sz w:val="24"/>
                <w:szCs w:val="24"/>
              </w:rPr>
              <w:t xml:space="preserve">: </w:t>
            </w:r>
          </w:p>
          <w:p w:rsidR="003D7399" w:rsidRPr="00CF2CD4" w:rsidRDefault="003D7399" w:rsidP="00962336">
            <w:pPr>
              <w:pStyle w:val="a4"/>
              <w:ind w:firstLine="743"/>
              <w:jc w:val="both"/>
              <w:rPr>
                <w:rFonts w:ascii="Times New Roman" w:hAnsi="Times New Roman" w:cs="Times New Roman"/>
                <w:sz w:val="24"/>
                <w:szCs w:val="24"/>
              </w:rPr>
            </w:pPr>
            <w:r w:rsidRPr="00CF2CD4">
              <w:rPr>
                <w:rFonts w:ascii="Times New Roman" w:hAnsi="Times New Roman" w:cs="Times New Roman"/>
                <w:sz w:val="24"/>
                <w:szCs w:val="24"/>
              </w:rPr>
              <w:t xml:space="preserve">- отсутствие желающих предпринимателей открывать детские сады; </w:t>
            </w:r>
          </w:p>
          <w:p w:rsidR="00166DBC" w:rsidRPr="00CF2CD4" w:rsidRDefault="003D7399" w:rsidP="00962336">
            <w:pPr>
              <w:ind w:firstLine="743"/>
              <w:jc w:val="both"/>
              <w:rPr>
                <w:rFonts w:ascii="Times New Roman" w:hAnsi="Times New Roman" w:cs="Times New Roman"/>
                <w:sz w:val="24"/>
                <w:szCs w:val="24"/>
              </w:rPr>
            </w:pPr>
            <w:r w:rsidRPr="00CF2CD4">
              <w:rPr>
                <w:rFonts w:ascii="Times New Roman" w:hAnsi="Times New Roman" w:cs="Times New Roman"/>
                <w:sz w:val="24"/>
                <w:szCs w:val="24"/>
              </w:rPr>
              <w:t>- сложность получения лицензии на образовательную деятельность.</w:t>
            </w:r>
          </w:p>
          <w:p w:rsidR="0056137F" w:rsidRPr="0056137F" w:rsidRDefault="0056137F" w:rsidP="00962336">
            <w:pPr>
              <w:widowControl w:val="0"/>
              <w:autoSpaceDE w:val="0"/>
              <w:autoSpaceDN w:val="0"/>
              <w:ind w:firstLine="743"/>
              <w:jc w:val="both"/>
              <w:rPr>
                <w:rFonts w:ascii="Times New Roman" w:eastAsia="Times New Roman" w:hAnsi="Times New Roman" w:cs="Times New Roman"/>
                <w:sz w:val="24"/>
                <w:szCs w:val="24"/>
              </w:rPr>
            </w:pPr>
            <w:r w:rsidRPr="0056137F">
              <w:rPr>
                <w:rFonts w:ascii="Times New Roman" w:eastAsia="Times New Roman" w:hAnsi="Times New Roman" w:cs="Times New Roman"/>
                <w:sz w:val="24"/>
                <w:szCs w:val="24"/>
              </w:rPr>
              <w:t xml:space="preserve">Ключевой показатель, рассчитанный в соответствии с Методикой, утвержденной приказом ФАС России от 29 августа 2018 года </w:t>
            </w:r>
            <w:r w:rsidRPr="0056137F">
              <w:rPr>
                <w:rFonts w:ascii="Times New Roman" w:eastAsia="Times New Roman" w:hAnsi="Times New Roman" w:cs="Times New Roman"/>
                <w:sz w:val="24"/>
                <w:szCs w:val="24"/>
              </w:rPr>
              <w:br/>
              <w:t xml:space="preserve">№ 1232/18(с изменениями, внесенными приказом ФАС России от 6 августа 2019 года № 1059/19) (приложение № 5) и предусмотренный стандартом развития конкуренции в субъектах Российской Федерации, утвержденным распоряжением Правительства Российской Федерации от 17 апреля 2019 года № 768-р (пункт 1 приложения): </w:t>
            </w:r>
          </w:p>
          <w:p w:rsidR="0056137F" w:rsidRPr="0056137F" w:rsidRDefault="0056137F" w:rsidP="00962336">
            <w:pPr>
              <w:widowControl w:val="0"/>
              <w:autoSpaceDE w:val="0"/>
              <w:autoSpaceDN w:val="0"/>
              <w:ind w:firstLine="743"/>
              <w:jc w:val="both"/>
              <w:rPr>
                <w:rFonts w:ascii="Times New Roman" w:eastAsia="Times New Roman" w:hAnsi="Times New Roman" w:cs="Times New Roman"/>
                <w:sz w:val="24"/>
                <w:szCs w:val="24"/>
              </w:rPr>
            </w:pPr>
            <w:r w:rsidRPr="0056137F">
              <w:rPr>
                <w:rFonts w:ascii="Times New Roman" w:eastAsia="Times New Roman" w:hAnsi="Times New Roman" w:cs="Times New Roman"/>
                <w:sz w:val="24"/>
                <w:szCs w:val="24"/>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w:t>
            </w:r>
            <w:r w:rsidRPr="0056137F">
              <w:rPr>
                <w:rFonts w:ascii="Times New Roman" w:eastAsia="Times New Roman" w:hAnsi="Times New Roman" w:cs="Times New Roman"/>
                <w:sz w:val="24"/>
                <w:szCs w:val="24"/>
              </w:rPr>
              <w:br/>
              <w:t>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(проценты): 2018 – 0,4; 2019 – 0,5; 2020 – 0,6; 2021 – 0,7;</w:t>
            </w:r>
          </w:p>
          <w:p w:rsidR="008B3C9E" w:rsidRDefault="0056137F" w:rsidP="00962336">
            <w:pPr>
              <w:widowControl w:val="0"/>
              <w:autoSpaceDE w:val="0"/>
              <w:autoSpaceDN w:val="0"/>
              <w:ind w:firstLine="743"/>
              <w:jc w:val="both"/>
              <w:rPr>
                <w:rFonts w:ascii="Times New Roman" w:eastAsia="Times New Roman" w:hAnsi="Times New Roman" w:cs="Times New Roman"/>
                <w:sz w:val="24"/>
                <w:szCs w:val="24"/>
              </w:rPr>
            </w:pPr>
            <w:r w:rsidRPr="0056137F">
              <w:rPr>
                <w:rFonts w:ascii="Times New Roman" w:eastAsia="Times New Roman" w:hAnsi="Times New Roman" w:cs="Times New Roman"/>
                <w:sz w:val="24"/>
                <w:szCs w:val="24"/>
              </w:rPr>
              <w:t>наличие в Республике Башкортостан действующих организаций (в том числе филиалов) частной формы собственности, оказывающих образовательные услуги в сфере дошкольного образования (единицы): 2018 – 25; 2019 – 26; 2020 – 27; 2021 – 28.</w:t>
            </w:r>
          </w:p>
          <w:p w:rsidR="001D5F8C" w:rsidRDefault="0056137F" w:rsidP="001E2EF2">
            <w:pPr>
              <w:widowControl w:val="0"/>
              <w:autoSpaceDE w:val="0"/>
              <w:autoSpaceDN w:val="0"/>
              <w:spacing w:after="120"/>
              <w:ind w:firstLine="743"/>
              <w:jc w:val="both"/>
              <w:rPr>
                <w:rFonts w:ascii="Times New Roman" w:hAnsi="Times New Roman" w:cs="Times New Roman"/>
              </w:rPr>
            </w:pPr>
            <w:r w:rsidRPr="0056137F">
              <w:rPr>
                <w:rFonts w:ascii="Times New Roman" w:eastAsia="Calibri" w:hAnsi="Times New Roman" w:cs="Times New Roman"/>
                <w:sz w:val="24"/>
                <w:szCs w:val="24"/>
              </w:rPr>
              <w:t>Исполнитель, ответственный за достижение к 1 января 2022 года в Республике Башкортостан плановых значений ключевого показателя по рынку услуг дошкольного образования, – Минобразования РБ.</w:t>
            </w:r>
          </w:p>
        </w:tc>
      </w:tr>
      <w:tr w:rsidR="00166DBC" w:rsidTr="00227B00">
        <w:tc>
          <w:tcPr>
            <w:tcW w:w="421" w:type="dxa"/>
            <w:gridSpan w:val="2"/>
          </w:tcPr>
          <w:p w:rsidR="00166DBC" w:rsidRPr="001C3C6B" w:rsidRDefault="00166DBC" w:rsidP="00F36CA2">
            <w:pPr>
              <w:tabs>
                <w:tab w:val="left" w:pos="8460"/>
              </w:tabs>
              <w:jc w:val="center"/>
              <w:rPr>
                <w:rFonts w:ascii="Times New Roman" w:hAnsi="Times New Roman" w:cs="Times New Roman"/>
                <w:sz w:val="24"/>
                <w:szCs w:val="24"/>
              </w:rPr>
            </w:pPr>
            <w:r w:rsidRPr="001C3C6B">
              <w:rPr>
                <w:rFonts w:ascii="Times New Roman" w:hAnsi="Times New Roman" w:cs="Times New Roman"/>
                <w:sz w:val="24"/>
                <w:szCs w:val="24"/>
              </w:rPr>
              <w:lastRenderedPageBreak/>
              <w:t>1.</w:t>
            </w:r>
          </w:p>
        </w:tc>
        <w:tc>
          <w:tcPr>
            <w:tcW w:w="3684" w:type="dxa"/>
            <w:gridSpan w:val="2"/>
          </w:tcPr>
          <w:p w:rsidR="00166DBC" w:rsidRPr="001C3C6B" w:rsidRDefault="00166DBC" w:rsidP="00F36CA2">
            <w:pPr>
              <w:pStyle w:val="a4"/>
              <w:ind w:right="-31"/>
              <w:jc w:val="both"/>
              <w:rPr>
                <w:rFonts w:ascii="Times New Roman" w:hAnsi="Times New Roman" w:cs="Times New Roman"/>
                <w:sz w:val="24"/>
                <w:szCs w:val="24"/>
              </w:rPr>
            </w:pPr>
            <w:r w:rsidRPr="001C3C6B">
              <w:rPr>
                <w:rFonts w:ascii="Times New Roman" w:hAnsi="Times New Roman" w:cs="Times New Roman"/>
                <w:sz w:val="24"/>
                <w:szCs w:val="24"/>
              </w:rPr>
              <w:t>Анализ работы частных ДОО по созданию условий образовательного процесса</w:t>
            </w:r>
          </w:p>
        </w:tc>
        <w:tc>
          <w:tcPr>
            <w:tcW w:w="3538" w:type="dxa"/>
            <w:gridSpan w:val="2"/>
          </w:tcPr>
          <w:p w:rsidR="00166DBC" w:rsidRPr="001C3C6B" w:rsidRDefault="00166DBC" w:rsidP="00F36CA2">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Создание условий для развития конкуренции на рынке услуг дошкольного образования:</w:t>
            </w:r>
          </w:p>
          <w:p w:rsidR="00166DBC" w:rsidRPr="001C3C6B" w:rsidRDefault="00166DBC" w:rsidP="00F36CA2">
            <w:pPr>
              <w:pStyle w:val="a4"/>
              <w:ind w:right="-31"/>
              <w:rPr>
                <w:rFonts w:ascii="Times New Roman" w:hAnsi="Times New Roman" w:cs="Times New Roman"/>
                <w:sz w:val="24"/>
                <w:szCs w:val="24"/>
              </w:rPr>
            </w:pPr>
            <w:r w:rsidRPr="001C3C6B">
              <w:rPr>
                <w:rFonts w:ascii="Times New Roman" w:hAnsi="Times New Roman" w:cs="Times New Roman"/>
                <w:sz w:val="24"/>
                <w:szCs w:val="24"/>
              </w:rPr>
              <w:t>развитие сектора частных дошкольных образовательных организаций</w:t>
            </w:r>
          </w:p>
        </w:tc>
        <w:tc>
          <w:tcPr>
            <w:tcW w:w="1134" w:type="dxa"/>
            <w:gridSpan w:val="2"/>
          </w:tcPr>
          <w:p w:rsidR="00166DBC" w:rsidRPr="001C3C6B" w:rsidRDefault="00166DBC" w:rsidP="00F36CA2">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136" w:type="dxa"/>
            <w:gridSpan w:val="3"/>
          </w:tcPr>
          <w:p w:rsidR="00166DBC" w:rsidRPr="001C3C6B" w:rsidRDefault="00166DBC" w:rsidP="00F36CA2">
            <w:pPr>
              <w:pStyle w:val="a4"/>
              <w:ind w:right="-31"/>
              <w:jc w:val="center"/>
              <w:rPr>
                <w:rFonts w:ascii="Times New Roman" w:hAnsi="Times New Roman" w:cs="Times New Roman"/>
                <w:sz w:val="24"/>
                <w:szCs w:val="24"/>
              </w:rPr>
            </w:pPr>
            <w:r>
              <w:rPr>
                <w:rFonts w:ascii="Times New Roman" w:hAnsi="Times New Roman" w:cs="Times New Roman"/>
                <w:sz w:val="24"/>
                <w:szCs w:val="24"/>
              </w:rPr>
              <w:t>2021</w:t>
            </w:r>
          </w:p>
        </w:tc>
        <w:tc>
          <w:tcPr>
            <w:tcW w:w="3129" w:type="dxa"/>
            <w:gridSpan w:val="3"/>
          </w:tcPr>
          <w:p w:rsidR="001A0521" w:rsidRPr="001A0521" w:rsidRDefault="001A0521" w:rsidP="00F36CA2">
            <w:pPr>
              <w:tabs>
                <w:tab w:val="left" w:pos="2700"/>
              </w:tabs>
              <w:rPr>
                <w:rFonts w:ascii="Times New Roman" w:hAnsi="Times New Roman" w:cs="Times New Roman"/>
                <w:sz w:val="24"/>
                <w:szCs w:val="24"/>
              </w:rPr>
            </w:pPr>
            <w:r w:rsidRPr="001A0521">
              <w:rPr>
                <w:rFonts w:ascii="Times New Roman" w:hAnsi="Times New Roman" w:cs="Times New Roman"/>
                <w:sz w:val="24"/>
                <w:szCs w:val="24"/>
              </w:rPr>
              <w:t>Количество частных ДОО оказывающих услуги по дошкольному образованию:</w:t>
            </w:r>
          </w:p>
          <w:p w:rsidR="00166DBC" w:rsidRPr="001A0521" w:rsidRDefault="00166DBC" w:rsidP="00F36CA2">
            <w:pPr>
              <w:tabs>
                <w:tab w:val="left" w:pos="2700"/>
              </w:tabs>
              <w:rPr>
                <w:rFonts w:ascii="Times New Roman" w:hAnsi="Times New Roman" w:cs="Times New Roman"/>
                <w:sz w:val="24"/>
                <w:szCs w:val="24"/>
              </w:rPr>
            </w:pPr>
            <w:r w:rsidRPr="001A0521">
              <w:rPr>
                <w:rFonts w:ascii="Times New Roman" w:hAnsi="Times New Roman" w:cs="Times New Roman"/>
                <w:sz w:val="24"/>
                <w:szCs w:val="24"/>
              </w:rPr>
              <w:t>2018– 26 ед.</w:t>
            </w:r>
            <w:r w:rsidR="009631BD">
              <w:rPr>
                <w:rFonts w:ascii="Times New Roman" w:hAnsi="Times New Roman" w:cs="Times New Roman"/>
                <w:sz w:val="24"/>
                <w:szCs w:val="24"/>
              </w:rPr>
              <w:t>;</w:t>
            </w:r>
          </w:p>
          <w:p w:rsidR="00166DBC" w:rsidRPr="001A0521" w:rsidRDefault="00166DBC" w:rsidP="00F36CA2">
            <w:pPr>
              <w:tabs>
                <w:tab w:val="left" w:pos="2700"/>
              </w:tabs>
              <w:rPr>
                <w:rFonts w:ascii="Times New Roman" w:hAnsi="Times New Roman" w:cs="Times New Roman"/>
                <w:sz w:val="24"/>
                <w:szCs w:val="24"/>
              </w:rPr>
            </w:pPr>
            <w:r w:rsidRPr="001A0521">
              <w:rPr>
                <w:rFonts w:ascii="Times New Roman" w:hAnsi="Times New Roman" w:cs="Times New Roman"/>
                <w:sz w:val="24"/>
                <w:szCs w:val="24"/>
              </w:rPr>
              <w:t>2019 – 26ед.</w:t>
            </w:r>
            <w:r w:rsidR="009631BD">
              <w:rPr>
                <w:rFonts w:ascii="Times New Roman" w:hAnsi="Times New Roman" w:cs="Times New Roman"/>
                <w:sz w:val="24"/>
                <w:szCs w:val="24"/>
              </w:rPr>
              <w:t>;</w:t>
            </w:r>
          </w:p>
          <w:p w:rsidR="00166DBC" w:rsidRPr="001A0521" w:rsidRDefault="00166DBC" w:rsidP="00F36CA2">
            <w:pPr>
              <w:tabs>
                <w:tab w:val="left" w:pos="2700"/>
              </w:tabs>
              <w:rPr>
                <w:rFonts w:ascii="Times New Roman" w:hAnsi="Times New Roman" w:cs="Times New Roman"/>
                <w:sz w:val="24"/>
                <w:szCs w:val="24"/>
              </w:rPr>
            </w:pPr>
            <w:r w:rsidRPr="001A0521">
              <w:rPr>
                <w:rFonts w:ascii="Times New Roman" w:hAnsi="Times New Roman" w:cs="Times New Roman"/>
                <w:sz w:val="24"/>
                <w:szCs w:val="24"/>
              </w:rPr>
              <w:t>2020– 27 ед.</w:t>
            </w:r>
            <w:r w:rsidR="009631BD">
              <w:rPr>
                <w:rFonts w:ascii="Times New Roman" w:hAnsi="Times New Roman" w:cs="Times New Roman"/>
                <w:sz w:val="24"/>
                <w:szCs w:val="24"/>
              </w:rPr>
              <w:t>;</w:t>
            </w:r>
          </w:p>
          <w:p w:rsidR="00166DBC" w:rsidRPr="001A0521" w:rsidRDefault="00166DBC" w:rsidP="009D4B84">
            <w:pPr>
              <w:tabs>
                <w:tab w:val="left" w:pos="2700"/>
              </w:tabs>
              <w:rPr>
                <w:rFonts w:ascii="Times New Roman" w:hAnsi="Times New Roman" w:cs="Times New Roman"/>
                <w:sz w:val="24"/>
                <w:szCs w:val="24"/>
              </w:rPr>
            </w:pPr>
            <w:r w:rsidRPr="001A0521">
              <w:rPr>
                <w:rFonts w:ascii="Times New Roman" w:hAnsi="Times New Roman" w:cs="Times New Roman"/>
                <w:sz w:val="24"/>
                <w:szCs w:val="24"/>
              </w:rPr>
              <w:t>2021</w:t>
            </w:r>
            <w:r w:rsidR="009D4B84">
              <w:rPr>
                <w:rFonts w:ascii="Times New Roman" w:hAnsi="Times New Roman" w:cs="Times New Roman"/>
                <w:sz w:val="24"/>
                <w:szCs w:val="24"/>
              </w:rPr>
              <w:t>– 28 ед.</w:t>
            </w:r>
          </w:p>
        </w:tc>
        <w:tc>
          <w:tcPr>
            <w:tcW w:w="2267" w:type="dxa"/>
          </w:tcPr>
          <w:p w:rsidR="00166DBC" w:rsidRPr="001C3C6B" w:rsidRDefault="00166DBC" w:rsidP="00F36CA2">
            <w:pPr>
              <w:pStyle w:val="a4"/>
              <w:ind w:right="-31"/>
              <w:rPr>
                <w:rFonts w:ascii="Times New Roman" w:hAnsi="Times New Roman" w:cs="Times New Roman"/>
                <w:sz w:val="24"/>
                <w:szCs w:val="24"/>
              </w:rPr>
            </w:pPr>
            <w:r w:rsidRPr="001C3C6B">
              <w:rPr>
                <w:rFonts w:ascii="Times New Roman" w:hAnsi="Times New Roman" w:cs="Times New Roman"/>
                <w:sz w:val="24"/>
                <w:szCs w:val="24"/>
              </w:rPr>
              <w:t>М</w:t>
            </w:r>
            <w:r w:rsidR="00400D7E">
              <w:rPr>
                <w:rFonts w:ascii="Times New Roman" w:hAnsi="Times New Roman" w:cs="Times New Roman"/>
                <w:sz w:val="24"/>
                <w:szCs w:val="24"/>
              </w:rPr>
              <w:t>КУ «Отдел образования администрации городского округа г</w:t>
            </w:r>
            <w:proofErr w:type="gramStart"/>
            <w:r w:rsidR="00400D7E">
              <w:rPr>
                <w:rFonts w:ascii="Times New Roman" w:hAnsi="Times New Roman" w:cs="Times New Roman"/>
                <w:sz w:val="24"/>
                <w:szCs w:val="24"/>
              </w:rPr>
              <w:t>.С</w:t>
            </w:r>
            <w:proofErr w:type="gramEnd"/>
            <w:r w:rsidR="00400D7E">
              <w:rPr>
                <w:rFonts w:ascii="Times New Roman" w:hAnsi="Times New Roman" w:cs="Times New Roman"/>
                <w:sz w:val="24"/>
                <w:szCs w:val="24"/>
              </w:rPr>
              <w:t>терлитамак РБ»</w:t>
            </w:r>
          </w:p>
        </w:tc>
      </w:tr>
      <w:tr w:rsidR="00EB567A" w:rsidTr="00227B00">
        <w:tc>
          <w:tcPr>
            <w:tcW w:w="421" w:type="dxa"/>
            <w:gridSpan w:val="2"/>
          </w:tcPr>
          <w:p w:rsidR="00EB567A" w:rsidRPr="001C3C6B" w:rsidRDefault="00EB567A" w:rsidP="00F36CA2">
            <w:pPr>
              <w:tabs>
                <w:tab w:val="left" w:pos="8460"/>
              </w:tabs>
              <w:jc w:val="center"/>
              <w:rPr>
                <w:rFonts w:ascii="Times New Roman" w:hAnsi="Times New Roman" w:cs="Times New Roman"/>
                <w:sz w:val="24"/>
                <w:szCs w:val="24"/>
              </w:rPr>
            </w:pPr>
            <w:r w:rsidRPr="001C3C6B">
              <w:rPr>
                <w:rFonts w:ascii="Times New Roman" w:hAnsi="Times New Roman" w:cs="Times New Roman"/>
                <w:sz w:val="24"/>
                <w:szCs w:val="24"/>
              </w:rPr>
              <w:t>2.</w:t>
            </w:r>
          </w:p>
          <w:p w:rsidR="00EB567A" w:rsidRPr="001C3C6B" w:rsidRDefault="00EB567A" w:rsidP="00F36CA2">
            <w:pPr>
              <w:tabs>
                <w:tab w:val="left" w:pos="8460"/>
              </w:tabs>
              <w:jc w:val="center"/>
              <w:rPr>
                <w:rFonts w:ascii="Times New Roman" w:hAnsi="Times New Roman" w:cs="Times New Roman"/>
                <w:sz w:val="24"/>
                <w:szCs w:val="24"/>
              </w:rPr>
            </w:pPr>
          </w:p>
        </w:tc>
        <w:tc>
          <w:tcPr>
            <w:tcW w:w="3684" w:type="dxa"/>
            <w:gridSpan w:val="2"/>
          </w:tcPr>
          <w:p w:rsidR="00EB567A" w:rsidRPr="001C3C6B" w:rsidRDefault="00EB567A" w:rsidP="00FB5DE4">
            <w:pPr>
              <w:pStyle w:val="a4"/>
              <w:ind w:right="-31"/>
              <w:jc w:val="both"/>
              <w:rPr>
                <w:rFonts w:ascii="Times New Roman" w:hAnsi="Times New Roman" w:cs="Times New Roman"/>
                <w:sz w:val="24"/>
                <w:szCs w:val="24"/>
              </w:rPr>
            </w:pPr>
            <w:r w:rsidRPr="001C3C6B">
              <w:rPr>
                <w:rFonts w:ascii="Times New Roman" w:hAnsi="Times New Roman" w:cs="Times New Roman"/>
                <w:sz w:val="24"/>
                <w:szCs w:val="24"/>
              </w:rPr>
              <w:t>Предоставление субсидий на организацию образовательного процесса в частных ДОО, имеющих лицензию на образовательную деятельность</w:t>
            </w:r>
          </w:p>
        </w:tc>
        <w:tc>
          <w:tcPr>
            <w:tcW w:w="3538" w:type="dxa"/>
            <w:gridSpan w:val="2"/>
          </w:tcPr>
          <w:p w:rsidR="00EB567A" w:rsidRPr="001C3C6B" w:rsidRDefault="00EB567A" w:rsidP="00F36CA2">
            <w:pPr>
              <w:pStyle w:val="a4"/>
              <w:ind w:right="-31"/>
              <w:rPr>
                <w:rFonts w:ascii="Times New Roman" w:hAnsi="Times New Roman" w:cs="Times New Roman"/>
                <w:sz w:val="24"/>
                <w:szCs w:val="24"/>
              </w:rPr>
            </w:pPr>
            <w:r w:rsidRPr="001C3C6B">
              <w:rPr>
                <w:rFonts w:ascii="Times New Roman" w:hAnsi="Times New Roman" w:cs="Times New Roman"/>
                <w:sz w:val="24"/>
                <w:szCs w:val="24"/>
                <w:lang w:eastAsia="ru-RU"/>
              </w:rPr>
              <w:t>Заключение соглашений между Министерством образования РБ и администрацией городского округа город Стерлитамак Республики Башкортостан о предоставлении субсидий из Бюджета Республики Башкортостан</w:t>
            </w:r>
          </w:p>
        </w:tc>
        <w:tc>
          <w:tcPr>
            <w:tcW w:w="1134" w:type="dxa"/>
            <w:gridSpan w:val="2"/>
          </w:tcPr>
          <w:p w:rsidR="00EB567A" w:rsidRPr="001C3C6B" w:rsidRDefault="00EB567A" w:rsidP="00F36CA2">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136" w:type="dxa"/>
            <w:gridSpan w:val="3"/>
          </w:tcPr>
          <w:p w:rsidR="00EB567A" w:rsidRPr="001C3C6B" w:rsidRDefault="00EB567A" w:rsidP="00F36CA2">
            <w:pPr>
              <w:pStyle w:val="a4"/>
              <w:ind w:right="-31"/>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3129" w:type="dxa"/>
            <w:gridSpan w:val="3"/>
            <w:vMerge w:val="restart"/>
          </w:tcPr>
          <w:p w:rsidR="00CA4E94" w:rsidRPr="001A0521" w:rsidRDefault="001A0521" w:rsidP="00F36CA2">
            <w:pPr>
              <w:tabs>
                <w:tab w:val="left" w:pos="2700"/>
              </w:tabs>
              <w:rPr>
                <w:rFonts w:ascii="Times New Roman" w:hAnsi="Times New Roman" w:cs="Times New Roman"/>
                <w:sz w:val="24"/>
                <w:szCs w:val="24"/>
              </w:rPr>
            </w:pPr>
            <w:r w:rsidRPr="001A0521">
              <w:rPr>
                <w:rFonts w:ascii="Times New Roman" w:hAnsi="Times New Roman" w:cs="Times New Roman"/>
                <w:sz w:val="24"/>
                <w:szCs w:val="24"/>
              </w:rPr>
              <w:t>Заключено с</w:t>
            </w:r>
            <w:r w:rsidR="00CA4E94" w:rsidRPr="001A0521">
              <w:rPr>
                <w:rFonts w:ascii="Times New Roman" w:hAnsi="Times New Roman" w:cs="Times New Roman"/>
                <w:sz w:val="24"/>
                <w:szCs w:val="24"/>
              </w:rPr>
              <w:t xml:space="preserve">оглашение </w:t>
            </w:r>
            <w:r w:rsidRPr="001A0521">
              <w:rPr>
                <w:rFonts w:ascii="Times New Roman" w:hAnsi="Times New Roman" w:cs="Times New Roman"/>
                <w:sz w:val="24"/>
                <w:szCs w:val="24"/>
              </w:rPr>
              <w:t>(да/нет):</w:t>
            </w:r>
          </w:p>
          <w:p w:rsidR="00EB567A" w:rsidRPr="001A0521" w:rsidRDefault="00EB567A" w:rsidP="00F36CA2">
            <w:pPr>
              <w:tabs>
                <w:tab w:val="left" w:pos="2700"/>
              </w:tabs>
              <w:rPr>
                <w:rFonts w:ascii="Times New Roman" w:hAnsi="Times New Roman" w:cs="Times New Roman"/>
                <w:sz w:val="24"/>
                <w:szCs w:val="24"/>
              </w:rPr>
            </w:pPr>
            <w:r w:rsidRPr="001A0521">
              <w:rPr>
                <w:rFonts w:ascii="Times New Roman" w:hAnsi="Times New Roman" w:cs="Times New Roman"/>
                <w:sz w:val="24"/>
                <w:szCs w:val="24"/>
              </w:rPr>
              <w:t>2018</w:t>
            </w:r>
            <w:r w:rsidR="001A0521" w:rsidRPr="001A0521">
              <w:rPr>
                <w:rFonts w:ascii="Times New Roman" w:hAnsi="Times New Roman" w:cs="Times New Roman"/>
                <w:sz w:val="24"/>
                <w:szCs w:val="24"/>
              </w:rPr>
              <w:t xml:space="preserve"> –</w:t>
            </w:r>
            <w:r w:rsidR="00CA4E94" w:rsidRPr="001A0521">
              <w:rPr>
                <w:rFonts w:ascii="Times New Roman" w:hAnsi="Times New Roman" w:cs="Times New Roman"/>
                <w:sz w:val="24"/>
                <w:szCs w:val="24"/>
              </w:rPr>
              <w:t xml:space="preserve"> да</w:t>
            </w:r>
            <w:r w:rsidR="009631BD">
              <w:rPr>
                <w:rFonts w:ascii="Times New Roman" w:hAnsi="Times New Roman" w:cs="Times New Roman"/>
                <w:sz w:val="24"/>
                <w:szCs w:val="24"/>
              </w:rPr>
              <w:t>;</w:t>
            </w:r>
          </w:p>
          <w:p w:rsidR="00EB567A" w:rsidRPr="001A0521" w:rsidRDefault="00EB567A" w:rsidP="00F36CA2">
            <w:pPr>
              <w:tabs>
                <w:tab w:val="left" w:pos="2700"/>
              </w:tabs>
              <w:rPr>
                <w:rFonts w:ascii="Times New Roman" w:hAnsi="Times New Roman" w:cs="Times New Roman"/>
                <w:sz w:val="24"/>
                <w:szCs w:val="24"/>
              </w:rPr>
            </w:pPr>
            <w:r w:rsidRPr="001A0521">
              <w:rPr>
                <w:rFonts w:ascii="Times New Roman" w:hAnsi="Times New Roman" w:cs="Times New Roman"/>
                <w:sz w:val="24"/>
                <w:szCs w:val="24"/>
              </w:rPr>
              <w:t xml:space="preserve">2019 – </w:t>
            </w:r>
            <w:r w:rsidR="00CA4E94" w:rsidRPr="001A0521">
              <w:rPr>
                <w:rFonts w:ascii="Times New Roman" w:hAnsi="Times New Roman" w:cs="Times New Roman"/>
                <w:sz w:val="24"/>
                <w:szCs w:val="24"/>
              </w:rPr>
              <w:t>да</w:t>
            </w:r>
            <w:r w:rsidR="009631BD">
              <w:rPr>
                <w:rFonts w:ascii="Times New Roman" w:hAnsi="Times New Roman" w:cs="Times New Roman"/>
                <w:sz w:val="24"/>
                <w:szCs w:val="24"/>
              </w:rPr>
              <w:t>;</w:t>
            </w:r>
          </w:p>
          <w:p w:rsidR="00EB567A" w:rsidRPr="001A0521" w:rsidRDefault="00EB567A" w:rsidP="00F36CA2">
            <w:pPr>
              <w:tabs>
                <w:tab w:val="left" w:pos="2700"/>
              </w:tabs>
              <w:rPr>
                <w:rFonts w:ascii="Times New Roman" w:hAnsi="Times New Roman" w:cs="Times New Roman"/>
                <w:sz w:val="24"/>
                <w:szCs w:val="24"/>
              </w:rPr>
            </w:pPr>
            <w:r w:rsidRPr="001A0521">
              <w:rPr>
                <w:rFonts w:ascii="Times New Roman" w:hAnsi="Times New Roman" w:cs="Times New Roman"/>
                <w:sz w:val="24"/>
                <w:szCs w:val="24"/>
              </w:rPr>
              <w:t xml:space="preserve">2020– </w:t>
            </w:r>
            <w:r w:rsidR="00CA4E94" w:rsidRPr="001A0521">
              <w:rPr>
                <w:rFonts w:ascii="Times New Roman" w:hAnsi="Times New Roman" w:cs="Times New Roman"/>
                <w:sz w:val="24"/>
                <w:szCs w:val="24"/>
              </w:rPr>
              <w:t>да</w:t>
            </w:r>
            <w:r w:rsidR="009631BD">
              <w:rPr>
                <w:rFonts w:ascii="Times New Roman" w:hAnsi="Times New Roman" w:cs="Times New Roman"/>
                <w:sz w:val="24"/>
                <w:szCs w:val="24"/>
              </w:rPr>
              <w:t>;</w:t>
            </w:r>
          </w:p>
          <w:p w:rsidR="00EB567A" w:rsidRPr="001A0521" w:rsidRDefault="00EB567A" w:rsidP="00F36CA2">
            <w:pPr>
              <w:tabs>
                <w:tab w:val="left" w:pos="2700"/>
              </w:tabs>
              <w:rPr>
                <w:rFonts w:ascii="Times New Roman" w:hAnsi="Times New Roman" w:cs="Times New Roman"/>
                <w:sz w:val="24"/>
                <w:szCs w:val="24"/>
              </w:rPr>
            </w:pPr>
            <w:r w:rsidRPr="001A0521">
              <w:rPr>
                <w:rFonts w:ascii="Times New Roman" w:hAnsi="Times New Roman" w:cs="Times New Roman"/>
                <w:sz w:val="24"/>
                <w:szCs w:val="24"/>
              </w:rPr>
              <w:t xml:space="preserve">2021– </w:t>
            </w:r>
            <w:r w:rsidR="00CA4E94" w:rsidRPr="001A0521">
              <w:rPr>
                <w:rFonts w:ascii="Times New Roman" w:hAnsi="Times New Roman" w:cs="Times New Roman"/>
                <w:sz w:val="24"/>
                <w:szCs w:val="24"/>
              </w:rPr>
              <w:t>да</w:t>
            </w:r>
          </w:p>
          <w:p w:rsidR="00EB567A" w:rsidRPr="001A0521" w:rsidRDefault="00EB567A" w:rsidP="00EB567A">
            <w:pPr>
              <w:rPr>
                <w:rFonts w:ascii="Times New Roman" w:hAnsi="Times New Roman" w:cs="Times New Roman"/>
                <w:sz w:val="24"/>
                <w:szCs w:val="24"/>
              </w:rPr>
            </w:pPr>
          </w:p>
        </w:tc>
        <w:tc>
          <w:tcPr>
            <w:tcW w:w="2267" w:type="dxa"/>
          </w:tcPr>
          <w:p w:rsidR="00EB567A" w:rsidRPr="001C3C6B" w:rsidRDefault="00400D7E" w:rsidP="00F36CA2">
            <w:pPr>
              <w:tabs>
                <w:tab w:val="left" w:pos="8460"/>
              </w:tabs>
              <w:rPr>
                <w:rFonts w:ascii="Times New Roman" w:hAnsi="Times New Roman" w:cs="Times New Roman"/>
                <w:b/>
                <w:sz w:val="24"/>
                <w:szCs w:val="24"/>
              </w:rPr>
            </w:pPr>
            <w:r w:rsidRPr="001C3C6B">
              <w:rPr>
                <w:rFonts w:ascii="Times New Roman" w:hAnsi="Times New Roman" w:cs="Times New Roman"/>
                <w:sz w:val="24"/>
                <w:szCs w:val="24"/>
              </w:rPr>
              <w:t>М</w:t>
            </w:r>
            <w:r>
              <w:rPr>
                <w:rFonts w:ascii="Times New Roman" w:hAnsi="Times New Roman" w:cs="Times New Roman"/>
                <w:sz w:val="24"/>
                <w:szCs w:val="24"/>
              </w:rPr>
              <w:t>КУ «Отдел образования администрации городского округа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p>
        </w:tc>
      </w:tr>
      <w:tr w:rsidR="00EB567A" w:rsidTr="00227B00">
        <w:tc>
          <w:tcPr>
            <w:tcW w:w="421" w:type="dxa"/>
            <w:gridSpan w:val="2"/>
          </w:tcPr>
          <w:p w:rsidR="00EB567A" w:rsidRPr="001C3C6B" w:rsidRDefault="00EB567A" w:rsidP="00F36CA2">
            <w:pPr>
              <w:tabs>
                <w:tab w:val="left" w:pos="8460"/>
              </w:tabs>
              <w:jc w:val="center"/>
              <w:rPr>
                <w:rFonts w:ascii="Times New Roman" w:hAnsi="Times New Roman" w:cs="Times New Roman"/>
                <w:sz w:val="24"/>
                <w:szCs w:val="24"/>
              </w:rPr>
            </w:pPr>
            <w:r w:rsidRPr="001C3C6B">
              <w:rPr>
                <w:rFonts w:ascii="Times New Roman" w:hAnsi="Times New Roman" w:cs="Times New Roman"/>
                <w:sz w:val="24"/>
                <w:szCs w:val="24"/>
              </w:rPr>
              <w:t>3.</w:t>
            </w:r>
          </w:p>
        </w:tc>
        <w:tc>
          <w:tcPr>
            <w:tcW w:w="3684" w:type="dxa"/>
            <w:gridSpan w:val="2"/>
          </w:tcPr>
          <w:p w:rsidR="00EB567A" w:rsidRPr="001C3C6B" w:rsidRDefault="00EB567A" w:rsidP="00FB5DE4">
            <w:pPr>
              <w:pStyle w:val="a4"/>
              <w:ind w:right="-31"/>
              <w:jc w:val="both"/>
              <w:rPr>
                <w:rFonts w:ascii="Times New Roman" w:hAnsi="Times New Roman" w:cs="Times New Roman"/>
                <w:sz w:val="24"/>
                <w:szCs w:val="24"/>
              </w:rPr>
            </w:pPr>
            <w:r w:rsidRPr="001C3C6B">
              <w:rPr>
                <w:rFonts w:ascii="Times New Roman" w:hAnsi="Times New Roman" w:cs="Times New Roman"/>
                <w:sz w:val="24"/>
                <w:szCs w:val="24"/>
              </w:rPr>
              <w:t xml:space="preserve">Предоставление субсидий на выплату компенсаций части родительской платы за присмотр и уход за детьми частных ДОО, </w:t>
            </w:r>
            <w:r w:rsidRPr="001C3C6B">
              <w:rPr>
                <w:rFonts w:ascii="Times New Roman" w:hAnsi="Times New Roman" w:cs="Times New Roman"/>
                <w:sz w:val="24"/>
                <w:szCs w:val="24"/>
              </w:rPr>
              <w:lastRenderedPageBreak/>
              <w:t>имеющих лицензию на образовательную деятельность</w:t>
            </w:r>
          </w:p>
        </w:tc>
        <w:tc>
          <w:tcPr>
            <w:tcW w:w="3538" w:type="dxa"/>
            <w:gridSpan w:val="2"/>
          </w:tcPr>
          <w:p w:rsidR="00EB567A" w:rsidRPr="001C3C6B" w:rsidRDefault="00EB567A" w:rsidP="00F36CA2">
            <w:pPr>
              <w:pStyle w:val="a4"/>
              <w:ind w:right="-31"/>
              <w:rPr>
                <w:rFonts w:ascii="Times New Roman" w:hAnsi="Times New Roman" w:cs="Times New Roman"/>
                <w:sz w:val="24"/>
                <w:szCs w:val="24"/>
              </w:rPr>
            </w:pPr>
            <w:r w:rsidRPr="001C3C6B">
              <w:rPr>
                <w:rFonts w:ascii="Times New Roman" w:hAnsi="Times New Roman" w:cs="Times New Roman"/>
                <w:sz w:val="24"/>
                <w:szCs w:val="24"/>
                <w:lang w:eastAsia="ru-RU"/>
              </w:rPr>
              <w:lastRenderedPageBreak/>
              <w:t xml:space="preserve">Заключение соглашений между Министерством образования РБ и администрацией городского округа город Стерлитамак </w:t>
            </w:r>
            <w:r w:rsidRPr="001C3C6B">
              <w:rPr>
                <w:rFonts w:ascii="Times New Roman" w:hAnsi="Times New Roman" w:cs="Times New Roman"/>
                <w:sz w:val="24"/>
                <w:szCs w:val="24"/>
                <w:lang w:eastAsia="ru-RU"/>
              </w:rPr>
              <w:lastRenderedPageBreak/>
              <w:t>Республики Башкортостан о предоставлении субсидий из Бюджета Республики Башкортостан</w:t>
            </w:r>
          </w:p>
        </w:tc>
        <w:tc>
          <w:tcPr>
            <w:tcW w:w="1134" w:type="dxa"/>
            <w:gridSpan w:val="2"/>
          </w:tcPr>
          <w:p w:rsidR="00EB567A" w:rsidRPr="001C3C6B" w:rsidRDefault="00EB567A" w:rsidP="00F36CA2">
            <w:pPr>
              <w:jc w:val="center"/>
              <w:rPr>
                <w:rFonts w:ascii="Times New Roman" w:hAnsi="Times New Roman" w:cs="Times New Roman"/>
                <w:sz w:val="24"/>
                <w:szCs w:val="24"/>
              </w:rPr>
            </w:pPr>
            <w:r w:rsidRPr="001C3C6B">
              <w:rPr>
                <w:rFonts w:ascii="Times New Roman" w:hAnsi="Times New Roman" w:cs="Times New Roman"/>
                <w:sz w:val="24"/>
                <w:szCs w:val="24"/>
              </w:rPr>
              <w:lastRenderedPageBreak/>
              <w:t>2019</w:t>
            </w:r>
          </w:p>
        </w:tc>
        <w:tc>
          <w:tcPr>
            <w:tcW w:w="1136" w:type="dxa"/>
            <w:gridSpan w:val="3"/>
          </w:tcPr>
          <w:p w:rsidR="00EB567A" w:rsidRPr="001C3C6B" w:rsidRDefault="00EB567A" w:rsidP="00F36CA2">
            <w:pPr>
              <w:pStyle w:val="a4"/>
              <w:ind w:right="-31"/>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3129" w:type="dxa"/>
            <w:gridSpan w:val="3"/>
            <w:vMerge/>
          </w:tcPr>
          <w:p w:rsidR="00EB567A" w:rsidRPr="001A0521" w:rsidRDefault="00EB567A" w:rsidP="00F36CA2">
            <w:pPr>
              <w:rPr>
                <w:rFonts w:ascii="Times New Roman" w:hAnsi="Times New Roman" w:cs="Times New Roman"/>
                <w:sz w:val="24"/>
                <w:szCs w:val="24"/>
              </w:rPr>
            </w:pPr>
          </w:p>
        </w:tc>
        <w:tc>
          <w:tcPr>
            <w:tcW w:w="2267" w:type="dxa"/>
          </w:tcPr>
          <w:p w:rsidR="00EB567A" w:rsidRPr="001C3C6B" w:rsidRDefault="00400D7E" w:rsidP="00F36CA2">
            <w:pPr>
              <w:tabs>
                <w:tab w:val="left" w:pos="8460"/>
              </w:tabs>
              <w:rPr>
                <w:rFonts w:ascii="Times New Roman" w:hAnsi="Times New Roman" w:cs="Times New Roman"/>
                <w:b/>
                <w:sz w:val="24"/>
                <w:szCs w:val="24"/>
              </w:rPr>
            </w:pPr>
            <w:r w:rsidRPr="001C3C6B">
              <w:rPr>
                <w:rFonts w:ascii="Times New Roman" w:hAnsi="Times New Roman" w:cs="Times New Roman"/>
                <w:sz w:val="24"/>
                <w:szCs w:val="24"/>
              </w:rPr>
              <w:t>М</w:t>
            </w:r>
            <w:r>
              <w:rPr>
                <w:rFonts w:ascii="Times New Roman" w:hAnsi="Times New Roman" w:cs="Times New Roman"/>
                <w:sz w:val="24"/>
                <w:szCs w:val="24"/>
              </w:rPr>
              <w:t xml:space="preserve">КУ «Отдел образования администрации городского округа </w:t>
            </w:r>
            <w:r>
              <w:rPr>
                <w:rFonts w:ascii="Times New Roman" w:hAnsi="Times New Roman" w:cs="Times New Roman"/>
                <w:sz w:val="24"/>
                <w:szCs w:val="24"/>
              </w:rPr>
              <w:lastRenderedPageBreak/>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p>
        </w:tc>
      </w:tr>
      <w:tr w:rsidR="00166DBC" w:rsidTr="00227B00">
        <w:tc>
          <w:tcPr>
            <w:tcW w:w="421" w:type="dxa"/>
            <w:gridSpan w:val="2"/>
          </w:tcPr>
          <w:p w:rsidR="00166DBC" w:rsidRPr="001C3C6B" w:rsidRDefault="00166DBC" w:rsidP="00F36CA2">
            <w:pPr>
              <w:tabs>
                <w:tab w:val="left" w:pos="8460"/>
              </w:tabs>
              <w:jc w:val="center"/>
              <w:rPr>
                <w:rFonts w:ascii="Times New Roman" w:hAnsi="Times New Roman" w:cs="Times New Roman"/>
                <w:sz w:val="24"/>
                <w:szCs w:val="24"/>
              </w:rPr>
            </w:pPr>
            <w:r w:rsidRPr="001C3C6B">
              <w:rPr>
                <w:rFonts w:ascii="Times New Roman" w:hAnsi="Times New Roman" w:cs="Times New Roman"/>
                <w:sz w:val="24"/>
                <w:szCs w:val="24"/>
              </w:rPr>
              <w:lastRenderedPageBreak/>
              <w:t>4.</w:t>
            </w:r>
          </w:p>
        </w:tc>
        <w:tc>
          <w:tcPr>
            <w:tcW w:w="3684" w:type="dxa"/>
            <w:gridSpan w:val="2"/>
          </w:tcPr>
          <w:p w:rsidR="00166DBC" w:rsidRPr="001C3C6B" w:rsidRDefault="00166DBC" w:rsidP="00F36CA2">
            <w:pPr>
              <w:pStyle w:val="a4"/>
              <w:ind w:right="-31"/>
              <w:jc w:val="both"/>
              <w:rPr>
                <w:rFonts w:ascii="Times New Roman" w:hAnsi="Times New Roman" w:cs="Times New Roman"/>
                <w:sz w:val="24"/>
                <w:szCs w:val="24"/>
              </w:rPr>
            </w:pPr>
            <w:r w:rsidRPr="001C3C6B">
              <w:rPr>
                <w:rFonts w:ascii="Times New Roman" w:hAnsi="Times New Roman" w:cs="Times New Roman"/>
                <w:sz w:val="24"/>
                <w:szCs w:val="24"/>
              </w:rPr>
              <w:t>Оказание методической и информационно-консультативной помощи     частным  ДОО, осуществляющим образовательную деятельность</w:t>
            </w:r>
          </w:p>
        </w:tc>
        <w:tc>
          <w:tcPr>
            <w:tcW w:w="3538" w:type="dxa"/>
            <w:gridSpan w:val="2"/>
          </w:tcPr>
          <w:p w:rsidR="00166DBC" w:rsidRPr="001C3C6B" w:rsidRDefault="00166DBC" w:rsidP="00FB5DE4">
            <w:pPr>
              <w:pStyle w:val="a4"/>
              <w:ind w:right="-31"/>
              <w:rPr>
                <w:rFonts w:ascii="Times New Roman" w:hAnsi="Times New Roman" w:cs="Times New Roman"/>
                <w:sz w:val="24"/>
                <w:szCs w:val="24"/>
              </w:rPr>
            </w:pPr>
            <w:r w:rsidRPr="001C3C6B">
              <w:rPr>
                <w:rFonts w:ascii="Times New Roman" w:hAnsi="Times New Roman" w:cs="Times New Roman"/>
                <w:sz w:val="24"/>
                <w:szCs w:val="24"/>
              </w:rPr>
              <w:t>Повышение эффективности деятельности частных ДОО, осуществляющих образовательную деятельность</w:t>
            </w:r>
          </w:p>
        </w:tc>
        <w:tc>
          <w:tcPr>
            <w:tcW w:w="1134" w:type="dxa"/>
            <w:gridSpan w:val="2"/>
          </w:tcPr>
          <w:p w:rsidR="00166DBC" w:rsidRPr="001C3C6B" w:rsidRDefault="00166DBC" w:rsidP="00F36CA2">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136" w:type="dxa"/>
            <w:gridSpan w:val="3"/>
          </w:tcPr>
          <w:p w:rsidR="00166DBC" w:rsidRPr="001C3C6B" w:rsidRDefault="00166DBC" w:rsidP="00F36CA2">
            <w:pPr>
              <w:pStyle w:val="a4"/>
              <w:ind w:right="-31" w:hanging="203"/>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3129" w:type="dxa"/>
            <w:gridSpan w:val="3"/>
          </w:tcPr>
          <w:p w:rsidR="001A0521" w:rsidRPr="001A0521" w:rsidRDefault="001A0521" w:rsidP="00F36CA2">
            <w:pPr>
              <w:rPr>
                <w:rFonts w:ascii="Times New Roman" w:hAnsi="Times New Roman" w:cs="Times New Roman"/>
                <w:sz w:val="24"/>
                <w:szCs w:val="24"/>
              </w:rPr>
            </w:pPr>
            <w:r w:rsidRPr="001A0521">
              <w:rPr>
                <w:rFonts w:ascii="Times New Roman" w:hAnsi="Times New Roman" w:cs="Times New Roman"/>
                <w:sz w:val="24"/>
                <w:szCs w:val="24"/>
              </w:rPr>
              <w:t>Оказание методической и информационно-консультативной помощи частным ДОО предоставляющих услугу по дошкольному образованию</w:t>
            </w:r>
            <w:r w:rsidR="009631BD">
              <w:rPr>
                <w:rFonts w:ascii="Times New Roman" w:hAnsi="Times New Roman" w:cs="Times New Roman"/>
                <w:sz w:val="24"/>
                <w:szCs w:val="24"/>
              </w:rPr>
              <w:t xml:space="preserve"> (проценты)</w:t>
            </w:r>
            <w:r w:rsidRPr="001A0521">
              <w:rPr>
                <w:rFonts w:ascii="Times New Roman" w:hAnsi="Times New Roman" w:cs="Times New Roman"/>
                <w:sz w:val="24"/>
                <w:szCs w:val="24"/>
              </w:rPr>
              <w:t>:</w:t>
            </w:r>
          </w:p>
          <w:p w:rsidR="00166DBC" w:rsidRPr="001A0521" w:rsidRDefault="00166DBC" w:rsidP="00F36CA2">
            <w:pPr>
              <w:rPr>
                <w:rFonts w:ascii="Times New Roman" w:hAnsi="Times New Roman" w:cs="Times New Roman"/>
                <w:sz w:val="24"/>
                <w:szCs w:val="24"/>
              </w:rPr>
            </w:pPr>
            <w:r w:rsidRPr="001A0521">
              <w:rPr>
                <w:rFonts w:ascii="Times New Roman" w:hAnsi="Times New Roman" w:cs="Times New Roman"/>
                <w:sz w:val="24"/>
                <w:szCs w:val="24"/>
              </w:rPr>
              <w:t>2018</w:t>
            </w:r>
            <w:r w:rsidR="00EB567A" w:rsidRPr="001A0521">
              <w:rPr>
                <w:rFonts w:ascii="Times New Roman" w:hAnsi="Times New Roman" w:cs="Times New Roman"/>
                <w:sz w:val="24"/>
                <w:szCs w:val="24"/>
              </w:rPr>
              <w:t>– 100</w:t>
            </w:r>
            <w:r w:rsidR="009631BD">
              <w:rPr>
                <w:rFonts w:ascii="Times New Roman" w:hAnsi="Times New Roman" w:cs="Times New Roman"/>
                <w:sz w:val="24"/>
                <w:szCs w:val="24"/>
              </w:rPr>
              <w:t>;</w:t>
            </w:r>
          </w:p>
          <w:p w:rsidR="00166DBC" w:rsidRPr="001A0521" w:rsidRDefault="001A0521" w:rsidP="00F36CA2">
            <w:pPr>
              <w:rPr>
                <w:rFonts w:ascii="Times New Roman" w:hAnsi="Times New Roman" w:cs="Times New Roman"/>
                <w:sz w:val="24"/>
                <w:szCs w:val="24"/>
              </w:rPr>
            </w:pPr>
            <w:r w:rsidRPr="001A0521">
              <w:rPr>
                <w:rFonts w:ascii="Times New Roman" w:hAnsi="Times New Roman" w:cs="Times New Roman"/>
                <w:sz w:val="24"/>
                <w:szCs w:val="24"/>
              </w:rPr>
              <w:t>2019</w:t>
            </w:r>
            <w:r w:rsidR="00EB567A" w:rsidRPr="001A0521">
              <w:rPr>
                <w:rFonts w:ascii="Times New Roman" w:hAnsi="Times New Roman" w:cs="Times New Roman"/>
                <w:sz w:val="24"/>
                <w:szCs w:val="24"/>
              </w:rPr>
              <w:t xml:space="preserve"> – 100</w:t>
            </w:r>
            <w:r w:rsidR="009631BD">
              <w:rPr>
                <w:rFonts w:ascii="Times New Roman" w:hAnsi="Times New Roman" w:cs="Times New Roman"/>
                <w:sz w:val="24"/>
                <w:szCs w:val="24"/>
              </w:rPr>
              <w:t>;</w:t>
            </w:r>
          </w:p>
          <w:p w:rsidR="00166DBC" w:rsidRPr="001A0521" w:rsidRDefault="00166DBC" w:rsidP="00F36CA2">
            <w:pPr>
              <w:rPr>
                <w:rFonts w:ascii="Times New Roman" w:hAnsi="Times New Roman" w:cs="Times New Roman"/>
                <w:sz w:val="24"/>
                <w:szCs w:val="24"/>
              </w:rPr>
            </w:pPr>
            <w:r w:rsidRPr="001A0521">
              <w:rPr>
                <w:rFonts w:ascii="Times New Roman" w:hAnsi="Times New Roman" w:cs="Times New Roman"/>
                <w:sz w:val="24"/>
                <w:szCs w:val="24"/>
              </w:rPr>
              <w:t>2020</w:t>
            </w:r>
            <w:r w:rsidR="00EB567A" w:rsidRPr="001A0521">
              <w:rPr>
                <w:rFonts w:ascii="Times New Roman" w:hAnsi="Times New Roman" w:cs="Times New Roman"/>
                <w:sz w:val="24"/>
                <w:szCs w:val="24"/>
              </w:rPr>
              <w:t xml:space="preserve"> – 100</w:t>
            </w:r>
            <w:r w:rsidR="009631BD">
              <w:rPr>
                <w:rFonts w:ascii="Times New Roman" w:hAnsi="Times New Roman" w:cs="Times New Roman"/>
                <w:sz w:val="24"/>
                <w:szCs w:val="24"/>
              </w:rPr>
              <w:t>;</w:t>
            </w:r>
          </w:p>
          <w:p w:rsidR="00166DBC" w:rsidRPr="001A0521" w:rsidRDefault="00166DBC" w:rsidP="001A0521">
            <w:pPr>
              <w:rPr>
                <w:rFonts w:ascii="Times New Roman" w:hAnsi="Times New Roman" w:cs="Times New Roman"/>
                <w:sz w:val="24"/>
                <w:szCs w:val="24"/>
              </w:rPr>
            </w:pPr>
            <w:r w:rsidRPr="001A0521">
              <w:rPr>
                <w:rFonts w:ascii="Times New Roman" w:hAnsi="Times New Roman" w:cs="Times New Roman"/>
                <w:sz w:val="24"/>
                <w:szCs w:val="24"/>
              </w:rPr>
              <w:t>2021</w:t>
            </w:r>
            <w:r w:rsidR="00EB567A" w:rsidRPr="001A0521">
              <w:rPr>
                <w:rFonts w:ascii="Times New Roman" w:hAnsi="Times New Roman" w:cs="Times New Roman"/>
                <w:sz w:val="24"/>
                <w:szCs w:val="24"/>
              </w:rPr>
              <w:t xml:space="preserve"> – 100</w:t>
            </w:r>
          </w:p>
        </w:tc>
        <w:tc>
          <w:tcPr>
            <w:tcW w:w="2267" w:type="dxa"/>
          </w:tcPr>
          <w:p w:rsidR="00166DBC" w:rsidRPr="001C3C6B" w:rsidRDefault="00400D7E" w:rsidP="00F36CA2">
            <w:pPr>
              <w:tabs>
                <w:tab w:val="left" w:pos="8460"/>
              </w:tabs>
              <w:rPr>
                <w:rFonts w:ascii="Times New Roman" w:hAnsi="Times New Roman" w:cs="Times New Roman"/>
                <w:b/>
                <w:sz w:val="24"/>
                <w:szCs w:val="24"/>
              </w:rPr>
            </w:pPr>
            <w:r w:rsidRPr="001C3C6B">
              <w:rPr>
                <w:rFonts w:ascii="Times New Roman" w:hAnsi="Times New Roman" w:cs="Times New Roman"/>
                <w:sz w:val="24"/>
                <w:szCs w:val="24"/>
              </w:rPr>
              <w:t>М</w:t>
            </w:r>
            <w:r>
              <w:rPr>
                <w:rFonts w:ascii="Times New Roman" w:hAnsi="Times New Roman" w:cs="Times New Roman"/>
                <w:sz w:val="24"/>
                <w:szCs w:val="24"/>
              </w:rPr>
              <w:t>КУ «Отдел образования администрации городского округа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p>
        </w:tc>
      </w:tr>
      <w:tr w:rsidR="00166DBC" w:rsidTr="00227B00">
        <w:tc>
          <w:tcPr>
            <w:tcW w:w="15309" w:type="dxa"/>
            <w:gridSpan w:val="15"/>
          </w:tcPr>
          <w:p w:rsidR="00166DBC" w:rsidRPr="001C3C6B" w:rsidRDefault="00166DBC" w:rsidP="00B93B45">
            <w:pPr>
              <w:spacing w:before="240" w:after="120"/>
              <w:jc w:val="center"/>
              <w:rPr>
                <w:rFonts w:ascii="Times New Roman" w:hAnsi="Times New Roman" w:cs="Times New Roman"/>
                <w:b/>
                <w:sz w:val="24"/>
                <w:szCs w:val="24"/>
              </w:rPr>
            </w:pPr>
            <w:r w:rsidRPr="001C3C6B">
              <w:rPr>
                <w:rFonts w:ascii="Times New Roman" w:hAnsi="Times New Roman" w:cs="Times New Roman"/>
                <w:b/>
                <w:sz w:val="24"/>
                <w:szCs w:val="24"/>
              </w:rPr>
              <w:t xml:space="preserve">2. Рынок услуг </w:t>
            </w:r>
            <w:r w:rsidR="00176722">
              <w:rPr>
                <w:rFonts w:ascii="Times New Roman" w:hAnsi="Times New Roman" w:cs="Times New Roman"/>
                <w:b/>
                <w:sz w:val="24"/>
                <w:szCs w:val="24"/>
              </w:rPr>
              <w:t>детского отдыха и оздоровления</w:t>
            </w:r>
          </w:p>
          <w:p w:rsidR="00166DBC" w:rsidRPr="00E74D4D" w:rsidRDefault="00166DBC" w:rsidP="00166DBC">
            <w:pPr>
              <w:ind w:firstLine="743"/>
              <w:jc w:val="both"/>
              <w:rPr>
                <w:rFonts w:ascii="Times New Roman" w:hAnsi="Times New Roman" w:cs="Times New Roman"/>
                <w:sz w:val="24"/>
                <w:szCs w:val="24"/>
              </w:rPr>
            </w:pPr>
            <w:r w:rsidRPr="00E74D4D">
              <w:rPr>
                <w:rFonts w:ascii="Times New Roman" w:hAnsi="Times New Roman" w:cs="Times New Roman"/>
                <w:sz w:val="24"/>
                <w:szCs w:val="24"/>
              </w:rPr>
              <w:t>Краткая характеристика текущего состояния рынка (в т.ч. описание присутствия частного сектора):</w:t>
            </w:r>
          </w:p>
          <w:p w:rsidR="00166DBC" w:rsidRPr="00E74D4D" w:rsidRDefault="00166DBC" w:rsidP="00166DBC">
            <w:pPr>
              <w:ind w:firstLine="743"/>
              <w:jc w:val="both"/>
              <w:rPr>
                <w:rFonts w:ascii="Times New Roman" w:hAnsi="Times New Roman" w:cs="Times New Roman"/>
                <w:sz w:val="24"/>
                <w:szCs w:val="24"/>
              </w:rPr>
            </w:pPr>
            <w:r w:rsidRPr="00E74D4D">
              <w:rPr>
                <w:rFonts w:ascii="Times New Roman" w:hAnsi="Times New Roman" w:cs="Times New Roman"/>
                <w:sz w:val="24"/>
                <w:szCs w:val="24"/>
              </w:rPr>
              <w:t>Организация отдыха и оздоровления детей - неотъемлемая часть социальной политики государства. В процессе организации детского отдыха в нашем городе реализуется целый комплекс целей и задач, таких как: разностороннее развитие и формирование личности детей и подростков, воспитание (в том числе духовное, патриотическое, нравственное), укрепление их здоровья, оздоровление организма и восстановление работоспособности для продолжения учебной деятельности в образовательных учреждениях и другое.</w:t>
            </w:r>
          </w:p>
          <w:p w:rsidR="00166DBC" w:rsidRPr="00E74D4D" w:rsidRDefault="00166DBC" w:rsidP="00166DBC">
            <w:pPr>
              <w:jc w:val="both"/>
              <w:rPr>
                <w:rFonts w:ascii="Times New Roman" w:hAnsi="Times New Roman" w:cs="Times New Roman"/>
                <w:sz w:val="24"/>
                <w:szCs w:val="24"/>
              </w:rPr>
            </w:pPr>
            <w:r w:rsidRPr="00E74D4D">
              <w:rPr>
                <w:rFonts w:ascii="Times New Roman" w:hAnsi="Times New Roman" w:cs="Times New Roman"/>
                <w:sz w:val="24"/>
                <w:szCs w:val="24"/>
              </w:rPr>
              <w:t>Характерной чертой современного развития сферы услуг детского отдыха является не только разнообразие форм отдыха, но и участие в этой деятельности как государственных, муниципальных так и частных предприятий, предлагающих программы отдыха, направленные на развитие, обучение и оздоровление детей и подростков.</w:t>
            </w:r>
          </w:p>
          <w:p w:rsidR="00166DBC" w:rsidRPr="00E74D4D" w:rsidRDefault="00166DBC" w:rsidP="00166DBC">
            <w:pPr>
              <w:ind w:firstLine="743"/>
              <w:jc w:val="both"/>
              <w:rPr>
                <w:rFonts w:ascii="Times New Roman" w:hAnsi="Times New Roman" w:cs="Times New Roman"/>
                <w:sz w:val="24"/>
                <w:szCs w:val="24"/>
              </w:rPr>
            </w:pPr>
            <w:r w:rsidRPr="00E74D4D">
              <w:rPr>
                <w:rFonts w:ascii="Times New Roman" w:eastAsia="Calibri" w:hAnsi="Times New Roman" w:cs="Times New Roman"/>
                <w:sz w:val="24"/>
                <w:szCs w:val="24"/>
              </w:rPr>
              <w:t xml:space="preserve">Для детей города функционируют 4 загородных детских лагеря – детский лагерь им. К. </w:t>
            </w:r>
            <w:proofErr w:type="spellStart"/>
            <w:r w:rsidRPr="00E74D4D">
              <w:rPr>
                <w:rFonts w:ascii="Times New Roman" w:eastAsia="Calibri" w:hAnsi="Times New Roman" w:cs="Times New Roman"/>
                <w:sz w:val="24"/>
                <w:szCs w:val="24"/>
              </w:rPr>
              <w:t>Заслонова</w:t>
            </w:r>
            <w:proofErr w:type="spellEnd"/>
            <w:r w:rsidRPr="00E74D4D">
              <w:rPr>
                <w:rFonts w:ascii="Times New Roman" w:eastAsia="Calibri" w:hAnsi="Times New Roman" w:cs="Times New Roman"/>
                <w:sz w:val="24"/>
                <w:szCs w:val="24"/>
              </w:rPr>
              <w:t xml:space="preserve"> (балансодержатель «Дирекция социальной сферы Российские железные дороги»), детский лагерь «Чайка» (ААО «</w:t>
            </w:r>
            <w:proofErr w:type="spellStart"/>
            <w:r w:rsidRPr="00E74D4D">
              <w:rPr>
                <w:rFonts w:ascii="Times New Roman" w:eastAsia="Calibri" w:hAnsi="Times New Roman" w:cs="Times New Roman"/>
                <w:sz w:val="24"/>
                <w:szCs w:val="24"/>
              </w:rPr>
              <w:t>Ишимбайжилстрой</w:t>
            </w:r>
            <w:proofErr w:type="spellEnd"/>
            <w:r w:rsidRPr="00E74D4D">
              <w:rPr>
                <w:rFonts w:ascii="Times New Roman" w:eastAsia="Calibri" w:hAnsi="Times New Roman" w:cs="Times New Roman"/>
                <w:sz w:val="24"/>
                <w:szCs w:val="24"/>
              </w:rPr>
              <w:t xml:space="preserve">»), детский центр «Спутник» (ИП Орлов П.Н.), </w:t>
            </w:r>
            <w:r w:rsidRPr="00E74D4D">
              <w:rPr>
                <w:rFonts w:ascii="Times New Roman" w:hAnsi="Times New Roman" w:cs="Times New Roman"/>
                <w:sz w:val="24"/>
                <w:szCs w:val="24"/>
              </w:rPr>
              <w:t xml:space="preserve">муниципальный </w:t>
            </w:r>
            <w:r w:rsidRPr="00E74D4D">
              <w:rPr>
                <w:rFonts w:ascii="Times New Roman" w:eastAsia="Calibri" w:hAnsi="Times New Roman" w:cs="Times New Roman"/>
                <w:sz w:val="24"/>
                <w:szCs w:val="24"/>
              </w:rPr>
              <w:t>детский лагерь «Салют», 2 государственных детских санатория «</w:t>
            </w:r>
            <w:proofErr w:type="spellStart"/>
            <w:r w:rsidRPr="00E74D4D">
              <w:rPr>
                <w:rFonts w:ascii="Times New Roman" w:eastAsia="Calibri" w:hAnsi="Times New Roman" w:cs="Times New Roman"/>
                <w:sz w:val="24"/>
                <w:szCs w:val="24"/>
              </w:rPr>
              <w:t>Нур</w:t>
            </w:r>
            <w:proofErr w:type="spellEnd"/>
            <w:r w:rsidRPr="00E74D4D">
              <w:rPr>
                <w:rFonts w:ascii="Times New Roman" w:eastAsia="Calibri" w:hAnsi="Times New Roman" w:cs="Times New Roman"/>
                <w:sz w:val="24"/>
                <w:szCs w:val="24"/>
              </w:rPr>
              <w:t>», «Радуга» и санаторий-профилакторий «Березка».</w:t>
            </w:r>
          </w:p>
          <w:p w:rsidR="00166DBC" w:rsidRPr="00E74D4D" w:rsidRDefault="00166DBC" w:rsidP="00166DBC">
            <w:pPr>
              <w:ind w:firstLine="743"/>
              <w:jc w:val="both"/>
              <w:rPr>
                <w:rFonts w:ascii="Times New Roman" w:hAnsi="Times New Roman" w:cs="Times New Roman"/>
                <w:sz w:val="24"/>
                <w:szCs w:val="24"/>
              </w:rPr>
            </w:pPr>
            <w:r w:rsidRPr="00E74D4D">
              <w:rPr>
                <w:rFonts w:ascii="Times New Roman" w:hAnsi="Times New Roman" w:cs="Times New Roman"/>
                <w:sz w:val="24"/>
                <w:szCs w:val="24"/>
              </w:rPr>
              <w:t>Численность детей, которым услуги оказаны частными загородными оздоровительными лагерями в Стерлитамаке составляет 62% от общего количества детей, пользующихся услугами в сфере отдыха.</w:t>
            </w:r>
          </w:p>
          <w:p w:rsidR="003D7399" w:rsidRPr="00E74D4D" w:rsidRDefault="003D7399" w:rsidP="003D7399">
            <w:pPr>
              <w:pStyle w:val="a4"/>
              <w:ind w:firstLine="709"/>
              <w:jc w:val="both"/>
              <w:rPr>
                <w:rFonts w:ascii="Times New Roman" w:hAnsi="Times New Roman" w:cs="Times New Roman"/>
                <w:sz w:val="24"/>
                <w:szCs w:val="24"/>
              </w:rPr>
            </w:pPr>
            <w:r w:rsidRPr="00E74D4D">
              <w:rPr>
                <w:rFonts w:ascii="Times New Roman" w:hAnsi="Times New Roman" w:cs="Times New Roman"/>
                <w:sz w:val="24"/>
                <w:szCs w:val="24"/>
              </w:rPr>
              <w:t>Проблематика</w:t>
            </w:r>
            <w:r w:rsidR="002C1EE8" w:rsidRPr="00E74D4D">
              <w:rPr>
                <w:rFonts w:ascii="Times New Roman" w:hAnsi="Times New Roman" w:cs="Times New Roman"/>
                <w:sz w:val="24"/>
                <w:szCs w:val="24"/>
              </w:rPr>
              <w:t>, существующая на данном товарном рынке</w:t>
            </w:r>
            <w:r w:rsidRPr="00E74D4D">
              <w:rPr>
                <w:rFonts w:ascii="Times New Roman" w:hAnsi="Times New Roman" w:cs="Times New Roman"/>
                <w:sz w:val="24"/>
                <w:szCs w:val="24"/>
              </w:rPr>
              <w:t>: Деятельность коммерческих организаций, занимающихся детским отдыхом, направлена на получение прибыли. Но т.к., уровень благосостояния населения в целом недостаточно высок, а также учитывая сезонность, организациям, занимаясь такого рода бизнесом, трудно рассчитывать на высокую прибыль.</w:t>
            </w:r>
          </w:p>
          <w:p w:rsidR="003D7399" w:rsidRPr="00E74D4D" w:rsidRDefault="003D7399" w:rsidP="003D7399">
            <w:pPr>
              <w:pStyle w:val="a4"/>
              <w:ind w:firstLine="709"/>
              <w:jc w:val="both"/>
              <w:rPr>
                <w:rFonts w:ascii="Times New Roman" w:hAnsi="Times New Roman" w:cs="Times New Roman"/>
                <w:sz w:val="24"/>
                <w:szCs w:val="24"/>
              </w:rPr>
            </w:pPr>
            <w:r w:rsidRPr="00E74D4D">
              <w:rPr>
                <w:rFonts w:ascii="Times New Roman" w:hAnsi="Times New Roman" w:cs="Times New Roman"/>
                <w:sz w:val="24"/>
                <w:szCs w:val="24"/>
              </w:rPr>
              <w:t>Невысокая стоимость путевки означает низкую оплату для сотрудников и обслуживающего персонала, что в конечном итоге приводит к снижению привлекательности этой работы для сотрудников. В результате на работу принимаются сотрудники с низким уровнем профессиональной подготовки, что влияет на качество обслуживания.</w:t>
            </w:r>
          </w:p>
          <w:p w:rsidR="003D7399" w:rsidRPr="00E74D4D" w:rsidRDefault="003D7399" w:rsidP="003D7399">
            <w:pPr>
              <w:pStyle w:val="a4"/>
              <w:ind w:firstLine="709"/>
              <w:jc w:val="both"/>
              <w:rPr>
                <w:rFonts w:ascii="Times New Roman" w:hAnsi="Times New Roman" w:cs="Times New Roman"/>
                <w:sz w:val="24"/>
                <w:szCs w:val="24"/>
              </w:rPr>
            </w:pPr>
            <w:r w:rsidRPr="00E74D4D">
              <w:rPr>
                <w:rFonts w:ascii="Times New Roman" w:hAnsi="Times New Roman" w:cs="Times New Roman"/>
                <w:sz w:val="24"/>
                <w:szCs w:val="24"/>
              </w:rPr>
              <w:lastRenderedPageBreak/>
              <w:t xml:space="preserve">Еще одной проблемой, препятствующей успешному развитию детских частных лагерей, является отсутствие необходимых экономических знаний у администрации лагерей. Это не позволяет ей осуществлять правильную политику ценообразования, что значительно влияет на заполнение лагерей и в конечном итоге на финансовые результаты их деятельности в целом. </w:t>
            </w:r>
          </w:p>
          <w:p w:rsidR="001A0521" w:rsidRPr="001A0521" w:rsidRDefault="001A0521" w:rsidP="001A0521">
            <w:pPr>
              <w:ind w:firstLine="743"/>
              <w:jc w:val="both"/>
              <w:rPr>
                <w:rFonts w:ascii="Times New Roman" w:hAnsi="Times New Roman" w:cs="Times New Roman"/>
                <w:sz w:val="24"/>
                <w:szCs w:val="24"/>
              </w:rPr>
            </w:pPr>
            <w:r w:rsidRPr="001A0521">
              <w:rPr>
                <w:rFonts w:ascii="Times New Roman" w:hAnsi="Times New Roman" w:cs="Times New Roman"/>
                <w:sz w:val="24"/>
                <w:szCs w:val="24"/>
              </w:rPr>
              <w:t xml:space="preserve">Ключевой показатель, рассчитанный в соответствии с Методикой, утвержденной приказом ФАС России от 29 августа 2018 года № 1232/18 (с изменениями, внесенными приказом ФАС России от 6 августа 2019 года № 1059/19) (приложение № 9): </w:t>
            </w:r>
          </w:p>
          <w:p w:rsidR="001A0521" w:rsidRPr="001A0521" w:rsidRDefault="001A0521" w:rsidP="001A0521">
            <w:pPr>
              <w:ind w:firstLine="743"/>
              <w:jc w:val="both"/>
              <w:rPr>
                <w:rFonts w:ascii="Times New Roman" w:hAnsi="Times New Roman" w:cs="Times New Roman"/>
                <w:sz w:val="24"/>
                <w:szCs w:val="24"/>
              </w:rPr>
            </w:pPr>
            <w:r w:rsidRPr="001A0521">
              <w:rPr>
                <w:rFonts w:ascii="Times New Roman" w:hAnsi="Times New Roman" w:cs="Times New Roman"/>
                <w:sz w:val="24"/>
                <w:szCs w:val="24"/>
              </w:rPr>
              <w:t xml:space="preserve">доля детей, которым были оказаны услуги отдыха и оздоровления организациями частной формы собственности за счет средств консолидированного бюджета Республики Башкортостан, в общей численности детей, которым были оказаны услуги отдыха и оздоровления всеми организациями (всех форм собственности) за счет средств консолидированного бюджета Республики Башкортостан (проценты): 2018 – 17; 2019 – 18; 2020 – 19; 2021 – 20. </w:t>
            </w:r>
          </w:p>
          <w:p w:rsidR="001A0521" w:rsidRPr="001A0521" w:rsidRDefault="001A0521" w:rsidP="001A0521">
            <w:pPr>
              <w:ind w:firstLine="743"/>
              <w:jc w:val="both"/>
              <w:rPr>
                <w:rFonts w:ascii="Times New Roman" w:hAnsi="Times New Roman" w:cs="Times New Roman"/>
                <w:sz w:val="24"/>
                <w:szCs w:val="24"/>
              </w:rPr>
            </w:pPr>
            <w:r w:rsidRPr="001A0521">
              <w:rPr>
                <w:rFonts w:ascii="Times New Roman" w:hAnsi="Times New Roman" w:cs="Times New Roman"/>
                <w:sz w:val="24"/>
                <w:szCs w:val="24"/>
              </w:rPr>
              <w:t>Ключевой показатель, предусмотренный стандартом развития конкуренции в субъектах Российской Федерации, утвержденным распоряжением Правительства Российской Федерации от 17 апреля 2019 года № 768-р (пункт 5 Приложения):</w:t>
            </w:r>
          </w:p>
          <w:p w:rsidR="001A0521" w:rsidRPr="001A0521" w:rsidRDefault="001A0521" w:rsidP="001A0521">
            <w:pPr>
              <w:ind w:firstLine="743"/>
              <w:jc w:val="both"/>
              <w:rPr>
                <w:rFonts w:ascii="Times New Roman" w:hAnsi="Times New Roman" w:cs="Times New Roman"/>
                <w:sz w:val="24"/>
                <w:szCs w:val="24"/>
              </w:rPr>
            </w:pPr>
            <w:r w:rsidRPr="001A0521">
              <w:rPr>
                <w:rFonts w:ascii="Times New Roman" w:hAnsi="Times New Roman" w:cs="Times New Roman"/>
                <w:sz w:val="24"/>
                <w:szCs w:val="24"/>
              </w:rPr>
              <w:t>доля организаций отдыха и оздоровления детей частной формы собственности в общем количестве организаций отдыха и оздоровления детей в Республике Башкортостан (проценты): 2018 – 18; 2019 – 18; 2020 – 19; 2021 – 20.</w:t>
            </w:r>
          </w:p>
          <w:p w:rsidR="00166DBC" w:rsidRDefault="001A0521" w:rsidP="001A0521">
            <w:pPr>
              <w:spacing w:after="120"/>
              <w:ind w:firstLine="743"/>
              <w:jc w:val="both"/>
              <w:rPr>
                <w:rFonts w:ascii="Times New Roman" w:hAnsi="Times New Roman" w:cs="Times New Roman"/>
              </w:rPr>
            </w:pPr>
            <w:r w:rsidRPr="001A0521">
              <w:rPr>
                <w:rFonts w:ascii="Times New Roman" w:hAnsi="Times New Roman" w:cs="Times New Roman"/>
                <w:sz w:val="24"/>
                <w:szCs w:val="24"/>
              </w:rPr>
              <w:t>Исполнитель, ответственный за достижение к 1 января 2022 года в Республике Башкортостан плановых значений ключевого показателя по рынку услуг отдыха и оздоровления детей, –</w:t>
            </w:r>
            <w:r w:rsidR="001D5F8C" w:rsidRPr="00E74D4D">
              <w:rPr>
                <w:rFonts w:ascii="Times New Roman" w:hAnsi="Times New Roman" w:cs="Times New Roman"/>
                <w:sz w:val="24"/>
                <w:szCs w:val="24"/>
              </w:rPr>
              <w:t>Министерство образования Республики Башкортостан.</w:t>
            </w:r>
          </w:p>
        </w:tc>
      </w:tr>
      <w:tr w:rsidR="00680A68" w:rsidTr="00227B00">
        <w:tc>
          <w:tcPr>
            <w:tcW w:w="421" w:type="dxa"/>
            <w:gridSpan w:val="2"/>
          </w:tcPr>
          <w:p w:rsidR="00680A68" w:rsidRPr="001C3C6B" w:rsidRDefault="00680A68" w:rsidP="00F36CA2">
            <w:pPr>
              <w:tabs>
                <w:tab w:val="left" w:pos="8460"/>
              </w:tabs>
              <w:jc w:val="center"/>
              <w:rPr>
                <w:rFonts w:ascii="Times New Roman" w:hAnsi="Times New Roman" w:cs="Times New Roman"/>
                <w:sz w:val="24"/>
                <w:szCs w:val="24"/>
              </w:rPr>
            </w:pPr>
            <w:r w:rsidRPr="001C3C6B">
              <w:rPr>
                <w:rFonts w:ascii="Times New Roman" w:hAnsi="Times New Roman" w:cs="Times New Roman"/>
                <w:sz w:val="24"/>
                <w:szCs w:val="24"/>
              </w:rPr>
              <w:lastRenderedPageBreak/>
              <w:t>1.</w:t>
            </w:r>
          </w:p>
        </w:tc>
        <w:tc>
          <w:tcPr>
            <w:tcW w:w="3684" w:type="dxa"/>
            <w:gridSpan w:val="2"/>
          </w:tcPr>
          <w:p w:rsidR="00680A68" w:rsidRDefault="00680A68" w:rsidP="00F36CA2">
            <w:pPr>
              <w:pStyle w:val="a4"/>
              <w:ind w:right="-31"/>
              <w:jc w:val="both"/>
              <w:rPr>
                <w:rFonts w:ascii="Times New Roman" w:hAnsi="Times New Roman" w:cs="Times New Roman"/>
                <w:sz w:val="24"/>
                <w:szCs w:val="24"/>
              </w:rPr>
            </w:pPr>
            <w:r w:rsidRPr="001C3C6B">
              <w:rPr>
                <w:rFonts w:ascii="Times New Roman" w:hAnsi="Times New Roman" w:cs="Times New Roman"/>
                <w:sz w:val="24"/>
                <w:szCs w:val="24"/>
              </w:rPr>
              <w:t>Развитие сектора негосударственных (немуниципальных) организаций отдыха и оздоровления детей (оказание методической помощи при выборе и составлении воспитательных программ, информационное обеспечение, проведение обучающих семинаров для сотрудников и пр.)</w:t>
            </w:r>
          </w:p>
          <w:p w:rsidR="00E74D4D" w:rsidRPr="001C3C6B" w:rsidRDefault="00E74D4D" w:rsidP="00F36CA2">
            <w:pPr>
              <w:pStyle w:val="a4"/>
              <w:ind w:right="-31"/>
              <w:jc w:val="both"/>
              <w:rPr>
                <w:rFonts w:ascii="Times New Roman" w:hAnsi="Times New Roman" w:cs="Times New Roman"/>
                <w:sz w:val="24"/>
                <w:szCs w:val="24"/>
              </w:rPr>
            </w:pPr>
          </w:p>
        </w:tc>
        <w:tc>
          <w:tcPr>
            <w:tcW w:w="3538" w:type="dxa"/>
            <w:gridSpan w:val="2"/>
          </w:tcPr>
          <w:p w:rsidR="00680A68" w:rsidRPr="001C3C6B" w:rsidRDefault="00680A68" w:rsidP="00F36CA2">
            <w:pPr>
              <w:pStyle w:val="a4"/>
              <w:ind w:right="-31"/>
              <w:rPr>
                <w:rFonts w:ascii="Times New Roman" w:hAnsi="Times New Roman" w:cs="Times New Roman"/>
                <w:sz w:val="24"/>
                <w:szCs w:val="24"/>
              </w:rPr>
            </w:pPr>
            <w:r w:rsidRPr="001C3C6B">
              <w:rPr>
                <w:rFonts w:ascii="Times New Roman" w:hAnsi="Times New Roman" w:cs="Times New Roman"/>
                <w:sz w:val="24"/>
                <w:szCs w:val="24"/>
              </w:rPr>
              <w:t>Увеличение численности негосударственных (немуниципальных) организаций отдыха и оздоровления детей</w:t>
            </w:r>
          </w:p>
        </w:tc>
        <w:tc>
          <w:tcPr>
            <w:tcW w:w="1134" w:type="dxa"/>
            <w:gridSpan w:val="2"/>
          </w:tcPr>
          <w:p w:rsidR="00680A68" w:rsidRPr="001C3C6B" w:rsidRDefault="00680A68" w:rsidP="00F36CA2">
            <w:pPr>
              <w:jc w:val="center"/>
              <w:rPr>
                <w:rFonts w:ascii="Times New Roman" w:hAnsi="Times New Roman" w:cs="Times New Roman"/>
                <w:sz w:val="24"/>
                <w:szCs w:val="24"/>
              </w:rPr>
            </w:pPr>
            <w:r w:rsidRPr="001C3C6B">
              <w:rPr>
                <w:rFonts w:ascii="Times New Roman" w:hAnsi="Times New Roman" w:cs="Times New Roman"/>
                <w:sz w:val="24"/>
                <w:szCs w:val="24"/>
              </w:rPr>
              <w:t>2019</w:t>
            </w:r>
          </w:p>
          <w:p w:rsidR="00680A68" w:rsidRPr="001C3C6B" w:rsidRDefault="00680A68" w:rsidP="00F36CA2">
            <w:pPr>
              <w:jc w:val="center"/>
              <w:rPr>
                <w:rFonts w:ascii="Times New Roman" w:hAnsi="Times New Roman" w:cs="Times New Roman"/>
                <w:sz w:val="24"/>
                <w:szCs w:val="24"/>
              </w:rPr>
            </w:pPr>
          </w:p>
        </w:tc>
        <w:tc>
          <w:tcPr>
            <w:tcW w:w="1136" w:type="dxa"/>
            <w:gridSpan w:val="3"/>
          </w:tcPr>
          <w:p w:rsidR="00680A68" w:rsidRPr="001C3C6B" w:rsidRDefault="00680A68" w:rsidP="00F36CA2">
            <w:pPr>
              <w:pStyle w:val="a4"/>
              <w:ind w:right="-31"/>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p w:rsidR="00680A68" w:rsidRPr="001C3C6B" w:rsidRDefault="00680A68" w:rsidP="00F36CA2">
            <w:pPr>
              <w:pStyle w:val="a4"/>
              <w:ind w:right="-31"/>
              <w:jc w:val="center"/>
              <w:rPr>
                <w:rFonts w:ascii="Times New Roman" w:hAnsi="Times New Roman" w:cs="Times New Roman"/>
                <w:sz w:val="24"/>
                <w:szCs w:val="24"/>
              </w:rPr>
            </w:pPr>
          </w:p>
        </w:tc>
        <w:tc>
          <w:tcPr>
            <w:tcW w:w="3129" w:type="dxa"/>
            <w:gridSpan w:val="3"/>
            <w:vMerge w:val="restart"/>
          </w:tcPr>
          <w:p w:rsidR="00680A68" w:rsidRPr="001C3C6B" w:rsidRDefault="00680A68" w:rsidP="00680A68">
            <w:pPr>
              <w:tabs>
                <w:tab w:val="left" w:pos="8460"/>
              </w:tabs>
              <w:rPr>
                <w:rFonts w:ascii="Times New Roman" w:hAnsi="Times New Roman" w:cs="Times New Roman"/>
                <w:sz w:val="24"/>
                <w:szCs w:val="24"/>
              </w:rPr>
            </w:pPr>
            <w:r w:rsidRPr="001C3C6B">
              <w:rPr>
                <w:rFonts w:ascii="Times New Roman" w:hAnsi="Times New Roman" w:cs="Times New Roman"/>
                <w:sz w:val="24"/>
                <w:szCs w:val="24"/>
              </w:rPr>
              <w:t>Численность детей, которым услуги оказаны частными организациями за счет средств консолидированного бюджета субъекта РФ</w:t>
            </w:r>
            <w:r w:rsidR="009631BD">
              <w:rPr>
                <w:rFonts w:ascii="Times New Roman" w:hAnsi="Times New Roman" w:cs="Times New Roman"/>
                <w:sz w:val="24"/>
                <w:szCs w:val="24"/>
              </w:rPr>
              <w:t xml:space="preserve"> (проценты)</w:t>
            </w:r>
            <w:r w:rsidRPr="001C3C6B">
              <w:rPr>
                <w:rFonts w:ascii="Times New Roman" w:hAnsi="Times New Roman" w:cs="Times New Roman"/>
                <w:sz w:val="24"/>
                <w:szCs w:val="24"/>
              </w:rPr>
              <w:t>:</w:t>
            </w:r>
          </w:p>
          <w:p w:rsidR="009631BD" w:rsidRDefault="00680A68" w:rsidP="00680A68">
            <w:pPr>
              <w:tabs>
                <w:tab w:val="left" w:pos="8460"/>
              </w:tabs>
              <w:rPr>
                <w:rFonts w:ascii="Times New Roman" w:hAnsi="Times New Roman" w:cs="Times New Roman"/>
                <w:sz w:val="24"/>
                <w:szCs w:val="24"/>
              </w:rPr>
            </w:pPr>
            <w:r w:rsidRPr="001C3C6B">
              <w:rPr>
                <w:rFonts w:ascii="Times New Roman" w:hAnsi="Times New Roman" w:cs="Times New Roman"/>
                <w:sz w:val="24"/>
                <w:szCs w:val="24"/>
              </w:rPr>
              <w:t>2018</w:t>
            </w:r>
            <w:r w:rsidR="002451EB" w:rsidRPr="001C3C6B">
              <w:rPr>
                <w:rFonts w:ascii="Times New Roman" w:hAnsi="Times New Roman" w:cs="Times New Roman"/>
                <w:sz w:val="24"/>
                <w:szCs w:val="24"/>
              </w:rPr>
              <w:t>–</w:t>
            </w:r>
            <w:r w:rsidRPr="001C3C6B">
              <w:rPr>
                <w:rFonts w:ascii="Times New Roman" w:hAnsi="Times New Roman" w:cs="Times New Roman"/>
                <w:sz w:val="24"/>
                <w:szCs w:val="24"/>
              </w:rPr>
              <w:t>62</w:t>
            </w:r>
            <w:r w:rsidR="009631BD">
              <w:rPr>
                <w:rFonts w:ascii="Times New Roman" w:hAnsi="Times New Roman" w:cs="Times New Roman"/>
                <w:sz w:val="24"/>
                <w:szCs w:val="24"/>
              </w:rPr>
              <w:t>;</w:t>
            </w:r>
          </w:p>
          <w:p w:rsidR="00680A68" w:rsidRPr="001C3C6B" w:rsidRDefault="00680A68" w:rsidP="00680A68">
            <w:pPr>
              <w:tabs>
                <w:tab w:val="left" w:pos="8460"/>
              </w:tabs>
              <w:rPr>
                <w:rFonts w:ascii="Times New Roman" w:hAnsi="Times New Roman" w:cs="Times New Roman"/>
                <w:sz w:val="24"/>
                <w:szCs w:val="24"/>
              </w:rPr>
            </w:pPr>
            <w:r w:rsidRPr="001C3C6B">
              <w:rPr>
                <w:rFonts w:ascii="Times New Roman" w:hAnsi="Times New Roman" w:cs="Times New Roman"/>
                <w:sz w:val="24"/>
                <w:szCs w:val="24"/>
              </w:rPr>
              <w:t xml:space="preserve">2019 </w:t>
            </w:r>
            <w:r w:rsidR="002451EB" w:rsidRPr="001C3C6B">
              <w:rPr>
                <w:rFonts w:ascii="Times New Roman" w:hAnsi="Times New Roman" w:cs="Times New Roman"/>
                <w:sz w:val="24"/>
                <w:szCs w:val="24"/>
              </w:rPr>
              <w:t>–</w:t>
            </w:r>
            <w:r w:rsidRPr="001C3C6B">
              <w:rPr>
                <w:rFonts w:ascii="Times New Roman" w:hAnsi="Times New Roman" w:cs="Times New Roman"/>
                <w:sz w:val="24"/>
                <w:szCs w:val="24"/>
              </w:rPr>
              <w:t>62,5</w:t>
            </w:r>
            <w:r w:rsidR="009631BD">
              <w:rPr>
                <w:rFonts w:ascii="Times New Roman" w:hAnsi="Times New Roman" w:cs="Times New Roman"/>
                <w:sz w:val="24"/>
                <w:szCs w:val="24"/>
              </w:rPr>
              <w:t>;</w:t>
            </w:r>
          </w:p>
          <w:p w:rsidR="00680A68" w:rsidRPr="001C3C6B" w:rsidRDefault="00680A68" w:rsidP="00680A68">
            <w:pPr>
              <w:tabs>
                <w:tab w:val="left" w:pos="8460"/>
              </w:tabs>
              <w:rPr>
                <w:rFonts w:ascii="Times New Roman" w:hAnsi="Times New Roman" w:cs="Times New Roman"/>
                <w:sz w:val="24"/>
                <w:szCs w:val="24"/>
              </w:rPr>
            </w:pPr>
            <w:r w:rsidRPr="001C3C6B">
              <w:rPr>
                <w:rFonts w:ascii="Times New Roman" w:hAnsi="Times New Roman" w:cs="Times New Roman"/>
                <w:sz w:val="24"/>
                <w:szCs w:val="24"/>
              </w:rPr>
              <w:t>2020</w:t>
            </w:r>
            <w:r w:rsidR="002451EB" w:rsidRPr="001C3C6B">
              <w:rPr>
                <w:rFonts w:ascii="Times New Roman" w:hAnsi="Times New Roman" w:cs="Times New Roman"/>
                <w:sz w:val="24"/>
                <w:szCs w:val="24"/>
              </w:rPr>
              <w:t>–</w:t>
            </w:r>
            <w:r w:rsidRPr="001C3C6B">
              <w:rPr>
                <w:rFonts w:ascii="Times New Roman" w:hAnsi="Times New Roman" w:cs="Times New Roman"/>
                <w:sz w:val="24"/>
                <w:szCs w:val="24"/>
              </w:rPr>
              <w:t>63</w:t>
            </w:r>
            <w:r w:rsidR="009631BD">
              <w:rPr>
                <w:rFonts w:ascii="Times New Roman" w:hAnsi="Times New Roman" w:cs="Times New Roman"/>
                <w:sz w:val="24"/>
                <w:szCs w:val="24"/>
              </w:rPr>
              <w:t>;</w:t>
            </w:r>
          </w:p>
          <w:p w:rsidR="00680A68" w:rsidRDefault="00680A68" w:rsidP="009631BD">
            <w:pPr>
              <w:rPr>
                <w:rFonts w:ascii="Times New Roman" w:hAnsi="Times New Roman" w:cs="Times New Roman"/>
              </w:rPr>
            </w:pPr>
            <w:r w:rsidRPr="001C3C6B">
              <w:rPr>
                <w:rFonts w:ascii="Times New Roman" w:hAnsi="Times New Roman" w:cs="Times New Roman"/>
                <w:sz w:val="24"/>
                <w:szCs w:val="24"/>
              </w:rPr>
              <w:t>2021</w:t>
            </w:r>
            <w:r w:rsidR="002451EB" w:rsidRPr="001C3C6B">
              <w:rPr>
                <w:rFonts w:ascii="Times New Roman" w:hAnsi="Times New Roman" w:cs="Times New Roman"/>
                <w:sz w:val="24"/>
                <w:szCs w:val="24"/>
              </w:rPr>
              <w:t>–</w:t>
            </w:r>
            <w:r w:rsidR="001A0521">
              <w:rPr>
                <w:rFonts w:ascii="Times New Roman" w:hAnsi="Times New Roman" w:cs="Times New Roman"/>
                <w:sz w:val="24"/>
                <w:szCs w:val="24"/>
              </w:rPr>
              <w:t xml:space="preserve"> 63,5</w:t>
            </w:r>
          </w:p>
        </w:tc>
        <w:tc>
          <w:tcPr>
            <w:tcW w:w="2267" w:type="dxa"/>
          </w:tcPr>
          <w:p w:rsidR="00680A68" w:rsidRPr="001C3C6B" w:rsidRDefault="00400D7E" w:rsidP="00F36CA2">
            <w:pPr>
              <w:tabs>
                <w:tab w:val="left" w:pos="8460"/>
              </w:tabs>
              <w:rPr>
                <w:rFonts w:ascii="Times New Roman" w:hAnsi="Times New Roman" w:cs="Times New Roman"/>
                <w:b/>
                <w:sz w:val="24"/>
                <w:szCs w:val="24"/>
              </w:rPr>
            </w:pPr>
            <w:r w:rsidRPr="001C3C6B">
              <w:rPr>
                <w:rFonts w:ascii="Times New Roman" w:hAnsi="Times New Roman" w:cs="Times New Roman"/>
                <w:sz w:val="24"/>
                <w:szCs w:val="24"/>
              </w:rPr>
              <w:t>М</w:t>
            </w:r>
            <w:r>
              <w:rPr>
                <w:rFonts w:ascii="Times New Roman" w:hAnsi="Times New Roman" w:cs="Times New Roman"/>
                <w:sz w:val="24"/>
                <w:szCs w:val="24"/>
              </w:rPr>
              <w:t>КУ «Отдел образования администрации городского округа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p>
        </w:tc>
      </w:tr>
      <w:tr w:rsidR="00680A68" w:rsidTr="00227B00">
        <w:tc>
          <w:tcPr>
            <w:tcW w:w="421" w:type="dxa"/>
            <w:gridSpan w:val="2"/>
          </w:tcPr>
          <w:p w:rsidR="00680A68" w:rsidRPr="001C3C6B" w:rsidRDefault="00680A68" w:rsidP="00F36CA2">
            <w:pPr>
              <w:tabs>
                <w:tab w:val="left" w:pos="8460"/>
              </w:tabs>
              <w:jc w:val="center"/>
              <w:rPr>
                <w:rFonts w:ascii="Times New Roman" w:hAnsi="Times New Roman" w:cs="Times New Roman"/>
                <w:sz w:val="24"/>
                <w:szCs w:val="24"/>
              </w:rPr>
            </w:pPr>
            <w:r w:rsidRPr="001C3C6B">
              <w:rPr>
                <w:rFonts w:ascii="Times New Roman" w:hAnsi="Times New Roman" w:cs="Times New Roman"/>
                <w:sz w:val="24"/>
                <w:szCs w:val="24"/>
              </w:rPr>
              <w:t>2.</w:t>
            </w:r>
          </w:p>
        </w:tc>
        <w:tc>
          <w:tcPr>
            <w:tcW w:w="3684" w:type="dxa"/>
            <w:gridSpan w:val="2"/>
          </w:tcPr>
          <w:p w:rsidR="00680A68" w:rsidRPr="001C3C6B" w:rsidRDefault="00680A68" w:rsidP="00F36CA2">
            <w:pPr>
              <w:pStyle w:val="a4"/>
              <w:ind w:right="-31"/>
              <w:jc w:val="both"/>
              <w:rPr>
                <w:rFonts w:ascii="Times New Roman" w:hAnsi="Times New Roman" w:cs="Times New Roman"/>
                <w:sz w:val="24"/>
                <w:szCs w:val="24"/>
              </w:rPr>
            </w:pPr>
            <w:r w:rsidRPr="001C3C6B">
              <w:rPr>
                <w:rFonts w:ascii="Times New Roman" w:hAnsi="Times New Roman" w:cs="Times New Roman"/>
                <w:sz w:val="24"/>
                <w:szCs w:val="24"/>
              </w:rPr>
              <w:t>Полная автоматизация единой системы учета детей городского округа город Стерлитамак Республики Башкортостан, нуждающихся и пользующихся услугами в сфере отдыха и оздоровления</w:t>
            </w:r>
          </w:p>
        </w:tc>
        <w:tc>
          <w:tcPr>
            <w:tcW w:w="3538" w:type="dxa"/>
            <w:gridSpan w:val="2"/>
          </w:tcPr>
          <w:p w:rsidR="00680A68" w:rsidRPr="001C3C6B" w:rsidRDefault="00680A68" w:rsidP="00F36CA2">
            <w:pPr>
              <w:pStyle w:val="a4"/>
              <w:ind w:right="-31"/>
              <w:rPr>
                <w:rFonts w:ascii="Times New Roman" w:hAnsi="Times New Roman" w:cs="Times New Roman"/>
                <w:sz w:val="24"/>
                <w:szCs w:val="24"/>
              </w:rPr>
            </w:pPr>
            <w:r w:rsidRPr="001C3C6B">
              <w:rPr>
                <w:rFonts w:ascii="Times New Roman" w:hAnsi="Times New Roman" w:cs="Times New Roman"/>
                <w:sz w:val="24"/>
                <w:szCs w:val="24"/>
              </w:rPr>
              <w:t>Увеличение численности детей, проживающих на территории городского округа город Стерлитамак, воспользовавшихся региональным сертификатом на отдых детей и их оздоровление</w:t>
            </w:r>
          </w:p>
        </w:tc>
        <w:tc>
          <w:tcPr>
            <w:tcW w:w="1134" w:type="dxa"/>
            <w:gridSpan w:val="2"/>
          </w:tcPr>
          <w:p w:rsidR="00680A68" w:rsidRPr="001C3C6B" w:rsidRDefault="00680A68" w:rsidP="00F36CA2">
            <w:pPr>
              <w:jc w:val="center"/>
              <w:rPr>
                <w:rFonts w:ascii="Times New Roman" w:hAnsi="Times New Roman" w:cs="Times New Roman"/>
                <w:sz w:val="24"/>
                <w:szCs w:val="24"/>
              </w:rPr>
            </w:pPr>
            <w:r w:rsidRPr="001C3C6B">
              <w:rPr>
                <w:rFonts w:ascii="Times New Roman" w:hAnsi="Times New Roman" w:cs="Times New Roman"/>
                <w:sz w:val="24"/>
                <w:szCs w:val="24"/>
              </w:rPr>
              <w:t>2019</w:t>
            </w:r>
          </w:p>
          <w:p w:rsidR="00680A68" w:rsidRPr="001C3C6B" w:rsidRDefault="00680A68" w:rsidP="00F36CA2">
            <w:pPr>
              <w:jc w:val="center"/>
              <w:rPr>
                <w:rFonts w:ascii="Times New Roman" w:hAnsi="Times New Roman" w:cs="Times New Roman"/>
                <w:sz w:val="24"/>
                <w:szCs w:val="24"/>
              </w:rPr>
            </w:pPr>
          </w:p>
        </w:tc>
        <w:tc>
          <w:tcPr>
            <w:tcW w:w="1136" w:type="dxa"/>
            <w:gridSpan w:val="3"/>
          </w:tcPr>
          <w:p w:rsidR="00680A68" w:rsidRPr="001C3C6B" w:rsidRDefault="00680A68" w:rsidP="00F36CA2">
            <w:pPr>
              <w:pStyle w:val="a4"/>
              <w:ind w:right="-31"/>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p w:rsidR="00680A68" w:rsidRPr="001C3C6B" w:rsidRDefault="00680A68" w:rsidP="00F36CA2">
            <w:pPr>
              <w:pStyle w:val="a4"/>
              <w:ind w:right="-31"/>
              <w:jc w:val="center"/>
              <w:rPr>
                <w:rFonts w:ascii="Times New Roman" w:hAnsi="Times New Roman" w:cs="Times New Roman"/>
                <w:sz w:val="24"/>
                <w:szCs w:val="24"/>
              </w:rPr>
            </w:pPr>
          </w:p>
        </w:tc>
        <w:tc>
          <w:tcPr>
            <w:tcW w:w="3129" w:type="dxa"/>
            <w:gridSpan w:val="3"/>
            <w:vMerge/>
          </w:tcPr>
          <w:p w:rsidR="00680A68" w:rsidRDefault="00680A68" w:rsidP="0088109D">
            <w:pPr>
              <w:rPr>
                <w:rFonts w:ascii="Times New Roman" w:hAnsi="Times New Roman" w:cs="Times New Roman"/>
              </w:rPr>
            </w:pPr>
          </w:p>
        </w:tc>
        <w:tc>
          <w:tcPr>
            <w:tcW w:w="2267" w:type="dxa"/>
          </w:tcPr>
          <w:p w:rsidR="00680A68" w:rsidRPr="001C3C6B" w:rsidRDefault="00400D7E" w:rsidP="00F36CA2">
            <w:pPr>
              <w:tabs>
                <w:tab w:val="left" w:pos="8460"/>
              </w:tabs>
              <w:rPr>
                <w:rFonts w:ascii="Times New Roman" w:hAnsi="Times New Roman" w:cs="Times New Roman"/>
                <w:b/>
                <w:sz w:val="24"/>
                <w:szCs w:val="24"/>
              </w:rPr>
            </w:pPr>
            <w:r w:rsidRPr="001C3C6B">
              <w:rPr>
                <w:rFonts w:ascii="Times New Roman" w:hAnsi="Times New Roman" w:cs="Times New Roman"/>
                <w:sz w:val="24"/>
                <w:szCs w:val="24"/>
              </w:rPr>
              <w:t>М</w:t>
            </w:r>
            <w:r>
              <w:rPr>
                <w:rFonts w:ascii="Times New Roman" w:hAnsi="Times New Roman" w:cs="Times New Roman"/>
                <w:sz w:val="24"/>
                <w:szCs w:val="24"/>
              </w:rPr>
              <w:t>КУ «Отдел образования администрации городского округа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p>
        </w:tc>
      </w:tr>
      <w:tr w:rsidR="00C925F6" w:rsidTr="00227B00">
        <w:tc>
          <w:tcPr>
            <w:tcW w:w="15309" w:type="dxa"/>
            <w:gridSpan w:val="15"/>
          </w:tcPr>
          <w:p w:rsidR="00C925F6" w:rsidRPr="001C3C6B" w:rsidRDefault="00C925F6" w:rsidP="00A81A88">
            <w:pPr>
              <w:spacing w:before="240" w:after="120"/>
              <w:jc w:val="center"/>
              <w:rPr>
                <w:rFonts w:ascii="Times New Roman" w:hAnsi="Times New Roman" w:cs="Times New Roman"/>
                <w:b/>
                <w:sz w:val="24"/>
                <w:szCs w:val="24"/>
              </w:rPr>
            </w:pPr>
            <w:r w:rsidRPr="001C3C6B">
              <w:rPr>
                <w:rFonts w:ascii="Times New Roman" w:hAnsi="Times New Roman" w:cs="Times New Roman"/>
                <w:b/>
                <w:sz w:val="24"/>
                <w:szCs w:val="24"/>
              </w:rPr>
              <w:t>3. Рынок услуг дополнительного образования детей</w:t>
            </w:r>
          </w:p>
          <w:p w:rsidR="00C925F6" w:rsidRPr="00B17408" w:rsidRDefault="00C925F6" w:rsidP="00C925F6">
            <w:pPr>
              <w:ind w:firstLine="743"/>
              <w:jc w:val="both"/>
              <w:rPr>
                <w:rFonts w:ascii="Times New Roman" w:hAnsi="Times New Roman" w:cs="Times New Roman"/>
                <w:sz w:val="24"/>
                <w:szCs w:val="24"/>
              </w:rPr>
            </w:pPr>
            <w:r w:rsidRPr="00B17408">
              <w:rPr>
                <w:rFonts w:ascii="Times New Roman" w:hAnsi="Times New Roman" w:cs="Times New Roman"/>
                <w:sz w:val="24"/>
                <w:szCs w:val="24"/>
              </w:rPr>
              <w:lastRenderedPageBreak/>
              <w:t>Краткая характеристика текущего состояния рынка (в т.ч. описание присутствия частного сектора):</w:t>
            </w:r>
          </w:p>
          <w:p w:rsidR="00C925F6" w:rsidRPr="001C3C6B" w:rsidRDefault="00C925F6" w:rsidP="00C925F6">
            <w:pPr>
              <w:pStyle w:val="Default"/>
              <w:ind w:firstLine="743"/>
              <w:jc w:val="both"/>
              <w:rPr>
                <w:rFonts w:eastAsia="Times New Roman"/>
                <w:color w:val="auto"/>
                <w:lang w:eastAsia="ru-RU"/>
              </w:rPr>
            </w:pPr>
            <w:r w:rsidRPr="001C3C6B">
              <w:rPr>
                <w:rFonts w:eastAsia="Times New Roman"/>
                <w:color w:val="auto"/>
                <w:lang w:eastAsia="ru-RU"/>
              </w:rPr>
              <w:t>Специфика дополнительного образования детей выражается в добровольности и свободе выбора образовательной программы и места ее освоения, а также в возможности построения индивидуальных образовательных траекторий.</w:t>
            </w:r>
          </w:p>
          <w:p w:rsidR="00C925F6" w:rsidRPr="001C3C6B" w:rsidRDefault="00C925F6" w:rsidP="00C925F6">
            <w:pPr>
              <w:pStyle w:val="Default"/>
              <w:ind w:firstLine="743"/>
              <w:jc w:val="both"/>
              <w:rPr>
                <w:color w:val="auto"/>
              </w:rPr>
            </w:pPr>
            <w:r w:rsidRPr="001C3C6B">
              <w:rPr>
                <w:color w:val="auto"/>
              </w:rPr>
              <w:t>По данным статистики за последние 3 года численность детей в возрасте от 5 до 18 лет, обучающихся в муниципальных учреждениях дополнительного образования в Стерлитамаке, увеличивается (2016 год – 9652человека, 2017 год – 10380 человек, 2018 - 10 581 человек.</w:t>
            </w:r>
            <w:proofErr w:type="gramStart"/>
            <w:r w:rsidRPr="001C3C6B">
              <w:rPr>
                <w:color w:val="auto"/>
              </w:rPr>
              <w:t>)</w:t>
            </w:r>
            <w:r w:rsidRPr="001C3C6B">
              <w:rPr>
                <w:rFonts w:eastAsia="Times New Roman"/>
                <w:color w:val="auto"/>
                <w:lang w:eastAsia="ru-RU"/>
              </w:rPr>
              <w:t>В</w:t>
            </w:r>
            <w:proofErr w:type="gramEnd"/>
            <w:r w:rsidRPr="001C3C6B">
              <w:rPr>
                <w:rFonts w:eastAsia="Times New Roman"/>
                <w:color w:val="auto"/>
                <w:lang w:eastAsia="ru-RU"/>
              </w:rPr>
              <w:t xml:space="preserve"> связи с этим спрос населения на оказание услуг дополнительного образования детей, в том числе организациями негосударственного сектора, с каждым годом растет. </w:t>
            </w:r>
          </w:p>
          <w:p w:rsidR="00C925F6" w:rsidRPr="001C3C6B" w:rsidRDefault="00C925F6" w:rsidP="00C925F6">
            <w:pPr>
              <w:autoSpaceDE w:val="0"/>
              <w:autoSpaceDN w:val="0"/>
              <w:adjustRightInd w:val="0"/>
              <w:ind w:firstLine="743"/>
              <w:jc w:val="both"/>
              <w:rPr>
                <w:rFonts w:ascii="Times New Roman" w:eastAsia="Times New Roman" w:hAnsi="Times New Roman" w:cs="Times New Roman"/>
                <w:sz w:val="24"/>
                <w:szCs w:val="24"/>
              </w:rPr>
            </w:pPr>
            <w:r w:rsidRPr="001C3C6B">
              <w:rPr>
                <w:rFonts w:ascii="Times New Roman" w:eastAsia="Times New Roman" w:hAnsi="Times New Roman" w:cs="Times New Roman"/>
                <w:sz w:val="24"/>
                <w:szCs w:val="24"/>
              </w:rPr>
              <w:t xml:space="preserve">В отчетном периоде проведен мониторинг охвата детей услугами дополнительного образования в г. Стерлитамак. Результаты показали, что услугами индивидуальных предпринимателей, негосударственных организаций дополнительного образования охвачено 1170 детей и подростков, что составляет 3,6 % от общей численности детей и молодежи от 5 до 18 лет, проживающих на территории г.Стерлитамак и получающих образовательные услуги в сфере дополнительного образования. </w:t>
            </w:r>
          </w:p>
          <w:p w:rsidR="00F36CA2" w:rsidRPr="002C56B9" w:rsidRDefault="00F36CA2" w:rsidP="00F36CA2">
            <w:pPr>
              <w:pStyle w:val="a4"/>
              <w:ind w:firstLine="709"/>
              <w:rPr>
                <w:rFonts w:ascii="Times New Roman" w:hAnsi="Times New Roman" w:cs="Times New Roman"/>
                <w:sz w:val="24"/>
                <w:szCs w:val="24"/>
              </w:rPr>
            </w:pPr>
            <w:r w:rsidRPr="002C56B9">
              <w:rPr>
                <w:rFonts w:ascii="Times New Roman" w:hAnsi="Times New Roman" w:cs="Times New Roman"/>
                <w:sz w:val="24"/>
                <w:szCs w:val="24"/>
              </w:rPr>
              <w:t>Проблематика</w:t>
            </w:r>
            <w:r w:rsidR="00E36DDB" w:rsidRPr="002C56B9">
              <w:rPr>
                <w:rFonts w:ascii="Times New Roman" w:hAnsi="Times New Roman" w:cs="Times New Roman"/>
                <w:sz w:val="24"/>
                <w:szCs w:val="24"/>
              </w:rPr>
              <w:t>, существующая на данном товарном рынке</w:t>
            </w:r>
            <w:r w:rsidRPr="002C56B9">
              <w:rPr>
                <w:rFonts w:ascii="Times New Roman" w:hAnsi="Times New Roman" w:cs="Times New Roman"/>
                <w:sz w:val="24"/>
                <w:szCs w:val="24"/>
              </w:rPr>
              <w:t>:</w:t>
            </w:r>
          </w:p>
          <w:p w:rsidR="00F36CA2" w:rsidRPr="00F36CA2" w:rsidRDefault="00F36CA2" w:rsidP="00A81A88">
            <w:pPr>
              <w:pStyle w:val="a4"/>
              <w:ind w:firstLine="743"/>
              <w:rPr>
                <w:rFonts w:ascii="Times New Roman" w:hAnsi="Times New Roman" w:cs="Times New Roman"/>
                <w:sz w:val="24"/>
                <w:szCs w:val="24"/>
              </w:rPr>
            </w:pPr>
            <w:r w:rsidRPr="00F36CA2">
              <w:rPr>
                <w:rFonts w:ascii="Times New Roman" w:hAnsi="Times New Roman" w:cs="Times New Roman"/>
                <w:sz w:val="24"/>
                <w:szCs w:val="24"/>
              </w:rPr>
              <w:t>-  проблемы с информационным доступом к целевым группам;</w:t>
            </w:r>
          </w:p>
          <w:p w:rsidR="00F36CA2" w:rsidRPr="00F36CA2" w:rsidRDefault="00F36CA2" w:rsidP="00A81A88">
            <w:pPr>
              <w:pStyle w:val="a4"/>
              <w:ind w:firstLine="743"/>
              <w:rPr>
                <w:rFonts w:ascii="Times New Roman" w:hAnsi="Times New Roman" w:cs="Times New Roman"/>
                <w:sz w:val="24"/>
                <w:szCs w:val="24"/>
              </w:rPr>
            </w:pPr>
            <w:r w:rsidRPr="00F36CA2">
              <w:rPr>
                <w:rFonts w:ascii="Times New Roman" w:hAnsi="Times New Roman" w:cs="Times New Roman"/>
                <w:sz w:val="24"/>
                <w:szCs w:val="24"/>
              </w:rPr>
              <w:t>-  вынужденная ориентация на высокоплатежеспособную част</w:t>
            </w:r>
            <w:r>
              <w:rPr>
                <w:rFonts w:ascii="Times New Roman" w:hAnsi="Times New Roman" w:cs="Times New Roman"/>
                <w:sz w:val="24"/>
                <w:szCs w:val="24"/>
              </w:rPr>
              <w:t>ь</w:t>
            </w:r>
            <w:r w:rsidRPr="00F36CA2">
              <w:rPr>
                <w:rFonts w:ascii="Times New Roman" w:hAnsi="Times New Roman" w:cs="Times New Roman"/>
                <w:sz w:val="24"/>
                <w:szCs w:val="24"/>
              </w:rPr>
              <w:t xml:space="preserve"> аудитории;</w:t>
            </w:r>
          </w:p>
          <w:p w:rsidR="002C56B9" w:rsidRDefault="00F36CA2" w:rsidP="00A81A88">
            <w:pPr>
              <w:pStyle w:val="a4"/>
              <w:ind w:firstLine="743"/>
              <w:rPr>
                <w:rFonts w:ascii="Times New Roman" w:hAnsi="Times New Roman" w:cs="Times New Roman"/>
                <w:sz w:val="24"/>
                <w:szCs w:val="24"/>
              </w:rPr>
            </w:pPr>
            <w:r w:rsidRPr="00F36CA2">
              <w:rPr>
                <w:rFonts w:ascii="Times New Roman" w:hAnsi="Times New Roman" w:cs="Times New Roman"/>
                <w:sz w:val="24"/>
                <w:szCs w:val="24"/>
              </w:rPr>
              <w:t xml:space="preserve">-  </w:t>
            </w:r>
            <w:r>
              <w:rPr>
                <w:rFonts w:ascii="Times New Roman" w:hAnsi="Times New Roman" w:cs="Times New Roman"/>
                <w:sz w:val="24"/>
                <w:szCs w:val="24"/>
              </w:rPr>
              <w:t>сложность</w:t>
            </w:r>
            <w:r w:rsidRPr="003D7399">
              <w:rPr>
                <w:rFonts w:ascii="Times New Roman" w:hAnsi="Times New Roman" w:cs="Times New Roman"/>
                <w:sz w:val="24"/>
                <w:szCs w:val="24"/>
              </w:rPr>
              <w:t xml:space="preserve"> получения лицензи</w:t>
            </w:r>
            <w:r>
              <w:rPr>
                <w:rFonts w:ascii="Times New Roman" w:hAnsi="Times New Roman" w:cs="Times New Roman"/>
                <w:sz w:val="24"/>
                <w:szCs w:val="24"/>
              </w:rPr>
              <w:t>и</w:t>
            </w:r>
            <w:r w:rsidRPr="003D7399">
              <w:rPr>
                <w:rFonts w:ascii="Times New Roman" w:hAnsi="Times New Roman" w:cs="Times New Roman"/>
                <w:sz w:val="24"/>
                <w:szCs w:val="24"/>
              </w:rPr>
              <w:t xml:space="preserve"> на образовательную деятельность</w:t>
            </w:r>
            <w:r w:rsidRPr="00F36CA2">
              <w:rPr>
                <w:rFonts w:ascii="Times New Roman" w:hAnsi="Times New Roman" w:cs="Times New Roman"/>
                <w:sz w:val="24"/>
                <w:szCs w:val="24"/>
              </w:rPr>
              <w:t>.</w:t>
            </w:r>
          </w:p>
          <w:p w:rsidR="001B4488" w:rsidRPr="001B4488" w:rsidRDefault="001B4488" w:rsidP="00A81A88">
            <w:pPr>
              <w:autoSpaceDE w:val="0"/>
              <w:autoSpaceDN w:val="0"/>
              <w:adjustRightInd w:val="0"/>
              <w:ind w:firstLine="743"/>
              <w:jc w:val="both"/>
              <w:rPr>
                <w:rFonts w:ascii="Times New Roman" w:eastAsia="Calibri" w:hAnsi="Times New Roman" w:cs="Times New Roman"/>
                <w:bCs/>
                <w:color w:val="000000"/>
                <w:sz w:val="24"/>
                <w:szCs w:val="24"/>
              </w:rPr>
            </w:pPr>
            <w:r w:rsidRPr="001B4488">
              <w:rPr>
                <w:rFonts w:ascii="Times New Roman" w:eastAsia="Calibri" w:hAnsi="Times New Roman" w:cs="Times New Roman"/>
                <w:bCs/>
                <w:color w:val="000000"/>
                <w:sz w:val="24"/>
                <w:szCs w:val="24"/>
              </w:rPr>
              <w:t>Ключевой показатель</w:t>
            </w:r>
            <w:r w:rsidRPr="001B4488">
              <w:rPr>
                <w:rFonts w:ascii="Times New Roman" w:eastAsia="Calibri" w:hAnsi="Times New Roman" w:cs="Times New Roman"/>
                <w:color w:val="000000"/>
                <w:sz w:val="24"/>
                <w:szCs w:val="24"/>
              </w:rPr>
              <w:t xml:space="preserve">, </w:t>
            </w:r>
            <w:r w:rsidRPr="001B4488">
              <w:rPr>
                <w:rFonts w:ascii="Times New Roman" w:eastAsia="Calibri" w:hAnsi="Times New Roman" w:cs="Times New Roman"/>
                <w:bCs/>
                <w:color w:val="000000"/>
                <w:sz w:val="24"/>
                <w:szCs w:val="24"/>
              </w:rPr>
              <w:t xml:space="preserve">рассчитанный в соответствии с Методикой, утвержденной приказом ФАС России от 29 августа 2018 года № 1232/18 (с изменениями, внесенными приказом ФАС России от 6 августа 2019 года № 1059/19)(приложение № 10): </w:t>
            </w:r>
          </w:p>
          <w:p w:rsidR="001B4488" w:rsidRPr="001B4488" w:rsidRDefault="001B4488" w:rsidP="00A81A88">
            <w:pPr>
              <w:autoSpaceDE w:val="0"/>
              <w:autoSpaceDN w:val="0"/>
              <w:adjustRightInd w:val="0"/>
              <w:ind w:firstLine="743"/>
              <w:jc w:val="both"/>
              <w:rPr>
                <w:rFonts w:ascii="Times New Roman" w:eastAsia="Calibri" w:hAnsi="Times New Roman" w:cs="Times New Roman"/>
                <w:sz w:val="24"/>
                <w:szCs w:val="24"/>
              </w:rPr>
            </w:pPr>
            <w:r w:rsidRPr="001B4488">
              <w:rPr>
                <w:rFonts w:ascii="Times New Roman" w:eastAsia="Calibri" w:hAnsi="Times New Roman" w:cs="Times New Roman"/>
                <w:color w:val="000000"/>
                <w:sz w:val="24"/>
                <w:szCs w:val="24"/>
              </w:rPr>
              <w:t>доля детей, которым были оказаны услуги дополнительного образования организациями частной формы собственности, в общей численности детей, которым были оказаны услуги дополнительного образования всеми организациями (всех форм собственности)</w:t>
            </w:r>
            <w:r w:rsidRPr="001B4488">
              <w:rPr>
                <w:rFonts w:ascii="Times New Roman" w:eastAsia="Calibri" w:hAnsi="Times New Roman" w:cs="Times New Roman"/>
                <w:bCs/>
                <w:iCs/>
                <w:sz w:val="24"/>
                <w:szCs w:val="24"/>
              </w:rPr>
              <w:t xml:space="preserve"> (проценты): 2018 – 4,3; 2019 – 4,5; 2020 – 4,7; 2021 – 5. </w:t>
            </w:r>
          </w:p>
          <w:p w:rsidR="001B4488" w:rsidRPr="001B4488" w:rsidRDefault="001B4488" w:rsidP="00A81A88">
            <w:pPr>
              <w:ind w:firstLine="743"/>
              <w:jc w:val="both"/>
              <w:rPr>
                <w:rFonts w:ascii="Times New Roman" w:eastAsia="Calibri" w:hAnsi="Times New Roman" w:cs="Times New Roman"/>
                <w:bCs/>
                <w:sz w:val="24"/>
                <w:szCs w:val="24"/>
              </w:rPr>
            </w:pPr>
            <w:r w:rsidRPr="001B4488">
              <w:rPr>
                <w:rFonts w:ascii="Times New Roman" w:eastAsia="Calibri" w:hAnsi="Times New Roman" w:cs="Times New Roman"/>
                <w:bCs/>
                <w:iCs/>
                <w:sz w:val="24"/>
                <w:szCs w:val="24"/>
              </w:rPr>
              <w:t>Ключевой показатель</w:t>
            </w:r>
            <w:r w:rsidRPr="001B4488">
              <w:rPr>
                <w:rFonts w:ascii="Times New Roman" w:eastAsia="Calibri" w:hAnsi="Times New Roman" w:cs="Times New Roman"/>
                <w:bCs/>
                <w:sz w:val="24"/>
                <w:szCs w:val="24"/>
              </w:rPr>
              <w:t>, предусмотренный стандартом развития конкуренции в субъектах Российской Федерации, утвержденным распоряжением Правительства Российской Федерации от 17 апреля 2019 года № 768-р (пункт 4 Приложения):</w:t>
            </w:r>
          </w:p>
          <w:p w:rsidR="001B4488" w:rsidRPr="001B4488" w:rsidRDefault="001B4488" w:rsidP="00A81A88">
            <w:pPr>
              <w:ind w:firstLine="743"/>
              <w:jc w:val="both"/>
              <w:rPr>
                <w:rFonts w:ascii="Times New Roman" w:eastAsia="Calibri" w:hAnsi="Times New Roman" w:cs="Times New Roman"/>
                <w:bCs/>
                <w:sz w:val="24"/>
                <w:szCs w:val="24"/>
              </w:rPr>
            </w:pPr>
            <w:r w:rsidRPr="001B4488">
              <w:rPr>
                <w:rFonts w:ascii="Times New Roman" w:eastAsia="Calibri" w:hAnsi="Times New Roman" w:cs="Times New Roman"/>
                <w:bCs/>
                <w:sz w:val="24"/>
                <w:szCs w:val="24"/>
              </w:rPr>
              <w:t>д</w:t>
            </w:r>
            <w:r w:rsidRPr="001B4488">
              <w:rPr>
                <w:rFonts w:ascii="Times New Roman" w:eastAsia="Times New Roman" w:hAnsi="Times New Roman" w:cs="Times New Roman"/>
                <w:sz w:val="24"/>
                <w:szCs w:val="24"/>
              </w:rPr>
              <w:t>оля организаций частной формы собственности в сфере услуг дополнительного образования детей в общем количестве всех организаций (всех форм собственности) в данной сфере (проценты):2018 – 8,1; 2019 – 8,2; 2020 – 8,3; 2021 – 8,5.</w:t>
            </w:r>
          </w:p>
          <w:p w:rsidR="00C925F6" w:rsidRDefault="001B4488" w:rsidP="00A81A88">
            <w:pPr>
              <w:pStyle w:val="ConsPlusNormal"/>
              <w:spacing w:after="120"/>
              <w:ind w:firstLine="743"/>
              <w:rPr>
                <w:rFonts w:ascii="Times New Roman" w:hAnsi="Times New Roman" w:cs="Times New Roman"/>
              </w:rPr>
            </w:pPr>
            <w:r w:rsidRPr="001B4488">
              <w:rPr>
                <w:rFonts w:ascii="Times New Roman" w:hAnsi="Times New Roman" w:cs="Times New Roman"/>
                <w:bCs/>
                <w:sz w:val="24"/>
                <w:szCs w:val="24"/>
              </w:rPr>
              <w:t>Исполнитель, ответственный за достижение к 1 января 2022 года в Республике Башкортостан</w:t>
            </w:r>
            <w:r w:rsidR="00A81A88">
              <w:rPr>
                <w:rFonts w:ascii="Times New Roman" w:hAnsi="Times New Roman" w:cs="Times New Roman"/>
                <w:bCs/>
                <w:sz w:val="24"/>
                <w:szCs w:val="24"/>
              </w:rPr>
              <w:t xml:space="preserve"> </w:t>
            </w:r>
            <w:r w:rsidRPr="001B4488">
              <w:rPr>
                <w:rFonts w:ascii="Times New Roman" w:hAnsi="Times New Roman" w:cs="Times New Roman"/>
                <w:bCs/>
                <w:sz w:val="24"/>
                <w:szCs w:val="24"/>
              </w:rPr>
              <w:t>плановых значений ключевого показателя по рынку услуг дополнительного образования детей – Минобразования РБ.</w:t>
            </w:r>
          </w:p>
        </w:tc>
      </w:tr>
      <w:tr w:rsidR="00117641" w:rsidTr="00227B00">
        <w:tc>
          <w:tcPr>
            <w:tcW w:w="421" w:type="dxa"/>
            <w:gridSpan w:val="2"/>
            <w:tcBorders>
              <w:right w:val="single" w:sz="4" w:space="0" w:color="auto"/>
            </w:tcBorders>
          </w:tcPr>
          <w:p w:rsidR="00C925F6" w:rsidRPr="001C3C6B" w:rsidRDefault="00C925F6" w:rsidP="00F36CA2">
            <w:pPr>
              <w:tabs>
                <w:tab w:val="left" w:pos="8460"/>
              </w:tabs>
              <w:jc w:val="center"/>
              <w:rPr>
                <w:rFonts w:ascii="Times New Roman" w:hAnsi="Times New Roman" w:cs="Times New Roman"/>
                <w:sz w:val="24"/>
                <w:szCs w:val="24"/>
              </w:rPr>
            </w:pPr>
            <w:r w:rsidRPr="001C3C6B">
              <w:rPr>
                <w:rFonts w:ascii="Times New Roman" w:hAnsi="Times New Roman" w:cs="Times New Roman"/>
                <w:sz w:val="24"/>
                <w:szCs w:val="24"/>
              </w:rPr>
              <w:lastRenderedPageBreak/>
              <w:t>1.</w:t>
            </w:r>
          </w:p>
        </w:tc>
        <w:tc>
          <w:tcPr>
            <w:tcW w:w="3684" w:type="dxa"/>
            <w:gridSpan w:val="2"/>
            <w:tcBorders>
              <w:left w:val="single" w:sz="4" w:space="0" w:color="auto"/>
              <w:right w:val="single" w:sz="4" w:space="0" w:color="auto"/>
            </w:tcBorders>
          </w:tcPr>
          <w:p w:rsidR="00C925F6" w:rsidRPr="0007709F" w:rsidRDefault="0007709F" w:rsidP="0007709F">
            <w:pPr>
              <w:pStyle w:val="a4"/>
              <w:ind w:right="-31"/>
              <w:rPr>
                <w:rFonts w:ascii="Times New Roman" w:hAnsi="Times New Roman" w:cs="Times New Roman"/>
                <w:sz w:val="24"/>
                <w:szCs w:val="24"/>
              </w:rPr>
            </w:pPr>
            <w:r w:rsidRPr="0007709F">
              <w:rPr>
                <w:rFonts w:ascii="Times New Roman" w:hAnsi="Times New Roman" w:cs="Times New Roman"/>
                <w:sz w:val="24"/>
                <w:szCs w:val="24"/>
              </w:rPr>
              <w:t xml:space="preserve">Мониторинг качества образовательной деятельности негосударственных (немуниципальных) организацийи индивидуальных предпринимателей, осуществляющих образовательную деятельность в сфере образования и условий реализации образовательных </w:t>
            </w:r>
            <w:r w:rsidRPr="0007709F">
              <w:rPr>
                <w:rFonts w:ascii="Times New Roman" w:hAnsi="Times New Roman" w:cs="Times New Roman"/>
                <w:sz w:val="24"/>
                <w:szCs w:val="24"/>
              </w:rPr>
              <w:lastRenderedPageBreak/>
              <w:t>программ</w:t>
            </w:r>
          </w:p>
        </w:tc>
        <w:tc>
          <w:tcPr>
            <w:tcW w:w="3538" w:type="dxa"/>
            <w:gridSpan w:val="2"/>
            <w:tcBorders>
              <w:left w:val="single" w:sz="4" w:space="0" w:color="auto"/>
            </w:tcBorders>
          </w:tcPr>
          <w:p w:rsidR="00C925F6" w:rsidRPr="0007709F" w:rsidRDefault="00D40201" w:rsidP="00F36CA2">
            <w:pPr>
              <w:pStyle w:val="a4"/>
              <w:ind w:right="-31"/>
              <w:rPr>
                <w:rFonts w:ascii="Times New Roman" w:hAnsi="Times New Roman" w:cs="Times New Roman"/>
                <w:sz w:val="24"/>
                <w:szCs w:val="24"/>
              </w:rPr>
            </w:pPr>
            <w:r>
              <w:rPr>
                <w:rFonts w:ascii="Times New Roman" w:hAnsi="Times New Roman" w:cs="Times New Roman"/>
                <w:sz w:val="24"/>
                <w:szCs w:val="24"/>
              </w:rPr>
              <w:lastRenderedPageBreak/>
              <w:t>П</w:t>
            </w:r>
            <w:r w:rsidR="0007709F" w:rsidRPr="0007709F">
              <w:rPr>
                <w:rFonts w:ascii="Times New Roman" w:hAnsi="Times New Roman" w:cs="Times New Roman"/>
                <w:sz w:val="24"/>
                <w:szCs w:val="24"/>
              </w:rPr>
              <w:t>овышение качества услуг организациями, осуществляющими образовательную деятельность (частной формы собственности), профилактика нарушений законодательства в сфере образования</w:t>
            </w:r>
          </w:p>
        </w:tc>
        <w:tc>
          <w:tcPr>
            <w:tcW w:w="1134" w:type="dxa"/>
            <w:gridSpan w:val="2"/>
            <w:tcBorders>
              <w:right w:val="single" w:sz="4" w:space="0" w:color="auto"/>
            </w:tcBorders>
          </w:tcPr>
          <w:p w:rsidR="00C925F6" w:rsidRPr="001C3C6B" w:rsidRDefault="002858CF" w:rsidP="00F36CA2">
            <w:pPr>
              <w:jc w:val="center"/>
              <w:rPr>
                <w:rFonts w:ascii="Times New Roman" w:hAnsi="Times New Roman" w:cs="Times New Roman"/>
                <w:sz w:val="24"/>
                <w:szCs w:val="24"/>
              </w:rPr>
            </w:pPr>
            <w:r>
              <w:rPr>
                <w:rFonts w:ascii="Times New Roman" w:hAnsi="Times New Roman" w:cs="Times New Roman"/>
                <w:sz w:val="24"/>
                <w:szCs w:val="24"/>
              </w:rPr>
              <w:t>2019</w:t>
            </w:r>
          </w:p>
        </w:tc>
        <w:tc>
          <w:tcPr>
            <w:tcW w:w="1136" w:type="dxa"/>
            <w:gridSpan w:val="3"/>
            <w:tcBorders>
              <w:left w:val="single" w:sz="4" w:space="0" w:color="auto"/>
              <w:right w:val="single" w:sz="4" w:space="0" w:color="auto"/>
            </w:tcBorders>
          </w:tcPr>
          <w:p w:rsidR="00C925F6" w:rsidRPr="001C3C6B" w:rsidRDefault="00C925F6" w:rsidP="00F36CA2">
            <w:pPr>
              <w:pStyle w:val="a4"/>
              <w:ind w:right="-31"/>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3129" w:type="dxa"/>
            <w:gridSpan w:val="3"/>
            <w:tcBorders>
              <w:left w:val="single" w:sz="4" w:space="0" w:color="auto"/>
            </w:tcBorders>
          </w:tcPr>
          <w:p w:rsidR="00C925F6" w:rsidRPr="001C3C6B" w:rsidRDefault="000E7531" w:rsidP="00F36CA2">
            <w:pPr>
              <w:tabs>
                <w:tab w:val="left" w:pos="8460"/>
              </w:tabs>
              <w:rPr>
                <w:rFonts w:ascii="Times New Roman" w:hAnsi="Times New Roman" w:cs="Times New Roman"/>
                <w:sz w:val="24"/>
                <w:szCs w:val="24"/>
              </w:rPr>
            </w:pPr>
            <w:r>
              <w:rPr>
                <w:rFonts w:ascii="Times New Roman" w:hAnsi="Times New Roman" w:cs="Times New Roman"/>
                <w:sz w:val="24"/>
                <w:szCs w:val="24"/>
              </w:rPr>
              <w:t>Проведение мониторинга</w:t>
            </w:r>
            <w:r w:rsidR="001A0521">
              <w:rPr>
                <w:rFonts w:ascii="Times New Roman" w:hAnsi="Times New Roman" w:cs="Times New Roman"/>
                <w:sz w:val="24"/>
                <w:szCs w:val="24"/>
              </w:rPr>
              <w:t>(да/нет):</w:t>
            </w:r>
          </w:p>
          <w:p w:rsidR="00C925F6" w:rsidRPr="001C3C6B" w:rsidRDefault="00C925F6" w:rsidP="00F36CA2">
            <w:pPr>
              <w:tabs>
                <w:tab w:val="left" w:pos="8460"/>
              </w:tabs>
              <w:rPr>
                <w:rFonts w:ascii="Times New Roman" w:hAnsi="Times New Roman" w:cs="Times New Roman"/>
                <w:sz w:val="24"/>
                <w:szCs w:val="24"/>
              </w:rPr>
            </w:pPr>
            <w:r w:rsidRPr="001C3C6B">
              <w:rPr>
                <w:rFonts w:ascii="Times New Roman" w:hAnsi="Times New Roman" w:cs="Times New Roman"/>
                <w:sz w:val="24"/>
                <w:szCs w:val="24"/>
              </w:rPr>
              <w:t xml:space="preserve">2019 – </w:t>
            </w:r>
            <w:r w:rsidR="000E7531">
              <w:rPr>
                <w:rFonts w:ascii="Times New Roman" w:hAnsi="Times New Roman" w:cs="Times New Roman"/>
                <w:sz w:val="24"/>
                <w:szCs w:val="24"/>
              </w:rPr>
              <w:t>да</w:t>
            </w:r>
            <w:r w:rsidR="009631BD">
              <w:rPr>
                <w:rFonts w:ascii="Times New Roman" w:hAnsi="Times New Roman" w:cs="Times New Roman"/>
                <w:sz w:val="24"/>
                <w:szCs w:val="24"/>
              </w:rPr>
              <w:t>;</w:t>
            </w:r>
          </w:p>
          <w:p w:rsidR="00C925F6" w:rsidRPr="001C3C6B" w:rsidRDefault="00C925F6" w:rsidP="00F36CA2">
            <w:pPr>
              <w:tabs>
                <w:tab w:val="left" w:pos="8460"/>
              </w:tabs>
              <w:rPr>
                <w:rFonts w:ascii="Times New Roman" w:hAnsi="Times New Roman" w:cs="Times New Roman"/>
                <w:sz w:val="24"/>
                <w:szCs w:val="24"/>
              </w:rPr>
            </w:pPr>
            <w:r w:rsidRPr="001C3C6B">
              <w:rPr>
                <w:rFonts w:ascii="Times New Roman" w:hAnsi="Times New Roman" w:cs="Times New Roman"/>
                <w:sz w:val="24"/>
                <w:szCs w:val="24"/>
              </w:rPr>
              <w:t>2020</w:t>
            </w:r>
            <w:r w:rsidR="00E620D6">
              <w:rPr>
                <w:rFonts w:ascii="Times New Roman" w:hAnsi="Times New Roman" w:cs="Times New Roman"/>
                <w:sz w:val="24"/>
                <w:szCs w:val="24"/>
              </w:rPr>
              <w:t xml:space="preserve"> </w:t>
            </w:r>
            <w:r w:rsidR="002451EB" w:rsidRPr="001C3C6B">
              <w:rPr>
                <w:rFonts w:ascii="Times New Roman" w:hAnsi="Times New Roman" w:cs="Times New Roman"/>
                <w:sz w:val="24"/>
                <w:szCs w:val="24"/>
              </w:rPr>
              <w:t>–</w:t>
            </w:r>
            <w:r w:rsidR="000E7531">
              <w:rPr>
                <w:rFonts w:ascii="Times New Roman" w:hAnsi="Times New Roman" w:cs="Times New Roman"/>
                <w:sz w:val="24"/>
                <w:szCs w:val="24"/>
              </w:rPr>
              <w:t xml:space="preserve"> да</w:t>
            </w:r>
            <w:r w:rsidR="009631BD">
              <w:rPr>
                <w:rFonts w:ascii="Times New Roman" w:hAnsi="Times New Roman" w:cs="Times New Roman"/>
                <w:sz w:val="24"/>
                <w:szCs w:val="24"/>
              </w:rPr>
              <w:t>;</w:t>
            </w:r>
          </w:p>
          <w:p w:rsidR="00C925F6" w:rsidRPr="001C3C6B" w:rsidRDefault="00C925F6" w:rsidP="00F36CA2">
            <w:pPr>
              <w:tabs>
                <w:tab w:val="left" w:pos="8460"/>
              </w:tabs>
              <w:rPr>
                <w:rFonts w:ascii="Times New Roman" w:hAnsi="Times New Roman" w:cs="Times New Roman"/>
                <w:sz w:val="24"/>
                <w:szCs w:val="24"/>
              </w:rPr>
            </w:pPr>
            <w:r w:rsidRPr="001C3C6B">
              <w:rPr>
                <w:rFonts w:ascii="Times New Roman" w:hAnsi="Times New Roman" w:cs="Times New Roman"/>
                <w:sz w:val="24"/>
                <w:szCs w:val="24"/>
              </w:rPr>
              <w:t>2021</w:t>
            </w:r>
            <w:r w:rsidR="00E620D6">
              <w:rPr>
                <w:rFonts w:ascii="Times New Roman" w:hAnsi="Times New Roman" w:cs="Times New Roman"/>
                <w:sz w:val="24"/>
                <w:szCs w:val="24"/>
              </w:rPr>
              <w:t xml:space="preserve"> </w:t>
            </w:r>
            <w:r w:rsidR="002451EB" w:rsidRPr="001C3C6B">
              <w:rPr>
                <w:rFonts w:ascii="Times New Roman" w:hAnsi="Times New Roman" w:cs="Times New Roman"/>
                <w:sz w:val="24"/>
                <w:szCs w:val="24"/>
              </w:rPr>
              <w:t>–</w:t>
            </w:r>
            <w:r w:rsidR="000E7531">
              <w:rPr>
                <w:rFonts w:ascii="Times New Roman" w:hAnsi="Times New Roman" w:cs="Times New Roman"/>
                <w:sz w:val="24"/>
                <w:szCs w:val="24"/>
              </w:rPr>
              <w:t xml:space="preserve"> да</w:t>
            </w:r>
          </w:p>
          <w:p w:rsidR="00C925F6" w:rsidRPr="001C3C6B" w:rsidRDefault="00C925F6" w:rsidP="00F36CA2">
            <w:pPr>
              <w:tabs>
                <w:tab w:val="left" w:pos="8460"/>
              </w:tabs>
              <w:rPr>
                <w:rFonts w:ascii="Times New Roman" w:hAnsi="Times New Roman" w:cs="Times New Roman"/>
                <w:b/>
                <w:sz w:val="24"/>
                <w:szCs w:val="24"/>
              </w:rPr>
            </w:pPr>
          </w:p>
        </w:tc>
        <w:tc>
          <w:tcPr>
            <w:tcW w:w="2267" w:type="dxa"/>
          </w:tcPr>
          <w:p w:rsidR="00C925F6" w:rsidRPr="001C3C6B" w:rsidRDefault="00400D7E" w:rsidP="00F36CA2">
            <w:pPr>
              <w:tabs>
                <w:tab w:val="left" w:pos="8460"/>
              </w:tabs>
              <w:rPr>
                <w:rFonts w:ascii="Times New Roman" w:hAnsi="Times New Roman" w:cs="Times New Roman"/>
                <w:b/>
                <w:sz w:val="24"/>
                <w:szCs w:val="24"/>
              </w:rPr>
            </w:pPr>
            <w:r w:rsidRPr="001C3C6B">
              <w:rPr>
                <w:rFonts w:ascii="Times New Roman" w:hAnsi="Times New Roman" w:cs="Times New Roman"/>
                <w:sz w:val="24"/>
                <w:szCs w:val="24"/>
              </w:rPr>
              <w:t>М</w:t>
            </w:r>
            <w:r>
              <w:rPr>
                <w:rFonts w:ascii="Times New Roman" w:hAnsi="Times New Roman" w:cs="Times New Roman"/>
                <w:sz w:val="24"/>
                <w:szCs w:val="24"/>
              </w:rPr>
              <w:t>КУ «Отдел образования администрации городского округа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p>
        </w:tc>
      </w:tr>
      <w:tr w:rsidR="002858CF" w:rsidRPr="002858CF" w:rsidTr="00227B00">
        <w:trPr>
          <w:trHeight w:val="432"/>
        </w:trPr>
        <w:tc>
          <w:tcPr>
            <w:tcW w:w="427" w:type="dxa"/>
            <w:gridSpan w:val="3"/>
            <w:tcBorders>
              <w:bottom w:val="single" w:sz="4" w:space="0" w:color="auto"/>
              <w:right w:val="single" w:sz="4" w:space="0" w:color="auto"/>
            </w:tcBorders>
          </w:tcPr>
          <w:p w:rsidR="002858CF" w:rsidRPr="002858CF" w:rsidRDefault="002858CF" w:rsidP="009B36C1">
            <w:pPr>
              <w:jc w:val="center"/>
              <w:rPr>
                <w:rFonts w:ascii="Times New Roman" w:hAnsi="Times New Roman" w:cs="Times New Roman"/>
                <w:sz w:val="24"/>
                <w:szCs w:val="24"/>
              </w:rPr>
            </w:pPr>
            <w:r w:rsidRPr="002858CF">
              <w:rPr>
                <w:rFonts w:ascii="Times New Roman" w:hAnsi="Times New Roman" w:cs="Times New Roman"/>
                <w:sz w:val="24"/>
                <w:szCs w:val="24"/>
              </w:rPr>
              <w:lastRenderedPageBreak/>
              <w:t>2.</w:t>
            </w:r>
          </w:p>
        </w:tc>
        <w:tc>
          <w:tcPr>
            <w:tcW w:w="3678" w:type="dxa"/>
            <w:tcBorders>
              <w:left w:val="single" w:sz="4" w:space="0" w:color="auto"/>
              <w:bottom w:val="single" w:sz="4" w:space="0" w:color="auto"/>
              <w:right w:val="single" w:sz="4" w:space="0" w:color="auto"/>
            </w:tcBorders>
          </w:tcPr>
          <w:p w:rsidR="002858CF" w:rsidRPr="002858CF" w:rsidRDefault="002858CF" w:rsidP="002858CF">
            <w:pPr>
              <w:autoSpaceDE w:val="0"/>
              <w:autoSpaceDN w:val="0"/>
              <w:adjustRightInd w:val="0"/>
              <w:rPr>
                <w:rFonts w:ascii="Times New Roman" w:hAnsi="Times New Roman" w:cs="Times New Roman"/>
                <w:sz w:val="24"/>
                <w:szCs w:val="24"/>
              </w:rPr>
            </w:pPr>
            <w:r w:rsidRPr="002858CF">
              <w:rPr>
                <w:rFonts w:ascii="Times New Roman" w:eastAsia="Calibri" w:hAnsi="Times New Roman" w:cs="Times New Roman"/>
                <w:color w:val="000000"/>
                <w:sz w:val="24"/>
                <w:szCs w:val="24"/>
              </w:rPr>
              <w:t xml:space="preserve">Информационная поддержка в области лицензирования образовательной деятельности частными организациями дополнительного образования детей </w:t>
            </w:r>
          </w:p>
        </w:tc>
        <w:tc>
          <w:tcPr>
            <w:tcW w:w="3538" w:type="dxa"/>
            <w:gridSpan w:val="2"/>
            <w:tcBorders>
              <w:left w:val="single" w:sz="4" w:space="0" w:color="auto"/>
              <w:bottom w:val="single" w:sz="4" w:space="0" w:color="auto"/>
              <w:right w:val="single" w:sz="4" w:space="0" w:color="auto"/>
            </w:tcBorders>
          </w:tcPr>
          <w:p w:rsidR="002858CF" w:rsidRPr="002858CF" w:rsidRDefault="00D40201" w:rsidP="002858CF">
            <w:pPr>
              <w:rPr>
                <w:rFonts w:ascii="Times New Roman" w:hAnsi="Times New Roman" w:cs="Times New Roman"/>
                <w:sz w:val="24"/>
                <w:szCs w:val="24"/>
              </w:rPr>
            </w:pPr>
            <w:r>
              <w:rPr>
                <w:rFonts w:ascii="Times New Roman" w:eastAsia="Calibri" w:hAnsi="Times New Roman" w:cs="Times New Roman"/>
                <w:sz w:val="24"/>
                <w:szCs w:val="24"/>
              </w:rPr>
              <w:t>С</w:t>
            </w:r>
            <w:r w:rsidR="002858CF" w:rsidRPr="002858CF">
              <w:rPr>
                <w:rFonts w:ascii="Times New Roman" w:eastAsia="Calibri" w:hAnsi="Times New Roman" w:cs="Times New Roman"/>
                <w:sz w:val="24"/>
                <w:szCs w:val="24"/>
              </w:rPr>
              <w:t>охранение негосударственного (немуниципального) сектора на рынке дополнительного образования детей, создание условий для роста доли частного сектора на рынке</w:t>
            </w:r>
          </w:p>
        </w:tc>
        <w:tc>
          <w:tcPr>
            <w:tcW w:w="1140" w:type="dxa"/>
            <w:gridSpan w:val="3"/>
            <w:tcBorders>
              <w:left w:val="single" w:sz="4" w:space="0" w:color="auto"/>
              <w:bottom w:val="single" w:sz="4" w:space="0" w:color="auto"/>
              <w:right w:val="single" w:sz="4" w:space="0" w:color="auto"/>
            </w:tcBorders>
          </w:tcPr>
          <w:p w:rsidR="002858CF" w:rsidRPr="002858CF" w:rsidRDefault="002858CF" w:rsidP="009B36C1">
            <w:pPr>
              <w:jc w:val="center"/>
              <w:rPr>
                <w:rFonts w:ascii="Times New Roman" w:hAnsi="Times New Roman" w:cs="Times New Roman"/>
                <w:sz w:val="24"/>
                <w:szCs w:val="24"/>
              </w:rPr>
            </w:pPr>
            <w:r>
              <w:rPr>
                <w:rFonts w:ascii="Times New Roman" w:hAnsi="Times New Roman" w:cs="Times New Roman"/>
                <w:sz w:val="24"/>
                <w:szCs w:val="24"/>
              </w:rPr>
              <w:t>2019</w:t>
            </w:r>
          </w:p>
        </w:tc>
        <w:tc>
          <w:tcPr>
            <w:tcW w:w="1130" w:type="dxa"/>
            <w:gridSpan w:val="2"/>
            <w:tcBorders>
              <w:left w:val="single" w:sz="4" w:space="0" w:color="auto"/>
              <w:bottom w:val="single" w:sz="4" w:space="0" w:color="auto"/>
              <w:right w:val="single" w:sz="4" w:space="0" w:color="auto"/>
            </w:tcBorders>
          </w:tcPr>
          <w:p w:rsidR="002858CF" w:rsidRPr="002858CF" w:rsidRDefault="002858CF" w:rsidP="009B36C1">
            <w:pPr>
              <w:jc w:val="center"/>
              <w:rPr>
                <w:rFonts w:ascii="Times New Roman" w:hAnsi="Times New Roman" w:cs="Times New Roman"/>
                <w:sz w:val="24"/>
                <w:szCs w:val="24"/>
              </w:rPr>
            </w:pPr>
            <w:r>
              <w:rPr>
                <w:rFonts w:ascii="Times New Roman" w:hAnsi="Times New Roman" w:cs="Times New Roman"/>
                <w:sz w:val="24"/>
                <w:szCs w:val="24"/>
              </w:rPr>
              <w:t>2021</w:t>
            </w:r>
          </w:p>
        </w:tc>
        <w:tc>
          <w:tcPr>
            <w:tcW w:w="3129" w:type="dxa"/>
            <w:gridSpan w:val="3"/>
            <w:tcBorders>
              <w:left w:val="single" w:sz="4" w:space="0" w:color="auto"/>
              <w:bottom w:val="single" w:sz="4" w:space="0" w:color="auto"/>
              <w:right w:val="single" w:sz="4" w:space="0" w:color="auto"/>
            </w:tcBorders>
          </w:tcPr>
          <w:p w:rsidR="002858CF" w:rsidRPr="002858CF" w:rsidRDefault="0007709F" w:rsidP="002858C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r w:rsidR="002858CF" w:rsidRPr="002858CF">
              <w:rPr>
                <w:rFonts w:ascii="Times New Roman" w:eastAsia="Calibri" w:hAnsi="Times New Roman" w:cs="Times New Roman"/>
                <w:color w:val="000000"/>
                <w:sz w:val="24"/>
                <w:szCs w:val="24"/>
              </w:rPr>
              <w:t>оля организаций частной формы собственности дополнительного образования детей, получивших информационную поддержку по вопросам лицензирования образовательной деятельности, в общем количестве организаций частной формы собственности дополнительного образования детей, обратившихся за получением такой поддержки (проценты):</w:t>
            </w:r>
          </w:p>
          <w:p w:rsidR="002858CF" w:rsidRPr="002858CF" w:rsidRDefault="002858CF" w:rsidP="002858CF">
            <w:pPr>
              <w:autoSpaceDE w:val="0"/>
              <w:autoSpaceDN w:val="0"/>
              <w:adjustRightInd w:val="0"/>
              <w:rPr>
                <w:rFonts w:ascii="Times New Roman" w:eastAsia="Calibri" w:hAnsi="Times New Roman" w:cs="Times New Roman"/>
                <w:color w:val="000000"/>
                <w:sz w:val="24"/>
                <w:szCs w:val="24"/>
              </w:rPr>
            </w:pPr>
            <w:r w:rsidRPr="002858CF">
              <w:rPr>
                <w:rFonts w:ascii="Times New Roman" w:eastAsia="Calibri" w:hAnsi="Times New Roman" w:cs="Times New Roman"/>
                <w:color w:val="000000"/>
                <w:sz w:val="24"/>
                <w:szCs w:val="24"/>
              </w:rPr>
              <w:t>2019 – 100</w:t>
            </w:r>
            <w:r w:rsidR="009631BD">
              <w:rPr>
                <w:rFonts w:ascii="Times New Roman" w:hAnsi="Times New Roman" w:cs="Times New Roman"/>
                <w:sz w:val="24"/>
                <w:szCs w:val="24"/>
              </w:rPr>
              <w:t>;</w:t>
            </w:r>
          </w:p>
          <w:p w:rsidR="002858CF" w:rsidRPr="002858CF" w:rsidRDefault="002858CF" w:rsidP="002858CF">
            <w:pPr>
              <w:autoSpaceDE w:val="0"/>
              <w:autoSpaceDN w:val="0"/>
              <w:adjustRightInd w:val="0"/>
              <w:rPr>
                <w:rFonts w:ascii="Times New Roman" w:eastAsia="Calibri" w:hAnsi="Times New Roman" w:cs="Times New Roman"/>
                <w:color w:val="000000"/>
                <w:sz w:val="24"/>
                <w:szCs w:val="24"/>
              </w:rPr>
            </w:pPr>
            <w:r w:rsidRPr="002858CF">
              <w:rPr>
                <w:rFonts w:ascii="Times New Roman" w:eastAsia="Calibri" w:hAnsi="Times New Roman" w:cs="Times New Roman"/>
                <w:color w:val="000000"/>
                <w:sz w:val="24"/>
                <w:szCs w:val="24"/>
              </w:rPr>
              <w:t>2020 – 100</w:t>
            </w:r>
            <w:r w:rsidR="009631BD">
              <w:rPr>
                <w:rFonts w:ascii="Times New Roman" w:hAnsi="Times New Roman" w:cs="Times New Roman"/>
                <w:sz w:val="24"/>
                <w:szCs w:val="24"/>
              </w:rPr>
              <w:t>;</w:t>
            </w:r>
          </w:p>
          <w:p w:rsidR="002858CF" w:rsidRPr="002858CF" w:rsidRDefault="002858CF" w:rsidP="002858CF">
            <w:pPr>
              <w:rPr>
                <w:rFonts w:ascii="Times New Roman" w:hAnsi="Times New Roman" w:cs="Times New Roman"/>
                <w:sz w:val="24"/>
                <w:szCs w:val="24"/>
              </w:rPr>
            </w:pPr>
            <w:r w:rsidRPr="002858CF">
              <w:rPr>
                <w:rFonts w:ascii="Times New Roman" w:eastAsia="Calibri" w:hAnsi="Times New Roman" w:cs="Times New Roman"/>
                <w:color w:val="000000"/>
                <w:sz w:val="24"/>
                <w:szCs w:val="24"/>
              </w:rPr>
              <w:t>2021 – 100</w:t>
            </w:r>
          </w:p>
        </w:tc>
        <w:tc>
          <w:tcPr>
            <w:tcW w:w="2267" w:type="dxa"/>
            <w:tcBorders>
              <w:left w:val="single" w:sz="4" w:space="0" w:color="auto"/>
              <w:bottom w:val="single" w:sz="4" w:space="0" w:color="auto"/>
            </w:tcBorders>
          </w:tcPr>
          <w:p w:rsidR="002858CF" w:rsidRPr="002858CF" w:rsidRDefault="00400D7E" w:rsidP="002858CF">
            <w:pPr>
              <w:rPr>
                <w:rFonts w:ascii="Times New Roman" w:hAnsi="Times New Roman" w:cs="Times New Roman"/>
                <w:sz w:val="24"/>
                <w:szCs w:val="24"/>
              </w:rPr>
            </w:pPr>
            <w:r w:rsidRPr="001C3C6B">
              <w:rPr>
                <w:rFonts w:ascii="Times New Roman" w:hAnsi="Times New Roman" w:cs="Times New Roman"/>
                <w:sz w:val="24"/>
                <w:szCs w:val="24"/>
              </w:rPr>
              <w:t>М</w:t>
            </w:r>
            <w:r>
              <w:rPr>
                <w:rFonts w:ascii="Times New Roman" w:hAnsi="Times New Roman" w:cs="Times New Roman"/>
                <w:sz w:val="24"/>
                <w:szCs w:val="24"/>
              </w:rPr>
              <w:t>КУ «Отдел образования администрации городского округа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p>
        </w:tc>
      </w:tr>
      <w:tr w:rsidR="002858CF" w:rsidTr="00227B00">
        <w:trPr>
          <w:trHeight w:val="1267"/>
        </w:trPr>
        <w:tc>
          <w:tcPr>
            <w:tcW w:w="15309" w:type="dxa"/>
            <w:gridSpan w:val="15"/>
            <w:tcBorders>
              <w:top w:val="single" w:sz="4" w:space="0" w:color="auto"/>
            </w:tcBorders>
          </w:tcPr>
          <w:p w:rsidR="008C085B" w:rsidRDefault="002858CF" w:rsidP="00B52534">
            <w:pPr>
              <w:spacing w:before="240"/>
              <w:jc w:val="center"/>
              <w:rPr>
                <w:rFonts w:ascii="Times New Roman" w:hAnsi="Times New Roman" w:cs="Times New Roman"/>
                <w:b/>
                <w:sz w:val="24"/>
                <w:szCs w:val="24"/>
              </w:rPr>
            </w:pPr>
            <w:r w:rsidRPr="001C3C6B">
              <w:rPr>
                <w:rFonts w:ascii="Times New Roman" w:hAnsi="Times New Roman" w:cs="Times New Roman"/>
                <w:b/>
                <w:sz w:val="24"/>
                <w:szCs w:val="24"/>
              </w:rPr>
              <w:t xml:space="preserve">4. Рынок оказания услуг по перевозке пассажиров автомобильным транспортом </w:t>
            </w:r>
          </w:p>
          <w:p w:rsidR="002858CF" w:rsidRPr="001C3C6B" w:rsidRDefault="002858CF" w:rsidP="001E2EF2">
            <w:pPr>
              <w:spacing w:after="120"/>
              <w:jc w:val="center"/>
              <w:rPr>
                <w:rFonts w:ascii="Times New Roman" w:hAnsi="Times New Roman" w:cs="Times New Roman"/>
                <w:b/>
                <w:sz w:val="24"/>
                <w:szCs w:val="24"/>
              </w:rPr>
            </w:pPr>
            <w:r w:rsidRPr="001C3C6B">
              <w:rPr>
                <w:rFonts w:ascii="Times New Roman" w:hAnsi="Times New Roman" w:cs="Times New Roman"/>
                <w:b/>
                <w:sz w:val="24"/>
                <w:szCs w:val="24"/>
              </w:rPr>
              <w:t xml:space="preserve">по муниципальным маршрутам регулярных перевозок </w:t>
            </w:r>
          </w:p>
          <w:p w:rsidR="002858CF" w:rsidRPr="00B40E19" w:rsidRDefault="002858CF" w:rsidP="008C085B">
            <w:pPr>
              <w:ind w:firstLine="743"/>
              <w:jc w:val="both"/>
              <w:rPr>
                <w:rFonts w:ascii="Times New Roman" w:hAnsi="Times New Roman" w:cs="Times New Roman"/>
                <w:sz w:val="24"/>
                <w:szCs w:val="24"/>
              </w:rPr>
            </w:pPr>
            <w:r w:rsidRPr="00B40E19">
              <w:rPr>
                <w:rFonts w:ascii="Times New Roman" w:hAnsi="Times New Roman" w:cs="Times New Roman"/>
                <w:sz w:val="24"/>
                <w:szCs w:val="24"/>
              </w:rPr>
              <w:t>Краткая характеристика текущего состояния рынка (в т.ч. описание присутствия частного сектора):</w:t>
            </w:r>
          </w:p>
          <w:p w:rsidR="002858CF" w:rsidRPr="00256C45" w:rsidRDefault="002858CF" w:rsidP="009B36C1">
            <w:pPr>
              <w:ind w:firstLine="709"/>
              <w:jc w:val="both"/>
              <w:rPr>
                <w:rFonts w:ascii="Times New Roman" w:hAnsi="Times New Roman" w:cs="Times New Roman"/>
                <w:sz w:val="24"/>
                <w:szCs w:val="24"/>
              </w:rPr>
            </w:pPr>
            <w:r w:rsidRPr="00B40E19">
              <w:rPr>
                <w:rFonts w:ascii="Times New Roman" w:hAnsi="Times New Roman" w:cs="Times New Roman"/>
                <w:sz w:val="24"/>
                <w:szCs w:val="24"/>
              </w:rPr>
              <w:t xml:space="preserve">Пассажирский транспорт является одной из основных отраслей жизнеобеспечения, от нормального функционирования и развития которой зависит как работа хозяйственного комплекса, так и социальная </w:t>
            </w:r>
            <w:r w:rsidRPr="00256C45">
              <w:rPr>
                <w:rFonts w:ascii="Times New Roman" w:hAnsi="Times New Roman" w:cs="Times New Roman"/>
                <w:sz w:val="24"/>
                <w:szCs w:val="24"/>
              </w:rPr>
              <w:t>обстановка в городском округе город Стерлитамак.</w:t>
            </w:r>
          </w:p>
          <w:p w:rsidR="002858CF" w:rsidRPr="00256C45" w:rsidRDefault="002858CF" w:rsidP="009B36C1">
            <w:pPr>
              <w:ind w:firstLine="709"/>
              <w:jc w:val="both"/>
              <w:rPr>
                <w:rFonts w:ascii="Times New Roman" w:hAnsi="Times New Roman" w:cs="Times New Roman"/>
                <w:sz w:val="24"/>
                <w:szCs w:val="24"/>
              </w:rPr>
            </w:pPr>
            <w:r w:rsidRPr="00256C45">
              <w:rPr>
                <w:rFonts w:ascii="Times New Roman" w:hAnsi="Times New Roman" w:cs="Times New Roman"/>
                <w:sz w:val="24"/>
                <w:szCs w:val="24"/>
              </w:rPr>
              <w:t>На территории администрации городского округа город Стерлитамак РБ пассажирские перевозки осуществляют: МУП «С</w:t>
            </w:r>
            <w:r w:rsidR="008C085B" w:rsidRPr="00256C45">
              <w:rPr>
                <w:rFonts w:ascii="Times New Roman" w:hAnsi="Times New Roman" w:cs="Times New Roman"/>
                <w:sz w:val="24"/>
                <w:szCs w:val="24"/>
              </w:rPr>
              <w:t>терлитамакское троллейбусное управление</w:t>
            </w:r>
            <w:r w:rsidRPr="00256C45">
              <w:rPr>
                <w:rFonts w:ascii="Times New Roman" w:hAnsi="Times New Roman" w:cs="Times New Roman"/>
                <w:sz w:val="24"/>
                <w:szCs w:val="24"/>
              </w:rPr>
              <w:t>», ГУП «</w:t>
            </w:r>
            <w:proofErr w:type="spellStart"/>
            <w:r w:rsidRPr="00256C45">
              <w:rPr>
                <w:rFonts w:ascii="Times New Roman" w:hAnsi="Times New Roman" w:cs="Times New Roman"/>
                <w:sz w:val="24"/>
                <w:szCs w:val="24"/>
              </w:rPr>
              <w:t>Башавтотранс</w:t>
            </w:r>
            <w:proofErr w:type="spellEnd"/>
            <w:r w:rsidRPr="00256C45">
              <w:rPr>
                <w:rFonts w:ascii="Times New Roman" w:hAnsi="Times New Roman" w:cs="Times New Roman"/>
                <w:sz w:val="24"/>
                <w:szCs w:val="24"/>
              </w:rPr>
              <w:t xml:space="preserve">», ИП </w:t>
            </w:r>
            <w:proofErr w:type="spellStart"/>
            <w:r w:rsidRPr="00256C45">
              <w:rPr>
                <w:rFonts w:ascii="Times New Roman" w:hAnsi="Times New Roman" w:cs="Times New Roman"/>
                <w:sz w:val="24"/>
                <w:szCs w:val="24"/>
              </w:rPr>
              <w:t>Ямалов</w:t>
            </w:r>
            <w:proofErr w:type="spellEnd"/>
            <w:r w:rsidRPr="00256C45">
              <w:rPr>
                <w:rFonts w:ascii="Times New Roman" w:hAnsi="Times New Roman" w:cs="Times New Roman"/>
                <w:sz w:val="24"/>
                <w:szCs w:val="24"/>
              </w:rPr>
              <w:t xml:space="preserve">, ООО «Транс-экспресс», ООО «Союз </w:t>
            </w:r>
            <w:proofErr w:type="spellStart"/>
            <w:r w:rsidRPr="00256C45">
              <w:rPr>
                <w:rFonts w:ascii="Times New Roman" w:hAnsi="Times New Roman" w:cs="Times New Roman"/>
                <w:sz w:val="24"/>
                <w:szCs w:val="24"/>
              </w:rPr>
              <w:t>Афган</w:t>
            </w:r>
            <w:proofErr w:type="spellEnd"/>
            <w:r w:rsidRPr="00256C45">
              <w:rPr>
                <w:rFonts w:ascii="Times New Roman" w:hAnsi="Times New Roman" w:cs="Times New Roman"/>
                <w:sz w:val="24"/>
                <w:szCs w:val="24"/>
              </w:rPr>
              <w:t>», ООО «Транспортник». Указанные перевозчики осуществляют свою деятельность на основании выданных свидетельств об осуществлении регулярных перевозок.</w:t>
            </w:r>
          </w:p>
          <w:p w:rsidR="002858CF" w:rsidRPr="00256C45" w:rsidRDefault="002858CF" w:rsidP="009B36C1">
            <w:pPr>
              <w:pStyle w:val="a4"/>
              <w:ind w:right="-31" w:firstLine="709"/>
              <w:jc w:val="both"/>
              <w:rPr>
                <w:rFonts w:ascii="Times New Roman" w:hAnsi="Times New Roman" w:cs="Times New Roman"/>
                <w:sz w:val="24"/>
                <w:szCs w:val="24"/>
              </w:rPr>
            </w:pPr>
            <w:r w:rsidRPr="00256C45">
              <w:rPr>
                <w:rFonts w:ascii="Times New Roman" w:hAnsi="Times New Roman" w:cs="Times New Roman"/>
                <w:sz w:val="24"/>
                <w:szCs w:val="24"/>
              </w:rPr>
              <w:t>В 2017г. был проведен открытый конкурс на право получения свидетельства об осуществлении регулярных перевозок на территории ГО г. Стерлитамак РБ по двум муниципальным маршрутам № 43 и № 30. По итогам конкурса победителями по маршруту № 43 были признаны МУП «Стерлитамакское троллейбусное управление», № 30 –ООО «Транс-экспресс».</w:t>
            </w:r>
          </w:p>
          <w:p w:rsidR="002858CF" w:rsidRPr="00B40E19" w:rsidRDefault="002858CF" w:rsidP="009B36C1">
            <w:pPr>
              <w:pStyle w:val="a4"/>
              <w:ind w:right="-31" w:firstLine="709"/>
              <w:jc w:val="both"/>
              <w:rPr>
                <w:rFonts w:ascii="Times New Roman" w:hAnsi="Times New Roman" w:cs="Times New Roman"/>
                <w:sz w:val="24"/>
                <w:szCs w:val="24"/>
              </w:rPr>
            </w:pPr>
            <w:r w:rsidRPr="00256C45">
              <w:rPr>
                <w:rFonts w:ascii="Times New Roman" w:hAnsi="Times New Roman" w:cs="Times New Roman"/>
                <w:sz w:val="24"/>
                <w:szCs w:val="24"/>
              </w:rPr>
              <w:t xml:space="preserve">В 2019г. проведена работа по разработке Комплексной </w:t>
            </w:r>
            <w:proofErr w:type="gramStart"/>
            <w:r w:rsidRPr="00256C45">
              <w:rPr>
                <w:rFonts w:ascii="Times New Roman" w:hAnsi="Times New Roman" w:cs="Times New Roman"/>
                <w:sz w:val="24"/>
                <w:szCs w:val="24"/>
              </w:rPr>
              <w:t>схемы обслуживания транспорта населения</w:t>
            </w:r>
            <w:r w:rsidRPr="00B40E19">
              <w:rPr>
                <w:rFonts w:ascii="Times New Roman" w:hAnsi="Times New Roman" w:cs="Times New Roman"/>
                <w:sz w:val="24"/>
                <w:szCs w:val="24"/>
              </w:rPr>
              <w:t xml:space="preserve"> ГО</w:t>
            </w:r>
            <w:proofErr w:type="gramEnd"/>
            <w:r w:rsidRPr="00B40E19">
              <w:rPr>
                <w:rFonts w:ascii="Times New Roman" w:hAnsi="Times New Roman" w:cs="Times New Roman"/>
                <w:sz w:val="24"/>
                <w:szCs w:val="24"/>
              </w:rPr>
              <w:t xml:space="preserve"> г. Стерлитамак.</w:t>
            </w:r>
          </w:p>
          <w:p w:rsidR="002858CF" w:rsidRPr="00B40E19" w:rsidRDefault="002858CF" w:rsidP="009B36C1">
            <w:pPr>
              <w:pStyle w:val="a4"/>
              <w:ind w:right="-31" w:firstLine="709"/>
              <w:jc w:val="both"/>
              <w:rPr>
                <w:rFonts w:ascii="Times New Roman" w:hAnsi="Times New Roman" w:cs="Times New Roman"/>
                <w:sz w:val="24"/>
                <w:szCs w:val="24"/>
                <w:highlight w:val="yellow"/>
              </w:rPr>
            </w:pPr>
            <w:r w:rsidRPr="00B40E19">
              <w:rPr>
                <w:rFonts w:ascii="Times New Roman" w:hAnsi="Times New Roman" w:cs="Times New Roman"/>
                <w:sz w:val="24"/>
                <w:szCs w:val="24"/>
              </w:rPr>
              <w:t>Целевой показатель, по городскому округу город Стерлитамак РБ:</w:t>
            </w:r>
          </w:p>
          <w:p w:rsidR="002858CF" w:rsidRPr="00B40E19" w:rsidRDefault="002858CF" w:rsidP="009B36C1">
            <w:pPr>
              <w:pStyle w:val="a4"/>
              <w:ind w:right="-31" w:firstLine="709"/>
              <w:jc w:val="both"/>
              <w:rPr>
                <w:rFonts w:ascii="Times New Roman" w:hAnsi="Times New Roman" w:cs="Times New Roman"/>
                <w:sz w:val="24"/>
                <w:szCs w:val="24"/>
              </w:rPr>
            </w:pPr>
            <w:r w:rsidRPr="004C71DE">
              <w:rPr>
                <w:rFonts w:ascii="Times New Roman" w:hAnsi="Times New Roman" w:cs="Times New Roman"/>
                <w:sz w:val="24"/>
                <w:szCs w:val="24"/>
              </w:rPr>
              <w:lastRenderedPageBreak/>
              <w:t>доля реализованных товаров, работ, услуг в натуральном выражении (количество перевезенных пассажиров) организациями частной формы собственности в общем объеме реализованных товаров, работ, услуг в натуральном выражении (количество перевезенных пассажиров) всеми организациями (всех форм собственности), осуществляющими деятельность на данном рынке</w:t>
            </w:r>
            <w:r w:rsidRPr="00B40E19">
              <w:rPr>
                <w:rFonts w:ascii="Times New Roman" w:hAnsi="Times New Roman" w:cs="Times New Roman"/>
                <w:sz w:val="24"/>
                <w:szCs w:val="24"/>
              </w:rPr>
              <w:t xml:space="preserve"> (%): 2018 – 44, 2019 – 44, 2020 – 45, 2021 – 46.</w:t>
            </w:r>
          </w:p>
          <w:p w:rsidR="002858CF" w:rsidRDefault="002858CF" w:rsidP="002D0D85">
            <w:pPr>
              <w:pStyle w:val="a4"/>
              <w:ind w:right="-31" w:firstLine="709"/>
              <w:jc w:val="both"/>
              <w:rPr>
                <w:rFonts w:ascii="Times New Roman" w:hAnsi="Times New Roman" w:cs="Times New Roman"/>
                <w:sz w:val="24"/>
                <w:szCs w:val="24"/>
              </w:rPr>
            </w:pPr>
            <w:r w:rsidRPr="00B40E19">
              <w:rPr>
                <w:rFonts w:ascii="Times New Roman" w:hAnsi="Times New Roman" w:cs="Times New Roman"/>
                <w:sz w:val="24"/>
                <w:szCs w:val="24"/>
              </w:rPr>
              <w:t>Основная проблема вхождения на рынок перевозки пассажиров и багажа автомобильным транспортом по муниципальным маршрутам регулярных перевозок: наличие недобросовестных перевозчиков.</w:t>
            </w:r>
          </w:p>
          <w:p w:rsidR="005F492B" w:rsidRPr="005F492B" w:rsidRDefault="005F492B" w:rsidP="001E2EF2">
            <w:pPr>
              <w:pStyle w:val="ConsPlusNormal"/>
              <w:ind w:firstLine="743"/>
              <w:jc w:val="both"/>
              <w:rPr>
                <w:rFonts w:ascii="Times New Roman" w:hAnsi="Times New Roman" w:cs="Times New Roman"/>
                <w:sz w:val="24"/>
                <w:szCs w:val="24"/>
              </w:rPr>
            </w:pPr>
            <w:proofErr w:type="gramStart"/>
            <w:r w:rsidRPr="005F492B">
              <w:rPr>
                <w:rFonts w:ascii="Times New Roman" w:hAnsi="Times New Roman" w:cs="Times New Roman"/>
                <w:sz w:val="24"/>
                <w:szCs w:val="24"/>
              </w:rPr>
              <w:t>Ключевой показатель, рассчитанный в соответствии с Методикой, утвержденной приказом ФАС России от 29 августа 2018 года № 1232/18 (с изменениями, внесенными приказом ФАС России от 6 августа 2019 года № 1059/19) (приложение № 32),</w:t>
            </w:r>
            <w:r w:rsidRPr="005F492B">
              <w:rPr>
                <w:rFonts w:ascii="Times New Roman" w:eastAsia="Calibri" w:hAnsi="Times New Roman" w:cs="Times New Roman"/>
                <w:sz w:val="24"/>
                <w:szCs w:val="24"/>
              </w:rPr>
              <w:t xml:space="preserve"> и стандартом развития конкуренции в субъектах Российской Федерации, утвержденным распоряжением Правительства Российской Федерации от 17 апреля 2019 года № 768-р (пункт 18 приложения)</w:t>
            </w:r>
            <w:r w:rsidRPr="005F492B">
              <w:rPr>
                <w:rFonts w:ascii="Times New Roman" w:hAnsi="Times New Roman" w:cs="Times New Roman"/>
                <w:sz w:val="24"/>
                <w:szCs w:val="24"/>
              </w:rPr>
              <w:t xml:space="preserve">: </w:t>
            </w:r>
            <w:proofErr w:type="gramEnd"/>
          </w:p>
          <w:p w:rsidR="005F492B" w:rsidRPr="005F492B" w:rsidRDefault="005F492B" w:rsidP="001E2EF2">
            <w:pPr>
              <w:pStyle w:val="ConsPlusNormal"/>
              <w:ind w:firstLine="743"/>
              <w:jc w:val="both"/>
              <w:rPr>
                <w:rFonts w:ascii="Times New Roman" w:hAnsi="Times New Roman" w:cs="Times New Roman"/>
                <w:sz w:val="24"/>
                <w:szCs w:val="24"/>
              </w:rPr>
            </w:pPr>
            <w:r w:rsidRPr="005F492B">
              <w:rPr>
                <w:rFonts w:ascii="Times New Roman" w:hAnsi="Times New Roman" w:cs="Times New Roman"/>
                <w:sz w:val="24"/>
                <w:szCs w:val="24"/>
              </w:rPr>
              <w:t>доля реализованных товаров, работ, услуг в натуральном выражении (количество перевезенных пассажиров) организациями частной формы собственности в общем объеме реализованных товаров, работ, услуг в натуральном выражении (количество перевезенных пассажиров) всеми организациями (всех форм собственности), осуществляющими деятельность на данном рынке (проценты): 2018 – 1; 2019 – 5; 2020 – 10; 2021 – 20.</w:t>
            </w:r>
          </w:p>
          <w:p w:rsidR="002858CF" w:rsidRPr="005F492B" w:rsidRDefault="005F492B" w:rsidP="001E2EF2">
            <w:pPr>
              <w:pStyle w:val="a4"/>
              <w:spacing w:after="120"/>
              <w:ind w:right="-31" w:firstLine="709"/>
              <w:jc w:val="both"/>
              <w:rPr>
                <w:rFonts w:ascii="Times New Roman" w:hAnsi="Times New Roman" w:cs="Times New Roman"/>
                <w:sz w:val="24"/>
                <w:szCs w:val="24"/>
              </w:rPr>
            </w:pPr>
            <w:r w:rsidRPr="005F492B">
              <w:rPr>
                <w:rFonts w:ascii="Times New Roman" w:hAnsi="Times New Roman" w:cs="Times New Roman"/>
                <w:sz w:val="24"/>
                <w:szCs w:val="24"/>
              </w:rPr>
              <w:t xml:space="preserve">Исполнитель, ответственный за достижение к 1 января 2022 года в Республике Башкортостан плановых значений ключевого показателя по рынку оказания услуг по перевозке пассажиров автомобильным транспортом по муниципальным маршрутам регулярных перевозок, – </w:t>
            </w:r>
            <w:proofErr w:type="spellStart"/>
            <w:r w:rsidRPr="005F492B">
              <w:rPr>
                <w:rFonts w:ascii="Times New Roman" w:hAnsi="Times New Roman" w:cs="Times New Roman"/>
                <w:sz w:val="24"/>
                <w:szCs w:val="24"/>
              </w:rPr>
              <w:t>Гостранс</w:t>
            </w:r>
            <w:proofErr w:type="spellEnd"/>
            <w:r w:rsidRPr="005F492B">
              <w:rPr>
                <w:rFonts w:ascii="Times New Roman" w:hAnsi="Times New Roman" w:cs="Times New Roman"/>
                <w:sz w:val="24"/>
                <w:szCs w:val="24"/>
              </w:rPr>
              <w:t xml:space="preserve"> РБ.</w:t>
            </w:r>
          </w:p>
        </w:tc>
      </w:tr>
      <w:tr w:rsidR="00E06AA6" w:rsidTr="00227B00">
        <w:tc>
          <w:tcPr>
            <w:tcW w:w="421" w:type="dxa"/>
            <w:gridSpan w:val="2"/>
          </w:tcPr>
          <w:p w:rsidR="00E06AA6" w:rsidRPr="00BF49AC" w:rsidRDefault="00E06AA6" w:rsidP="00F36CA2">
            <w:pPr>
              <w:tabs>
                <w:tab w:val="left" w:pos="8460"/>
              </w:tabs>
              <w:jc w:val="center"/>
              <w:rPr>
                <w:rFonts w:ascii="Times New Roman" w:hAnsi="Times New Roman" w:cs="Times New Roman"/>
                <w:sz w:val="24"/>
                <w:szCs w:val="24"/>
              </w:rPr>
            </w:pPr>
            <w:r w:rsidRPr="00BF49AC">
              <w:rPr>
                <w:rFonts w:ascii="Times New Roman" w:hAnsi="Times New Roman" w:cs="Times New Roman"/>
                <w:sz w:val="24"/>
                <w:szCs w:val="24"/>
              </w:rPr>
              <w:lastRenderedPageBreak/>
              <w:t>1</w:t>
            </w:r>
          </w:p>
        </w:tc>
        <w:tc>
          <w:tcPr>
            <w:tcW w:w="3684" w:type="dxa"/>
            <w:gridSpan w:val="2"/>
          </w:tcPr>
          <w:p w:rsidR="00E06AA6" w:rsidRPr="001C3C6B" w:rsidRDefault="00E06AA6" w:rsidP="00F36CA2">
            <w:pPr>
              <w:jc w:val="both"/>
              <w:rPr>
                <w:rFonts w:ascii="Times New Roman" w:hAnsi="Times New Roman" w:cs="Times New Roman"/>
                <w:color w:val="FF0000"/>
                <w:sz w:val="24"/>
                <w:szCs w:val="24"/>
              </w:rPr>
            </w:pPr>
            <w:r w:rsidRPr="001C3C6B">
              <w:rPr>
                <w:rFonts w:ascii="Times New Roman" w:hAnsi="Times New Roman" w:cs="Times New Roman"/>
                <w:sz w:val="24"/>
                <w:szCs w:val="24"/>
              </w:rPr>
              <w:t>Проведение открытых конкурсов на право получения свидетельства об осуществлении регулярных перевозок на территории ГО г. Стерлитамак РБ</w:t>
            </w:r>
          </w:p>
        </w:tc>
        <w:tc>
          <w:tcPr>
            <w:tcW w:w="3538" w:type="dxa"/>
            <w:gridSpan w:val="2"/>
          </w:tcPr>
          <w:p w:rsidR="00E06AA6" w:rsidRPr="005F492B" w:rsidRDefault="005F492B" w:rsidP="00F36CA2">
            <w:pPr>
              <w:rPr>
                <w:rFonts w:ascii="Times New Roman" w:hAnsi="Times New Roman" w:cs="Times New Roman"/>
                <w:sz w:val="24"/>
                <w:szCs w:val="24"/>
              </w:rPr>
            </w:pPr>
            <w:r w:rsidRPr="005F492B">
              <w:rPr>
                <w:rFonts w:ascii="Times New Roman" w:hAnsi="Times New Roman" w:cs="Times New Roman"/>
                <w:sz w:val="24"/>
                <w:szCs w:val="24"/>
              </w:rPr>
              <w:t>Равный доступ к осуществлению перевозок организаций всех форм собственности, добросовестная конкуренция</w:t>
            </w:r>
          </w:p>
        </w:tc>
        <w:tc>
          <w:tcPr>
            <w:tcW w:w="1134" w:type="dxa"/>
            <w:gridSpan w:val="2"/>
          </w:tcPr>
          <w:p w:rsidR="00E06AA6" w:rsidRPr="001C3C6B" w:rsidRDefault="00E06AA6" w:rsidP="00F36CA2">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136" w:type="dxa"/>
            <w:gridSpan w:val="3"/>
          </w:tcPr>
          <w:p w:rsidR="00E06AA6" w:rsidRPr="001C3C6B" w:rsidRDefault="00E06AA6" w:rsidP="00F36CA2">
            <w:pPr>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3129" w:type="dxa"/>
            <w:gridSpan w:val="3"/>
          </w:tcPr>
          <w:p w:rsidR="0035373C" w:rsidRDefault="005F492B" w:rsidP="00F36CA2">
            <w:pPr>
              <w:rPr>
                <w:rFonts w:ascii="Times New Roman" w:hAnsi="Times New Roman" w:cs="Times New Roman"/>
                <w:sz w:val="24"/>
                <w:szCs w:val="24"/>
              </w:rPr>
            </w:pPr>
            <w:r w:rsidRPr="001C3C6B">
              <w:rPr>
                <w:rFonts w:ascii="Times New Roman" w:hAnsi="Times New Roman" w:cs="Times New Roman"/>
                <w:sz w:val="24"/>
                <w:szCs w:val="24"/>
              </w:rPr>
              <w:t>Доля реализованных на рынке товаров, работ, услуг (количество перевезенных пассажиров) в натуральном выражении хозяйствующими субъектами частного сектора к объему реализованных товаров, работ, услуг (количество перевезенных пассажиров) в натуральном выражении всеми хозяйствующими субъектами</w:t>
            </w:r>
            <w:r w:rsidR="00D40201" w:rsidRPr="002858CF">
              <w:rPr>
                <w:rFonts w:ascii="Times New Roman" w:eastAsia="Calibri" w:hAnsi="Times New Roman" w:cs="Times New Roman"/>
                <w:color w:val="000000"/>
                <w:sz w:val="24"/>
                <w:szCs w:val="24"/>
              </w:rPr>
              <w:t>(проценты):</w:t>
            </w:r>
          </w:p>
          <w:p w:rsidR="00E06AA6" w:rsidRPr="001C3C6B" w:rsidRDefault="00E06AA6" w:rsidP="00F36CA2">
            <w:pPr>
              <w:rPr>
                <w:rFonts w:ascii="Times New Roman" w:hAnsi="Times New Roman" w:cs="Times New Roman"/>
                <w:sz w:val="24"/>
                <w:szCs w:val="24"/>
              </w:rPr>
            </w:pPr>
            <w:r w:rsidRPr="001C3C6B">
              <w:rPr>
                <w:rFonts w:ascii="Times New Roman" w:hAnsi="Times New Roman" w:cs="Times New Roman"/>
                <w:sz w:val="24"/>
                <w:szCs w:val="24"/>
              </w:rPr>
              <w:t xml:space="preserve">2018 </w:t>
            </w:r>
            <w:r w:rsidR="00D40201">
              <w:rPr>
                <w:rFonts w:ascii="Times New Roman" w:hAnsi="Times New Roman" w:cs="Times New Roman"/>
                <w:sz w:val="24"/>
                <w:szCs w:val="24"/>
              </w:rPr>
              <w:t>– 44</w:t>
            </w:r>
            <w:r w:rsidR="009631BD">
              <w:rPr>
                <w:rFonts w:ascii="Times New Roman" w:hAnsi="Times New Roman" w:cs="Times New Roman"/>
                <w:sz w:val="24"/>
                <w:szCs w:val="24"/>
              </w:rPr>
              <w:t>;</w:t>
            </w:r>
          </w:p>
          <w:p w:rsidR="00E06AA6" w:rsidRPr="001C3C6B" w:rsidRDefault="00D40201" w:rsidP="00F36CA2">
            <w:pPr>
              <w:rPr>
                <w:rFonts w:ascii="Times New Roman" w:hAnsi="Times New Roman" w:cs="Times New Roman"/>
                <w:sz w:val="24"/>
                <w:szCs w:val="24"/>
              </w:rPr>
            </w:pPr>
            <w:r>
              <w:rPr>
                <w:rFonts w:ascii="Times New Roman" w:hAnsi="Times New Roman" w:cs="Times New Roman"/>
                <w:sz w:val="24"/>
                <w:szCs w:val="24"/>
              </w:rPr>
              <w:t>2019 – 44</w:t>
            </w:r>
            <w:r w:rsidR="009631BD">
              <w:rPr>
                <w:rFonts w:ascii="Times New Roman" w:hAnsi="Times New Roman" w:cs="Times New Roman"/>
                <w:sz w:val="24"/>
                <w:szCs w:val="24"/>
              </w:rPr>
              <w:t>;</w:t>
            </w:r>
          </w:p>
          <w:p w:rsidR="00E06AA6" w:rsidRPr="001C3C6B" w:rsidRDefault="00D40201" w:rsidP="00F36CA2">
            <w:pPr>
              <w:rPr>
                <w:rFonts w:ascii="Times New Roman" w:hAnsi="Times New Roman" w:cs="Times New Roman"/>
                <w:sz w:val="24"/>
                <w:szCs w:val="24"/>
              </w:rPr>
            </w:pPr>
            <w:r>
              <w:rPr>
                <w:rFonts w:ascii="Times New Roman" w:hAnsi="Times New Roman" w:cs="Times New Roman"/>
                <w:sz w:val="24"/>
                <w:szCs w:val="24"/>
              </w:rPr>
              <w:t>2020 – 45</w:t>
            </w:r>
            <w:r w:rsidR="009631BD">
              <w:rPr>
                <w:rFonts w:ascii="Times New Roman" w:hAnsi="Times New Roman" w:cs="Times New Roman"/>
                <w:sz w:val="24"/>
                <w:szCs w:val="24"/>
              </w:rPr>
              <w:t>;</w:t>
            </w:r>
          </w:p>
          <w:p w:rsidR="00E06AA6" w:rsidRPr="001C3C6B" w:rsidRDefault="00D40201" w:rsidP="00D40201">
            <w:pPr>
              <w:rPr>
                <w:rFonts w:ascii="Times New Roman" w:hAnsi="Times New Roman" w:cs="Times New Roman"/>
                <w:color w:val="FF0000"/>
                <w:sz w:val="24"/>
                <w:szCs w:val="24"/>
              </w:rPr>
            </w:pPr>
            <w:r>
              <w:rPr>
                <w:rFonts w:ascii="Times New Roman" w:hAnsi="Times New Roman" w:cs="Times New Roman"/>
                <w:sz w:val="24"/>
                <w:szCs w:val="24"/>
              </w:rPr>
              <w:t>2021 – 46</w:t>
            </w:r>
          </w:p>
        </w:tc>
        <w:tc>
          <w:tcPr>
            <w:tcW w:w="2267" w:type="dxa"/>
          </w:tcPr>
          <w:p w:rsidR="00E06AA6" w:rsidRPr="001C3C6B" w:rsidRDefault="00400D7E" w:rsidP="001E2EF2">
            <w:pPr>
              <w:tabs>
                <w:tab w:val="left" w:pos="8460"/>
              </w:tabs>
              <w:rPr>
                <w:rFonts w:ascii="Times New Roman" w:hAnsi="Times New Roman" w:cs="Times New Roman"/>
                <w:sz w:val="24"/>
                <w:szCs w:val="24"/>
              </w:rPr>
            </w:pPr>
            <w:r>
              <w:rPr>
                <w:rFonts w:ascii="Times New Roman" w:hAnsi="Times New Roman" w:cs="Times New Roman"/>
                <w:sz w:val="24"/>
                <w:szCs w:val="24"/>
              </w:rPr>
              <w:t>О</w:t>
            </w:r>
            <w:r w:rsidR="00E06AA6" w:rsidRPr="001C3C6B">
              <w:rPr>
                <w:rFonts w:ascii="Times New Roman" w:hAnsi="Times New Roman" w:cs="Times New Roman"/>
                <w:sz w:val="24"/>
                <w:szCs w:val="24"/>
              </w:rPr>
              <w:t>тдел промышленности, транспорта и связи</w:t>
            </w:r>
            <w:r>
              <w:rPr>
                <w:rFonts w:ascii="Times New Roman" w:hAnsi="Times New Roman" w:cs="Times New Roman"/>
                <w:sz w:val="24"/>
                <w:szCs w:val="24"/>
              </w:rPr>
              <w:t xml:space="preserve"> администрации городского округа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r w:rsidR="00E06AA6" w:rsidRPr="001C3C6B">
              <w:rPr>
                <w:rFonts w:ascii="Times New Roman" w:hAnsi="Times New Roman" w:cs="Times New Roman"/>
                <w:sz w:val="24"/>
                <w:szCs w:val="24"/>
              </w:rPr>
              <w:t xml:space="preserve"> </w:t>
            </w:r>
          </w:p>
        </w:tc>
      </w:tr>
      <w:tr w:rsidR="00E06AA6" w:rsidTr="00227B00">
        <w:tc>
          <w:tcPr>
            <w:tcW w:w="421" w:type="dxa"/>
            <w:gridSpan w:val="2"/>
          </w:tcPr>
          <w:p w:rsidR="00E06AA6" w:rsidRPr="00BF49AC" w:rsidRDefault="00E06AA6" w:rsidP="00F36CA2">
            <w:pPr>
              <w:tabs>
                <w:tab w:val="left" w:pos="8460"/>
              </w:tabs>
              <w:jc w:val="center"/>
              <w:rPr>
                <w:rFonts w:ascii="Times New Roman" w:hAnsi="Times New Roman" w:cs="Times New Roman"/>
                <w:sz w:val="24"/>
                <w:szCs w:val="24"/>
              </w:rPr>
            </w:pPr>
            <w:r w:rsidRPr="00BF49AC">
              <w:rPr>
                <w:rFonts w:ascii="Times New Roman" w:hAnsi="Times New Roman" w:cs="Times New Roman"/>
                <w:sz w:val="24"/>
                <w:szCs w:val="24"/>
              </w:rPr>
              <w:lastRenderedPageBreak/>
              <w:t>2</w:t>
            </w:r>
          </w:p>
        </w:tc>
        <w:tc>
          <w:tcPr>
            <w:tcW w:w="3684" w:type="dxa"/>
            <w:gridSpan w:val="2"/>
          </w:tcPr>
          <w:p w:rsidR="00E06AA6" w:rsidRPr="001C3C6B" w:rsidRDefault="00E06AA6" w:rsidP="008078C5">
            <w:pPr>
              <w:jc w:val="both"/>
              <w:rPr>
                <w:rFonts w:ascii="Times New Roman" w:hAnsi="Times New Roman" w:cs="Times New Roman"/>
                <w:sz w:val="24"/>
                <w:szCs w:val="24"/>
              </w:rPr>
            </w:pPr>
            <w:r w:rsidRPr="001C3C6B">
              <w:rPr>
                <w:rFonts w:ascii="Times New Roman" w:hAnsi="Times New Roman" w:cs="Times New Roman"/>
                <w:sz w:val="24"/>
                <w:szCs w:val="24"/>
              </w:rPr>
              <w:t>Проведение совместно с У</w:t>
            </w:r>
            <w:r w:rsidR="008078C5">
              <w:rPr>
                <w:rFonts w:ascii="Times New Roman" w:hAnsi="Times New Roman" w:cs="Times New Roman"/>
                <w:sz w:val="24"/>
                <w:szCs w:val="24"/>
              </w:rPr>
              <w:t xml:space="preserve">правлением государственного автодорожного надзора </w:t>
            </w:r>
            <w:r w:rsidRPr="001C3C6B">
              <w:rPr>
                <w:rFonts w:ascii="Times New Roman" w:hAnsi="Times New Roman" w:cs="Times New Roman"/>
                <w:sz w:val="24"/>
                <w:szCs w:val="24"/>
              </w:rPr>
              <w:t>контрольно-надзорных мероприятий по выя</w:t>
            </w:r>
            <w:r w:rsidR="008078C5">
              <w:rPr>
                <w:rFonts w:ascii="Times New Roman" w:hAnsi="Times New Roman" w:cs="Times New Roman"/>
                <w:sz w:val="24"/>
                <w:szCs w:val="24"/>
              </w:rPr>
              <w:t>влению нелегальных перевозчиков</w:t>
            </w:r>
          </w:p>
        </w:tc>
        <w:tc>
          <w:tcPr>
            <w:tcW w:w="3538" w:type="dxa"/>
            <w:gridSpan w:val="2"/>
          </w:tcPr>
          <w:p w:rsidR="00E06AA6" w:rsidRPr="001C3C6B" w:rsidRDefault="0035373C" w:rsidP="00F36CA2">
            <w:pPr>
              <w:rPr>
                <w:rFonts w:ascii="Times New Roman" w:hAnsi="Times New Roman" w:cs="Times New Roman"/>
                <w:sz w:val="24"/>
                <w:szCs w:val="24"/>
              </w:rPr>
            </w:pPr>
            <w:r>
              <w:rPr>
                <w:rFonts w:ascii="Times New Roman" w:hAnsi="Times New Roman" w:cs="Times New Roman"/>
                <w:sz w:val="24"/>
                <w:szCs w:val="24"/>
              </w:rPr>
              <w:t>Повышение качества услуг, устранение недобросовестной конкуренции</w:t>
            </w:r>
          </w:p>
        </w:tc>
        <w:tc>
          <w:tcPr>
            <w:tcW w:w="1134" w:type="dxa"/>
            <w:gridSpan w:val="2"/>
          </w:tcPr>
          <w:p w:rsidR="00E06AA6" w:rsidRPr="001C3C6B" w:rsidRDefault="00E06AA6" w:rsidP="00F36CA2">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136" w:type="dxa"/>
            <w:gridSpan w:val="3"/>
          </w:tcPr>
          <w:p w:rsidR="00E06AA6" w:rsidRPr="001C3C6B" w:rsidRDefault="00E06AA6" w:rsidP="00F36CA2">
            <w:pPr>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3129" w:type="dxa"/>
            <w:gridSpan w:val="3"/>
          </w:tcPr>
          <w:p w:rsidR="0035373C" w:rsidRDefault="0035373C" w:rsidP="00F36CA2">
            <w:pPr>
              <w:rPr>
                <w:rFonts w:ascii="Times New Roman" w:hAnsi="Times New Roman" w:cs="Times New Roman"/>
                <w:sz w:val="24"/>
                <w:szCs w:val="24"/>
              </w:rPr>
            </w:pPr>
            <w:r w:rsidRPr="001C3C6B">
              <w:rPr>
                <w:rFonts w:ascii="Times New Roman" w:hAnsi="Times New Roman" w:cs="Times New Roman"/>
                <w:sz w:val="24"/>
                <w:szCs w:val="24"/>
              </w:rPr>
              <w:t>Доля реализованных на рынке товаров, работ, услуг (количество перевезенных пассажиров) в натуральном выражении хозяйствующими субъектами частного сектора к объему реализованных товаров, работ, услуг (количество перевезенных пассажиров) в натуральном выражении всеми хозяйствующими субъектами</w:t>
            </w:r>
            <w:r w:rsidR="00D40201" w:rsidRPr="002858CF">
              <w:rPr>
                <w:rFonts w:ascii="Times New Roman" w:eastAsia="Calibri" w:hAnsi="Times New Roman" w:cs="Times New Roman"/>
                <w:color w:val="000000"/>
                <w:sz w:val="24"/>
                <w:szCs w:val="24"/>
              </w:rPr>
              <w:t>(проценты):</w:t>
            </w:r>
          </w:p>
          <w:p w:rsidR="00E06AA6" w:rsidRPr="001C3C6B" w:rsidRDefault="00D40201" w:rsidP="00F36CA2">
            <w:pPr>
              <w:rPr>
                <w:rFonts w:ascii="Times New Roman" w:hAnsi="Times New Roman" w:cs="Times New Roman"/>
                <w:sz w:val="24"/>
                <w:szCs w:val="24"/>
              </w:rPr>
            </w:pPr>
            <w:r>
              <w:rPr>
                <w:rFonts w:ascii="Times New Roman" w:hAnsi="Times New Roman" w:cs="Times New Roman"/>
                <w:sz w:val="24"/>
                <w:szCs w:val="24"/>
              </w:rPr>
              <w:t>2018</w:t>
            </w:r>
            <w:r w:rsidR="00E06AA6" w:rsidRPr="001C3C6B">
              <w:rPr>
                <w:rFonts w:ascii="Times New Roman" w:hAnsi="Times New Roman" w:cs="Times New Roman"/>
                <w:sz w:val="24"/>
                <w:szCs w:val="24"/>
              </w:rPr>
              <w:t xml:space="preserve"> – 44</w:t>
            </w:r>
            <w:r w:rsidR="009631BD">
              <w:rPr>
                <w:rFonts w:ascii="Times New Roman" w:hAnsi="Times New Roman" w:cs="Times New Roman"/>
                <w:sz w:val="24"/>
                <w:szCs w:val="24"/>
              </w:rPr>
              <w:t>;</w:t>
            </w:r>
          </w:p>
          <w:p w:rsidR="00E06AA6" w:rsidRPr="001C3C6B" w:rsidRDefault="00E06AA6" w:rsidP="00F36CA2">
            <w:pPr>
              <w:rPr>
                <w:rFonts w:ascii="Times New Roman" w:hAnsi="Times New Roman" w:cs="Times New Roman"/>
                <w:sz w:val="24"/>
                <w:szCs w:val="24"/>
              </w:rPr>
            </w:pPr>
            <w:r w:rsidRPr="001C3C6B">
              <w:rPr>
                <w:rFonts w:ascii="Times New Roman" w:hAnsi="Times New Roman" w:cs="Times New Roman"/>
                <w:sz w:val="24"/>
                <w:szCs w:val="24"/>
              </w:rPr>
              <w:t>2019 – 44</w:t>
            </w:r>
            <w:r w:rsidR="009631BD">
              <w:rPr>
                <w:rFonts w:ascii="Times New Roman" w:hAnsi="Times New Roman" w:cs="Times New Roman"/>
                <w:sz w:val="24"/>
                <w:szCs w:val="24"/>
              </w:rPr>
              <w:t>;</w:t>
            </w:r>
          </w:p>
          <w:p w:rsidR="00E06AA6" w:rsidRPr="001C3C6B" w:rsidRDefault="00E06AA6" w:rsidP="00F36CA2">
            <w:pPr>
              <w:rPr>
                <w:rFonts w:ascii="Times New Roman" w:hAnsi="Times New Roman" w:cs="Times New Roman"/>
                <w:sz w:val="24"/>
                <w:szCs w:val="24"/>
              </w:rPr>
            </w:pPr>
            <w:r w:rsidRPr="001C3C6B">
              <w:rPr>
                <w:rFonts w:ascii="Times New Roman" w:hAnsi="Times New Roman" w:cs="Times New Roman"/>
                <w:sz w:val="24"/>
                <w:szCs w:val="24"/>
              </w:rPr>
              <w:t>2020 – 45</w:t>
            </w:r>
            <w:r w:rsidR="009631BD">
              <w:rPr>
                <w:rFonts w:ascii="Times New Roman" w:hAnsi="Times New Roman" w:cs="Times New Roman"/>
                <w:sz w:val="24"/>
                <w:szCs w:val="24"/>
              </w:rPr>
              <w:t>;</w:t>
            </w:r>
          </w:p>
          <w:p w:rsidR="00E06AA6" w:rsidRPr="001C3C6B" w:rsidRDefault="00D40201" w:rsidP="00D40201">
            <w:pPr>
              <w:rPr>
                <w:rFonts w:ascii="Times New Roman" w:hAnsi="Times New Roman" w:cs="Times New Roman"/>
                <w:sz w:val="24"/>
                <w:szCs w:val="24"/>
              </w:rPr>
            </w:pPr>
            <w:r>
              <w:rPr>
                <w:rFonts w:ascii="Times New Roman" w:hAnsi="Times New Roman" w:cs="Times New Roman"/>
                <w:sz w:val="24"/>
                <w:szCs w:val="24"/>
              </w:rPr>
              <w:t>2021 – 46</w:t>
            </w:r>
          </w:p>
        </w:tc>
        <w:tc>
          <w:tcPr>
            <w:tcW w:w="2267" w:type="dxa"/>
          </w:tcPr>
          <w:p w:rsidR="00E06AA6" w:rsidRPr="001C3C6B" w:rsidRDefault="00400D7E" w:rsidP="001309D7">
            <w:pPr>
              <w:tabs>
                <w:tab w:val="left" w:pos="8460"/>
              </w:tabs>
              <w:rPr>
                <w:rFonts w:ascii="Times New Roman" w:hAnsi="Times New Roman" w:cs="Times New Roman"/>
                <w:sz w:val="24"/>
                <w:szCs w:val="24"/>
              </w:rPr>
            </w:pPr>
            <w:r>
              <w:rPr>
                <w:rFonts w:ascii="Times New Roman" w:hAnsi="Times New Roman" w:cs="Times New Roman"/>
                <w:sz w:val="24"/>
                <w:szCs w:val="24"/>
              </w:rPr>
              <w:t>О</w:t>
            </w:r>
            <w:r w:rsidRPr="001C3C6B">
              <w:rPr>
                <w:rFonts w:ascii="Times New Roman" w:hAnsi="Times New Roman" w:cs="Times New Roman"/>
                <w:sz w:val="24"/>
                <w:szCs w:val="24"/>
              </w:rPr>
              <w:t>тдел промышленности, транспорта и связи</w:t>
            </w:r>
            <w:r>
              <w:rPr>
                <w:rFonts w:ascii="Times New Roman" w:hAnsi="Times New Roman" w:cs="Times New Roman"/>
                <w:sz w:val="24"/>
                <w:szCs w:val="24"/>
              </w:rPr>
              <w:t xml:space="preserve"> администрации городского округа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p>
        </w:tc>
      </w:tr>
      <w:tr w:rsidR="00BF49AC" w:rsidTr="00227B00">
        <w:tc>
          <w:tcPr>
            <w:tcW w:w="15309" w:type="dxa"/>
            <w:gridSpan w:val="15"/>
          </w:tcPr>
          <w:p w:rsidR="00556781" w:rsidRPr="001C3C6B" w:rsidRDefault="00556781" w:rsidP="00B93B45">
            <w:pPr>
              <w:spacing w:before="240" w:after="120"/>
              <w:ind w:firstLine="709"/>
              <w:jc w:val="center"/>
              <w:rPr>
                <w:rFonts w:ascii="Times New Roman" w:hAnsi="Times New Roman" w:cs="Times New Roman"/>
                <w:b/>
                <w:sz w:val="24"/>
                <w:szCs w:val="24"/>
              </w:rPr>
            </w:pPr>
            <w:r w:rsidRPr="001C3C6B">
              <w:rPr>
                <w:rFonts w:ascii="Times New Roman" w:hAnsi="Times New Roman" w:cs="Times New Roman"/>
                <w:b/>
                <w:sz w:val="24"/>
                <w:szCs w:val="24"/>
              </w:rPr>
              <w:t xml:space="preserve">5. Рынок </w:t>
            </w:r>
            <w:r w:rsidR="00722303">
              <w:rPr>
                <w:rFonts w:ascii="Times New Roman" w:hAnsi="Times New Roman" w:cs="Times New Roman"/>
                <w:b/>
                <w:sz w:val="24"/>
                <w:szCs w:val="24"/>
              </w:rPr>
              <w:t xml:space="preserve">выполнения работ по </w:t>
            </w:r>
            <w:r w:rsidRPr="001C3C6B">
              <w:rPr>
                <w:rFonts w:ascii="Times New Roman" w:hAnsi="Times New Roman" w:cs="Times New Roman"/>
                <w:b/>
                <w:sz w:val="24"/>
                <w:szCs w:val="24"/>
              </w:rPr>
              <w:t>благоустройств</w:t>
            </w:r>
            <w:r w:rsidR="00722303">
              <w:rPr>
                <w:rFonts w:ascii="Times New Roman" w:hAnsi="Times New Roman" w:cs="Times New Roman"/>
                <w:b/>
                <w:sz w:val="24"/>
                <w:szCs w:val="24"/>
              </w:rPr>
              <w:t>у</w:t>
            </w:r>
            <w:r w:rsidRPr="001C3C6B">
              <w:rPr>
                <w:rFonts w:ascii="Times New Roman" w:hAnsi="Times New Roman" w:cs="Times New Roman"/>
                <w:b/>
                <w:sz w:val="24"/>
                <w:szCs w:val="24"/>
              </w:rPr>
              <w:t xml:space="preserve"> городской среды</w:t>
            </w:r>
          </w:p>
          <w:p w:rsidR="00556781" w:rsidRPr="00C6784B" w:rsidRDefault="00556781" w:rsidP="00556781">
            <w:pPr>
              <w:ind w:firstLine="709"/>
              <w:jc w:val="both"/>
              <w:rPr>
                <w:rFonts w:ascii="Times New Roman" w:eastAsia="Calibri" w:hAnsi="Times New Roman" w:cs="Times New Roman"/>
                <w:sz w:val="24"/>
                <w:szCs w:val="24"/>
              </w:rPr>
            </w:pPr>
            <w:r w:rsidRPr="00C6784B">
              <w:rPr>
                <w:rFonts w:ascii="Times New Roman" w:hAnsi="Times New Roman" w:cs="Times New Roman"/>
                <w:sz w:val="24"/>
                <w:szCs w:val="24"/>
              </w:rPr>
              <w:t xml:space="preserve">Краткая характеристика текущего состояния рынка </w:t>
            </w:r>
            <w:r w:rsidRPr="00C6784B">
              <w:rPr>
                <w:rFonts w:ascii="Times New Roman" w:eastAsia="Calibri" w:hAnsi="Times New Roman" w:cs="Times New Roman"/>
                <w:sz w:val="24"/>
                <w:szCs w:val="24"/>
              </w:rPr>
              <w:t>(в т.ч. описание присутствия частного сектора):</w:t>
            </w:r>
          </w:p>
          <w:p w:rsidR="00556781" w:rsidRPr="00C6784B" w:rsidRDefault="00556781" w:rsidP="00556781">
            <w:pPr>
              <w:autoSpaceDE w:val="0"/>
              <w:autoSpaceDN w:val="0"/>
              <w:adjustRightInd w:val="0"/>
              <w:ind w:firstLine="709"/>
              <w:jc w:val="both"/>
              <w:rPr>
                <w:rFonts w:ascii="Times New Roman" w:eastAsia="Calibri" w:hAnsi="Times New Roman" w:cs="Times New Roman"/>
                <w:bCs/>
                <w:iCs/>
                <w:sz w:val="24"/>
                <w:szCs w:val="24"/>
              </w:rPr>
            </w:pPr>
            <w:r w:rsidRPr="00C6784B">
              <w:rPr>
                <w:rFonts w:ascii="Times New Roman" w:eastAsia="Calibri" w:hAnsi="Times New Roman" w:cs="Times New Roman"/>
                <w:bCs/>
                <w:iCs/>
                <w:sz w:val="24"/>
                <w:szCs w:val="24"/>
              </w:rPr>
              <w:t>Важной составляющей благоприятной жизненной среды, комфортных условий для проживания в городском округе город Стерлитамак Республики Башкортостан является благоустройство населенных пунктов.</w:t>
            </w:r>
          </w:p>
          <w:p w:rsidR="00556781" w:rsidRPr="00C6784B" w:rsidRDefault="00556781" w:rsidP="00556781">
            <w:pPr>
              <w:autoSpaceDE w:val="0"/>
              <w:autoSpaceDN w:val="0"/>
              <w:adjustRightInd w:val="0"/>
              <w:ind w:firstLine="709"/>
              <w:jc w:val="both"/>
              <w:rPr>
                <w:rFonts w:ascii="Times New Roman" w:eastAsia="Calibri" w:hAnsi="Times New Roman" w:cs="Times New Roman"/>
                <w:bCs/>
                <w:iCs/>
                <w:sz w:val="24"/>
                <w:szCs w:val="24"/>
              </w:rPr>
            </w:pPr>
            <w:r w:rsidRPr="00C6784B">
              <w:rPr>
                <w:rFonts w:ascii="Times New Roman" w:eastAsia="Calibri" w:hAnsi="Times New Roman" w:cs="Times New Roman"/>
                <w:bCs/>
                <w:iCs/>
                <w:sz w:val="24"/>
                <w:szCs w:val="24"/>
              </w:rPr>
              <w:t>Количество мест массового отдыха населения, нуждающихся в благоустройстве, составляет 18 единиц. Всего на территории города 28 общественных территорий, 8 из них благоустроено, 2 благоустраиваются в 2019 году.</w:t>
            </w:r>
          </w:p>
          <w:p w:rsidR="00F36C7B" w:rsidRDefault="00556781" w:rsidP="00556781">
            <w:pPr>
              <w:autoSpaceDE w:val="0"/>
              <w:autoSpaceDN w:val="0"/>
              <w:adjustRightInd w:val="0"/>
              <w:ind w:firstLine="709"/>
              <w:jc w:val="both"/>
              <w:rPr>
                <w:rFonts w:ascii="Times New Roman" w:eastAsia="Calibri" w:hAnsi="Times New Roman" w:cs="Times New Roman"/>
                <w:bCs/>
                <w:iCs/>
                <w:sz w:val="24"/>
                <w:szCs w:val="24"/>
              </w:rPr>
            </w:pPr>
            <w:r w:rsidRPr="00C6784B">
              <w:rPr>
                <w:rFonts w:ascii="Times New Roman" w:eastAsia="Calibri" w:hAnsi="Times New Roman" w:cs="Times New Roman"/>
                <w:bCs/>
                <w:iCs/>
                <w:sz w:val="24"/>
                <w:szCs w:val="24"/>
              </w:rPr>
              <w:t>Город Стерлитамак принимает участие в федеральных и республиканских программах в сфере жилья и благоустройства. Цели реализации данных программ</w:t>
            </w:r>
            <w:r w:rsidR="00F36C7B">
              <w:rPr>
                <w:rFonts w:ascii="Times New Roman" w:eastAsia="Calibri" w:hAnsi="Times New Roman" w:cs="Times New Roman"/>
                <w:bCs/>
                <w:iCs/>
                <w:sz w:val="24"/>
                <w:szCs w:val="24"/>
              </w:rPr>
              <w:t>:</w:t>
            </w:r>
          </w:p>
          <w:p w:rsidR="00F36C7B" w:rsidRDefault="00556781" w:rsidP="00556781">
            <w:pPr>
              <w:autoSpaceDE w:val="0"/>
              <w:autoSpaceDN w:val="0"/>
              <w:adjustRightInd w:val="0"/>
              <w:ind w:firstLine="709"/>
              <w:jc w:val="both"/>
              <w:rPr>
                <w:rFonts w:ascii="Times New Roman" w:eastAsia="Calibri" w:hAnsi="Times New Roman" w:cs="Times New Roman"/>
                <w:bCs/>
                <w:iCs/>
                <w:sz w:val="24"/>
                <w:szCs w:val="24"/>
              </w:rPr>
            </w:pPr>
            <w:r w:rsidRPr="00C6784B">
              <w:rPr>
                <w:rFonts w:ascii="Times New Roman" w:eastAsia="Calibri" w:hAnsi="Times New Roman" w:cs="Times New Roman"/>
                <w:bCs/>
                <w:iCs/>
                <w:sz w:val="24"/>
                <w:szCs w:val="24"/>
              </w:rPr>
              <w:t>- повышение качества и комфорта городской среды,</w:t>
            </w:r>
          </w:p>
          <w:p w:rsidR="00556781" w:rsidRPr="00C6784B" w:rsidRDefault="00F36C7B" w:rsidP="00556781">
            <w:pPr>
              <w:autoSpaceDE w:val="0"/>
              <w:autoSpaceDN w:val="0"/>
              <w:adjustRightInd w:val="0"/>
              <w:ind w:firstLine="709"/>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w:t>
            </w:r>
            <w:r w:rsidR="00556781" w:rsidRPr="00C6784B">
              <w:rPr>
                <w:rFonts w:ascii="Times New Roman" w:eastAsia="Calibri" w:hAnsi="Times New Roman" w:cs="Times New Roman"/>
                <w:bCs/>
                <w:iCs/>
                <w:sz w:val="24"/>
                <w:szCs w:val="24"/>
              </w:rPr>
              <w:t xml:space="preserve"> повышение уровня вовлеченности организаций </w:t>
            </w:r>
            <w:r w:rsidR="00904598">
              <w:rPr>
                <w:rFonts w:ascii="Times New Roman" w:eastAsia="Calibri" w:hAnsi="Times New Roman" w:cs="Times New Roman"/>
                <w:bCs/>
                <w:iCs/>
                <w:sz w:val="24"/>
                <w:szCs w:val="24"/>
              </w:rPr>
              <w:t xml:space="preserve">разных форм собственности </w:t>
            </w:r>
            <w:r w:rsidR="00556781" w:rsidRPr="00C6784B">
              <w:rPr>
                <w:rFonts w:ascii="Times New Roman" w:eastAsia="Calibri" w:hAnsi="Times New Roman" w:cs="Times New Roman"/>
                <w:bCs/>
                <w:iCs/>
                <w:sz w:val="24"/>
                <w:szCs w:val="24"/>
              </w:rPr>
              <w:t>в реализацию мероприятий по благоустройству дворовых территорий МКД и территорий общего пользования муниципального образования.</w:t>
            </w:r>
          </w:p>
          <w:p w:rsidR="00556781" w:rsidRPr="00C6784B" w:rsidRDefault="00556781" w:rsidP="00556781">
            <w:pPr>
              <w:autoSpaceDE w:val="0"/>
              <w:autoSpaceDN w:val="0"/>
              <w:adjustRightInd w:val="0"/>
              <w:ind w:firstLine="709"/>
              <w:jc w:val="both"/>
              <w:rPr>
                <w:rFonts w:ascii="Times New Roman" w:eastAsia="Calibri" w:hAnsi="Times New Roman" w:cs="Times New Roman"/>
                <w:bCs/>
                <w:iCs/>
                <w:sz w:val="24"/>
                <w:szCs w:val="24"/>
              </w:rPr>
            </w:pPr>
            <w:r w:rsidRPr="00C6784B">
              <w:rPr>
                <w:rFonts w:ascii="Times New Roman" w:eastAsia="Calibri" w:hAnsi="Times New Roman" w:cs="Times New Roman"/>
                <w:bCs/>
                <w:iCs/>
                <w:sz w:val="24"/>
                <w:szCs w:val="24"/>
              </w:rPr>
              <w:t>В настоящее время 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(далее - МАФ)) составляет 451 МКД, с площадью дворовых территорий 504,244 тыс. кв. м.</w:t>
            </w:r>
          </w:p>
          <w:p w:rsidR="00556781" w:rsidRPr="00C6784B" w:rsidRDefault="00556781" w:rsidP="00556781">
            <w:pPr>
              <w:autoSpaceDE w:val="0"/>
              <w:autoSpaceDN w:val="0"/>
              <w:adjustRightInd w:val="0"/>
              <w:ind w:firstLine="709"/>
              <w:jc w:val="both"/>
              <w:rPr>
                <w:rFonts w:ascii="Times New Roman" w:eastAsia="Calibri" w:hAnsi="Times New Roman" w:cs="Times New Roman"/>
                <w:bCs/>
                <w:iCs/>
                <w:sz w:val="24"/>
                <w:szCs w:val="24"/>
              </w:rPr>
            </w:pPr>
            <w:r w:rsidRPr="00C6784B">
              <w:rPr>
                <w:rFonts w:ascii="Times New Roman" w:eastAsia="Calibri" w:hAnsi="Times New Roman" w:cs="Times New Roman"/>
                <w:bCs/>
                <w:iCs/>
                <w:sz w:val="24"/>
                <w:szCs w:val="24"/>
              </w:rPr>
              <w:t xml:space="preserve">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составляет 37,71 </w:t>
            </w:r>
            <w:r w:rsidR="00F36C7B">
              <w:rPr>
                <w:rFonts w:ascii="Times New Roman" w:eastAsia="Calibri" w:hAnsi="Times New Roman" w:cs="Times New Roman"/>
                <w:bCs/>
                <w:iCs/>
                <w:sz w:val="24"/>
                <w:szCs w:val="24"/>
              </w:rPr>
              <w:t>%</w:t>
            </w:r>
            <w:r w:rsidRPr="00C6784B">
              <w:rPr>
                <w:rFonts w:ascii="Times New Roman" w:eastAsia="Calibri" w:hAnsi="Times New Roman" w:cs="Times New Roman"/>
                <w:bCs/>
                <w:iCs/>
                <w:sz w:val="24"/>
                <w:szCs w:val="24"/>
              </w:rPr>
              <w:t>.  Большинство жилых домов введено в эксплуатацию в 1960 - 1970 годах прошлого столетия. Внутриквартальные дороги и проезды, расположенные в жилой застройке, не соответствуют технологическим, эксплуатационным требованиям. </w:t>
            </w:r>
          </w:p>
          <w:p w:rsidR="00556781" w:rsidRPr="00C6784B" w:rsidRDefault="00556781" w:rsidP="00556781">
            <w:pPr>
              <w:autoSpaceDE w:val="0"/>
              <w:autoSpaceDN w:val="0"/>
              <w:adjustRightInd w:val="0"/>
              <w:ind w:firstLine="709"/>
              <w:jc w:val="both"/>
              <w:rPr>
                <w:rFonts w:ascii="Times New Roman" w:eastAsia="Calibri" w:hAnsi="Times New Roman" w:cs="Times New Roman"/>
                <w:bCs/>
                <w:iCs/>
                <w:sz w:val="24"/>
                <w:szCs w:val="24"/>
              </w:rPr>
            </w:pPr>
            <w:r w:rsidRPr="00C6784B">
              <w:rPr>
                <w:rFonts w:ascii="Times New Roman" w:eastAsia="Calibri" w:hAnsi="Times New Roman" w:cs="Times New Roman"/>
                <w:bCs/>
                <w:iCs/>
                <w:sz w:val="24"/>
                <w:szCs w:val="24"/>
              </w:rPr>
              <w:lastRenderedPageBreak/>
              <w:t>Благоустройство городской среды включает в себя комплекс мероприятий, в т</w:t>
            </w:r>
            <w:r w:rsidR="00F36C7B">
              <w:rPr>
                <w:rFonts w:ascii="Times New Roman" w:eastAsia="Calibri" w:hAnsi="Times New Roman" w:cs="Times New Roman"/>
                <w:bCs/>
                <w:iCs/>
                <w:sz w:val="24"/>
                <w:szCs w:val="24"/>
              </w:rPr>
              <w:t>.</w:t>
            </w:r>
            <w:r w:rsidRPr="00C6784B">
              <w:rPr>
                <w:rFonts w:ascii="Times New Roman" w:eastAsia="Calibri" w:hAnsi="Times New Roman" w:cs="Times New Roman"/>
                <w:bCs/>
                <w:iCs/>
                <w:sz w:val="24"/>
                <w:szCs w:val="24"/>
              </w:rPr>
              <w:t>ч</w:t>
            </w:r>
            <w:r w:rsidR="00F36C7B">
              <w:rPr>
                <w:rFonts w:ascii="Times New Roman" w:eastAsia="Calibri" w:hAnsi="Times New Roman" w:cs="Times New Roman"/>
                <w:bCs/>
                <w:iCs/>
                <w:sz w:val="24"/>
                <w:szCs w:val="24"/>
              </w:rPr>
              <w:t>.</w:t>
            </w:r>
            <w:r w:rsidRPr="00C6784B">
              <w:rPr>
                <w:rFonts w:ascii="Times New Roman" w:eastAsia="Calibri" w:hAnsi="Times New Roman" w:cs="Times New Roman"/>
                <w:bCs/>
                <w:iCs/>
                <w:sz w:val="24"/>
                <w:szCs w:val="24"/>
              </w:rPr>
              <w:t xml:space="preserve"> в рамках реализации федерального проекта «Формирование комфортной городской среды».</w:t>
            </w:r>
          </w:p>
          <w:p w:rsidR="00556781" w:rsidRPr="00C6784B" w:rsidRDefault="00556781" w:rsidP="00556781">
            <w:pPr>
              <w:autoSpaceDE w:val="0"/>
              <w:autoSpaceDN w:val="0"/>
              <w:adjustRightInd w:val="0"/>
              <w:ind w:firstLine="709"/>
              <w:jc w:val="both"/>
              <w:rPr>
                <w:rFonts w:ascii="Times New Roman" w:eastAsia="Calibri" w:hAnsi="Times New Roman" w:cs="Times New Roman"/>
                <w:bCs/>
                <w:iCs/>
                <w:sz w:val="24"/>
                <w:szCs w:val="24"/>
              </w:rPr>
            </w:pPr>
            <w:r w:rsidRPr="00C6784B">
              <w:rPr>
                <w:rFonts w:ascii="Times New Roman" w:eastAsia="Calibri" w:hAnsi="Times New Roman" w:cs="Times New Roman"/>
                <w:bCs/>
                <w:iCs/>
                <w:sz w:val="24"/>
                <w:szCs w:val="24"/>
              </w:rPr>
              <w:t>В 2018 году была запущена прог</w:t>
            </w:r>
            <w:r w:rsidR="00F36C7B">
              <w:rPr>
                <w:rFonts w:ascii="Times New Roman" w:eastAsia="Calibri" w:hAnsi="Times New Roman" w:cs="Times New Roman"/>
                <w:bCs/>
                <w:iCs/>
                <w:sz w:val="24"/>
                <w:szCs w:val="24"/>
              </w:rPr>
              <w:t xml:space="preserve">рамма по благоустройству дворов </w:t>
            </w:r>
            <w:r w:rsidRPr="00C6784B">
              <w:rPr>
                <w:rFonts w:ascii="Times New Roman" w:eastAsia="Calibri" w:hAnsi="Times New Roman" w:cs="Times New Roman"/>
                <w:bCs/>
                <w:iCs/>
                <w:sz w:val="24"/>
                <w:szCs w:val="24"/>
              </w:rPr>
              <w:t xml:space="preserve">«Башкирские дворики». </w:t>
            </w:r>
            <w:r w:rsidR="00F36C7B">
              <w:rPr>
                <w:rFonts w:ascii="Times New Roman" w:eastAsia="Calibri" w:hAnsi="Times New Roman" w:cs="Times New Roman"/>
                <w:bCs/>
                <w:iCs/>
                <w:sz w:val="24"/>
                <w:szCs w:val="24"/>
              </w:rPr>
              <w:t>В 2018 году н</w:t>
            </w:r>
            <w:r w:rsidRPr="00C6784B">
              <w:rPr>
                <w:rFonts w:ascii="Times New Roman" w:eastAsia="Calibri" w:hAnsi="Times New Roman" w:cs="Times New Roman"/>
                <w:bCs/>
                <w:iCs/>
                <w:sz w:val="24"/>
                <w:szCs w:val="24"/>
              </w:rPr>
              <w:t xml:space="preserve">а </w:t>
            </w:r>
            <w:r w:rsidR="00F36C7B">
              <w:rPr>
                <w:rFonts w:ascii="Times New Roman" w:eastAsia="Calibri" w:hAnsi="Times New Roman" w:cs="Times New Roman"/>
                <w:bCs/>
                <w:iCs/>
                <w:sz w:val="24"/>
                <w:szCs w:val="24"/>
              </w:rPr>
              <w:t xml:space="preserve">реализацию </w:t>
            </w:r>
            <w:r w:rsidRPr="00C6784B">
              <w:rPr>
                <w:rFonts w:ascii="Times New Roman" w:eastAsia="Calibri" w:hAnsi="Times New Roman" w:cs="Times New Roman"/>
                <w:bCs/>
                <w:iCs/>
                <w:sz w:val="24"/>
                <w:szCs w:val="24"/>
              </w:rPr>
              <w:t>данн</w:t>
            </w:r>
            <w:r w:rsidR="00F36C7B">
              <w:rPr>
                <w:rFonts w:ascii="Times New Roman" w:eastAsia="Calibri" w:hAnsi="Times New Roman" w:cs="Times New Roman"/>
                <w:bCs/>
                <w:iCs/>
                <w:sz w:val="24"/>
                <w:szCs w:val="24"/>
              </w:rPr>
              <w:t>ой</w:t>
            </w:r>
            <w:r w:rsidRPr="00C6784B">
              <w:rPr>
                <w:rFonts w:ascii="Times New Roman" w:eastAsia="Calibri" w:hAnsi="Times New Roman" w:cs="Times New Roman"/>
                <w:bCs/>
                <w:iCs/>
                <w:sz w:val="24"/>
                <w:szCs w:val="24"/>
              </w:rPr>
              <w:t xml:space="preserve"> программ</w:t>
            </w:r>
            <w:r w:rsidR="00F36C7B">
              <w:rPr>
                <w:rFonts w:ascii="Times New Roman" w:eastAsia="Calibri" w:hAnsi="Times New Roman" w:cs="Times New Roman"/>
                <w:bCs/>
                <w:iCs/>
                <w:sz w:val="24"/>
                <w:szCs w:val="24"/>
              </w:rPr>
              <w:t>ы</w:t>
            </w:r>
            <w:r w:rsidRPr="00C6784B">
              <w:rPr>
                <w:rFonts w:ascii="Times New Roman" w:eastAsia="Calibri" w:hAnsi="Times New Roman" w:cs="Times New Roman"/>
                <w:bCs/>
                <w:iCs/>
                <w:sz w:val="24"/>
                <w:szCs w:val="24"/>
              </w:rPr>
              <w:t xml:space="preserve"> выделено в 2018 году 43,3 млн. руб., в том числе: - бюджет Республики: 35,5 млн. руб.; - местный бюджет: 6,1 млн. руб.  и средства населения: 1,8 млн. рублей.</w:t>
            </w:r>
          </w:p>
          <w:p w:rsidR="00556781" w:rsidRPr="00C6784B" w:rsidRDefault="00556781" w:rsidP="00556781">
            <w:pPr>
              <w:autoSpaceDE w:val="0"/>
              <w:autoSpaceDN w:val="0"/>
              <w:adjustRightInd w:val="0"/>
              <w:ind w:firstLine="709"/>
              <w:jc w:val="both"/>
              <w:rPr>
                <w:rFonts w:ascii="Times New Roman" w:eastAsia="Calibri" w:hAnsi="Times New Roman" w:cs="Times New Roman"/>
                <w:bCs/>
                <w:iCs/>
                <w:sz w:val="24"/>
                <w:szCs w:val="24"/>
              </w:rPr>
            </w:pPr>
            <w:r w:rsidRPr="00C6784B">
              <w:rPr>
                <w:rFonts w:ascii="Times New Roman" w:eastAsia="Calibri" w:hAnsi="Times New Roman" w:cs="Times New Roman"/>
                <w:bCs/>
                <w:iCs/>
                <w:sz w:val="24"/>
                <w:szCs w:val="24"/>
              </w:rPr>
              <w:t>В рамках реализации программы «Башкирские дворики» благоустроено 48 дворовых территорий из них: заасфальтировано 23 дворовые территории, установлены скамейки и урны, обустроены детские и спортивные площадки.</w:t>
            </w:r>
          </w:p>
          <w:p w:rsidR="00556781" w:rsidRPr="00C6784B" w:rsidRDefault="00556781" w:rsidP="00556781">
            <w:pPr>
              <w:autoSpaceDE w:val="0"/>
              <w:autoSpaceDN w:val="0"/>
              <w:adjustRightInd w:val="0"/>
              <w:ind w:firstLine="709"/>
              <w:jc w:val="both"/>
              <w:rPr>
                <w:rFonts w:ascii="Times New Roman" w:eastAsia="Calibri" w:hAnsi="Times New Roman" w:cs="Times New Roman"/>
                <w:bCs/>
                <w:iCs/>
                <w:sz w:val="24"/>
                <w:szCs w:val="24"/>
              </w:rPr>
            </w:pPr>
            <w:r w:rsidRPr="00C6784B">
              <w:rPr>
                <w:rFonts w:ascii="Times New Roman" w:eastAsia="Calibri" w:hAnsi="Times New Roman" w:cs="Times New Roman"/>
                <w:bCs/>
                <w:iCs/>
                <w:sz w:val="24"/>
                <w:szCs w:val="24"/>
              </w:rPr>
              <w:t xml:space="preserve">В 2018 году 11 проектов города получили субсидии из республиканского бюджета в сумме 5,0 млн.руб., при </w:t>
            </w:r>
            <w:proofErr w:type="spellStart"/>
            <w:r w:rsidRPr="00C6784B">
              <w:rPr>
                <w:rFonts w:ascii="Times New Roman" w:eastAsia="Calibri" w:hAnsi="Times New Roman" w:cs="Times New Roman"/>
                <w:bCs/>
                <w:iCs/>
                <w:sz w:val="24"/>
                <w:szCs w:val="24"/>
              </w:rPr>
              <w:t>софинансировании</w:t>
            </w:r>
            <w:proofErr w:type="spellEnd"/>
            <w:r w:rsidRPr="00C6784B">
              <w:rPr>
                <w:rFonts w:ascii="Times New Roman" w:eastAsia="Calibri" w:hAnsi="Times New Roman" w:cs="Times New Roman"/>
                <w:bCs/>
                <w:iCs/>
                <w:sz w:val="24"/>
                <w:szCs w:val="24"/>
              </w:rPr>
              <w:t xml:space="preserve"> из городского бюджета в сумме 1,8 млн. руб. Произвели асфальтирование переулка Станотина; установили 8 детских игровых площадок, в средней школе № 16 произвели замену деревянных окон на пластиковые, в школе № 32 появился </w:t>
            </w:r>
            <w:proofErr w:type="spellStart"/>
            <w:r w:rsidRPr="00C6784B">
              <w:rPr>
                <w:rFonts w:ascii="Times New Roman" w:eastAsia="Calibri" w:hAnsi="Times New Roman" w:cs="Times New Roman"/>
                <w:bCs/>
                <w:iCs/>
                <w:sz w:val="24"/>
                <w:szCs w:val="24"/>
              </w:rPr>
              <w:t>скалодром</w:t>
            </w:r>
            <w:proofErr w:type="spellEnd"/>
            <w:r w:rsidRPr="00C6784B">
              <w:rPr>
                <w:rFonts w:ascii="Times New Roman" w:eastAsia="Calibri" w:hAnsi="Times New Roman" w:cs="Times New Roman"/>
                <w:bCs/>
                <w:iCs/>
                <w:sz w:val="24"/>
                <w:szCs w:val="24"/>
              </w:rPr>
              <w:t xml:space="preserve">. </w:t>
            </w:r>
          </w:p>
          <w:p w:rsidR="00556781" w:rsidRPr="00C6784B" w:rsidRDefault="00556781" w:rsidP="00556781">
            <w:pPr>
              <w:ind w:firstLine="710"/>
              <w:jc w:val="both"/>
              <w:rPr>
                <w:rFonts w:ascii="Times New Roman" w:eastAsia="Times New Roman" w:hAnsi="Times New Roman" w:cs="Times New Roman"/>
                <w:sz w:val="24"/>
                <w:szCs w:val="24"/>
              </w:rPr>
            </w:pPr>
            <w:r w:rsidRPr="00C6784B">
              <w:rPr>
                <w:rFonts w:ascii="Times New Roman" w:eastAsia="Times New Roman" w:hAnsi="Times New Roman" w:cs="Times New Roman"/>
                <w:sz w:val="24"/>
                <w:szCs w:val="24"/>
              </w:rPr>
              <w:t>В 2019 году на реализацию программы «Башкирские дворики» выделены субсидии 127 млн. рублей в том числе из бюджета республики 119 млн. рублей из местного бюджета 6,6 млн. рублей и средства населения1,2 млн. рублей.</w:t>
            </w:r>
          </w:p>
          <w:p w:rsidR="00556781" w:rsidRPr="00C6784B" w:rsidRDefault="00556781" w:rsidP="00556781">
            <w:pPr>
              <w:ind w:firstLine="710"/>
              <w:jc w:val="both"/>
              <w:rPr>
                <w:rFonts w:ascii="Times New Roman" w:eastAsia="Times New Roman" w:hAnsi="Times New Roman" w:cs="Times New Roman"/>
                <w:sz w:val="24"/>
                <w:szCs w:val="24"/>
              </w:rPr>
            </w:pPr>
            <w:r w:rsidRPr="00C6784B">
              <w:rPr>
                <w:rFonts w:ascii="Times New Roman" w:eastAsia="Times New Roman" w:hAnsi="Times New Roman" w:cs="Times New Roman"/>
                <w:sz w:val="24"/>
                <w:szCs w:val="24"/>
              </w:rPr>
              <w:t>В рамках программы «Башкирские дворики» запланированы работы по благоустройству 16 дворовых территорий многоквартирных домов (34 МКД), так же 2 дворовые территории (6 МКД) включены в резерв.</w:t>
            </w:r>
          </w:p>
          <w:p w:rsidR="00556781" w:rsidRPr="00C6784B" w:rsidRDefault="00556781" w:rsidP="00556781">
            <w:pPr>
              <w:ind w:firstLine="710"/>
              <w:jc w:val="both"/>
              <w:rPr>
                <w:rFonts w:ascii="Times New Roman" w:eastAsia="Times New Roman" w:hAnsi="Times New Roman" w:cs="Times New Roman"/>
                <w:sz w:val="24"/>
                <w:szCs w:val="24"/>
                <w:highlight w:val="yellow"/>
              </w:rPr>
            </w:pPr>
            <w:r w:rsidRPr="00C6784B">
              <w:rPr>
                <w:rFonts w:ascii="Times New Roman" w:eastAsia="Times New Roman" w:hAnsi="Times New Roman" w:cs="Times New Roman"/>
                <w:sz w:val="24"/>
                <w:szCs w:val="24"/>
              </w:rPr>
              <w:t>Программа предусматривает комплексное благоустройство дворовых территорий. В перечень видов работ по благоустройству дворовых территорий многоквартирных домов входят: асфальтирование дворовых проездов; устройство парковочных пространств; устройство (ремонт) тротуаров; установка или замена бордюрных камней; освещение дворовых территорий; установка детских и спортивных площадок с безопасным резиновым покрытием; при необходимости дополнительное освещение детских и спортивных площадок; озеленение; установка информационных стендов; устройство зон отдыха; установка контейнерных площадок; установка малых архитектурных форм; обустройство систем видеонаблюдения во дворах и иные виды работ. В случае возникновения экономии средств субсидий будут выполнены работы по благоустройству дворов из резервного перечня.</w:t>
            </w:r>
          </w:p>
          <w:p w:rsidR="00556781" w:rsidRPr="00C6784B" w:rsidRDefault="00556781" w:rsidP="00556781">
            <w:pPr>
              <w:ind w:firstLine="710"/>
              <w:jc w:val="both"/>
              <w:rPr>
                <w:rFonts w:ascii="Times New Roman" w:eastAsia="Times New Roman" w:hAnsi="Times New Roman" w:cs="Times New Roman"/>
                <w:sz w:val="24"/>
                <w:szCs w:val="24"/>
              </w:rPr>
            </w:pPr>
            <w:r w:rsidRPr="00C6784B">
              <w:rPr>
                <w:rFonts w:ascii="Times New Roman" w:eastAsia="Times New Roman" w:hAnsi="Times New Roman" w:cs="Times New Roman"/>
                <w:sz w:val="24"/>
                <w:szCs w:val="24"/>
              </w:rPr>
              <w:t>На сегодняшний день по 16 дворовым территориям получено положительное заключение. Всего сформировано 6 лотов, 02.05.2019г. и 16.05.2019г. включены в план график-закупок, планируемая дата электронных аукционов по определению подрядных организаций по 4 лотам 06.06.2019г. и по 2 лотам 14.06.2019г.</w:t>
            </w:r>
          </w:p>
          <w:p w:rsidR="00556781" w:rsidRPr="00C6784B" w:rsidRDefault="00556781" w:rsidP="00556781">
            <w:pPr>
              <w:ind w:firstLine="710"/>
              <w:jc w:val="both"/>
              <w:rPr>
                <w:rFonts w:ascii="Times New Roman" w:eastAsia="Times New Roman" w:hAnsi="Times New Roman" w:cs="Times New Roman"/>
                <w:sz w:val="24"/>
                <w:szCs w:val="24"/>
              </w:rPr>
            </w:pPr>
            <w:r w:rsidRPr="00C6784B">
              <w:rPr>
                <w:rFonts w:ascii="Times New Roman" w:eastAsia="Times New Roman" w:hAnsi="Times New Roman" w:cs="Times New Roman"/>
                <w:sz w:val="24"/>
                <w:szCs w:val="24"/>
              </w:rPr>
              <w:t xml:space="preserve">Федеральный проект «Формирование современной городской среды» на 2019 год. </w:t>
            </w:r>
          </w:p>
          <w:p w:rsidR="00556781" w:rsidRPr="00C6784B" w:rsidRDefault="00556781" w:rsidP="00556781">
            <w:pPr>
              <w:ind w:firstLine="710"/>
              <w:jc w:val="both"/>
              <w:rPr>
                <w:rFonts w:ascii="Times New Roman" w:eastAsia="Times New Roman" w:hAnsi="Times New Roman" w:cs="Times New Roman"/>
                <w:sz w:val="24"/>
                <w:szCs w:val="24"/>
              </w:rPr>
            </w:pPr>
            <w:r w:rsidRPr="00C6784B">
              <w:rPr>
                <w:rFonts w:ascii="Times New Roman" w:eastAsia="Times New Roman" w:hAnsi="Times New Roman" w:cs="Times New Roman"/>
                <w:sz w:val="24"/>
                <w:szCs w:val="24"/>
              </w:rPr>
              <w:t>В 2019 году на выполнение программы выделены субсидии 129, 4 млн. рублей, в том числе из федерального бюджета 120, 5 млн. рублей, из бюджета республики 2, 4 млн. рублей и из средств местного бюджета 6, 5 млн. рублей.</w:t>
            </w:r>
          </w:p>
          <w:p w:rsidR="00556781" w:rsidRPr="00C6784B" w:rsidRDefault="00556781" w:rsidP="00556781">
            <w:pPr>
              <w:ind w:firstLine="710"/>
              <w:jc w:val="both"/>
              <w:rPr>
                <w:rFonts w:ascii="Times New Roman" w:eastAsia="Times New Roman" w:hAnsi="Times New Roman" w:cs="Times New Roman"/>
                <w:sz w:val="24"/>
                <w:szCs w:val="24"/>
              </w:rPr>
            </w:pPr>
            <w:r w:rsidRPr="00C6784B">
              <w:rPr>
                <w:rFonts w:ascii="Times New Roman" w:eastAsia="Times New Roman" w:hAnsi="Times New Roman" w:cs="Times New Roman"/>
                <w:sz w:val="24"/>
                <w:szCs w:val="24"/>
              </w:rPr>
              <w:t>В рамках реализации проекта «Формирование современной городской среды города Стерлитамак на 2019 год» запланировано проведение работ по благоустройству 2</w:t>
            </w:r>
            <w:r w:rsidRPr="00C6784B">
              <w:rPr>
                <w:rFonts w:ascii="Times New Roman" w:eastAsia="Times New Roman" w:hAnsi="Times New Roman" w:cs="Times New Roman"/>
                <w:sz w:val="24"/>
                <w:szCs w:val="24"/>
                <w:vertAlign w:val="superscript"/>
              </w:rPr>
              <w:t>х</w:t>
            </w:r>
            <w:r w:rsidRPr="00C6784B">
              <w:rPr>
                <w:rFonts w:ascii="Times New Roman" w:eastAsia="Times New Roman" w:hAnsi="Times New Roman" w:cs="Times New Roman"/>
                <w:sz w:val="24"/>
                <w:szCs w:val="24"/>
              </w:rPr>
              <w:t xml:space="preserve"> общественных территорий:</w:t>
            </w:r>
          </w:p>
          <w:p w:rsidR="00556781" w:rsidRPr="00722303" w:rsidRDefault="00556781" w:rsidP="00556781">
            <w:pPr>
              <w:ind w:firstLine="710"/>
              <w:jc w:val="both"/>
              <w:rPr>
                <w:rFonts w:ascii="Times New Roman" w:eastAsia="Times New Roman" w:hAnsi="Times New Roman" w:cs="Times New Roman"/>
                <w:color w:val="FF0000"/>
                <w:sz w:val="24"/>
                <w:szCs w:val="24"/>
              </w:rPr>
            </w:pPr>
            <w:r w:rsidRPr="00C6784B">
              <w:rPr>
                <w:rFonts w:ascii="Times New Roman" w:eastAsia="Times New Roman" w:hAnsi="Times New Roman" w:cs="Times New Roman"/>
                <w:sz w:val="24"/>
                <w:szCs w:val="24"/>
              </w:rPr>
              <w:t>Благоустройство парка перед ДК «</w:t>
            </w:r>
            <w:proofErr w:type="spellStart"/>
            <w:r w:rsidRPr="00C6784B">
              <w:rPr>
                <w:rFonts w:ascii="Times New Roman" w:eastAsia="Times New Roman" w:hAnsi="Times New Roman" w:cs="Times New Roman"/>
                <w:sz w:val="24"/>
                <w:szCs w:val="24"/>
              </w:rPr>
              <w:t>Содовик</w:t>
            </w:r>
            <w:proofErr w:type="spellEnd"/>
            <w:r w:rsidRPr="00C6784B">
              <w:rPr>
                <w:rFonts w:ascii="Times New Roman" w:eastAsia="Times New Roman" w:hAnsi="Times New Roman" w:cs="Times New Roman"/>
                <w:sz w:val="24"/>
                <w:szCs w:val="24"/>
              </w:rPr>
              <w:t>» - проект разработан ООО «</w:t>
            </w:r>
            <w:proofErr w:type="spellStart"/>
            <w:r w:rsidRPr="00C6784B">
              <w:rPr>
                <w:rFonts w:ascii="Times New Roman" w:eastAsia="Times New Roman" w:hAnsi="Times New Roman" w:cs="Times New Roman"/>
                <w:sz w:val="24"/>
                <w:szCs w:val="24"/>
              </w:rPr>
              <w:t>Гипрострой</w:t>
            </w:r>
            <w:proofErr w:type="spellEnd"/>
            <w:r w:rsidRPr="00C6784B">
              <w:rPr>
                <w:rFonts w:ascii="Times New Roman" w:eastAsia="Times New Roman" w:hAnsi="Times New Roman" w:cs="Times New Roman"/>
                <w:sz w:val="24"/>
                <w:szCs w:val="24"/>
              </w:rPr>
              <w:t>» г. Стерлитамак</w:t>
            </w:r>
            <w:r w:rsidRPr="00722303">
              <w:rPr>
                <w:rFonts w:ascii="Times New Roman" w:eastAsia="Times New Roman" w:hAnsi="Times New Roman" w:cs="Times New Roman"/>
                <w:sz w:val="24"/>
                <w:szCs w:val="24"/>
              </w:rPr>
              <w:t xml:space="preserve">. Начально-максимальная цена 88,1 миллионов рублей. </w:t>
            </w:r>
          </w:p>
          <w:p w:rsidR="00556781" w:rsidRDefault="00556781" w:rsidP="00751224">
            <w:pPr>
              <w:ind w:firstLine="710"/>
              <w:jc w:val="both"/>
              <w:rPr>
                <w:rFonts w:ascii="Times New Roman" w:eastAsia="Times New Roman" w:hAnsi="Times New Roman" w:cs="Times New Roman"/>
                <w:sz w:val="24"/>
                <w:szCs w:val="24"/>
              </w:rPr>
            </w:pPr>
            <w:r w:rsidRPr="00C6784B">
              <w:rPr>
                <w:rFonts w:ascii="Times New Roman" w:eastAsia="Times New Roman" w:hAnsi="Times New Roman" w:cs="Times New Roman"/>
                <w:sz w:val="24"/>
                <w:szCs w:val="24"/>
              </w:rPr>
              <w:t xml:space="preserve">Благоустройство </w:t>
            </w:r>
            <w:bookmarkStart w:id="1" w:name="OLE_LINK27"/>
            <w:bookmarkStart w:id="2" w:name="OLE_LINK28"/>
            <w:r w:rsidRPr="00C6784B">
              <w:rPr>
                <w:rFonts w:ascii="Times New Roman" w:eastAsia="Times New Roman" w:hAnsi="Times New Roman" w:cs="Times New Roman"/>
                <w:sz w:val="24"/>
                <w:szCs w:val="24"/>
              </w:rPr>
              <w:t xml:space="preserve">пешеходной зоны вдоль </w:t>
            </w:r>
            <w:proofErr w:type="spellStart"/>
            <w:r w:rsidRPr="00C6784B">
              <w:rPr>
                <w:rFonts w:ascii="Times New Roman" w:eastAsia="Times New Roman" w:hAnsi="Times New Roman" w:cs="Times New Roman"/>
                <w:sz w:val="24"/>
                <w:szCs w:val="24"/>
              </w:rPr>
              <w:t>р.Стерля</w:t>
            </w:r>
            <w:proofErr w:type="spellEnd"/>
            <w:r w:rsidRPr="00C6784B">
              <w:rPr>
                <w:rFonts w:ascii="Times New Roman" w:eastAsia="Times New Roman" w:hAnsi="Times New Roman" w:cs="Times New Roman"/>
                <w:sz w:val="24"/>
                <w:szCs w:val="24"/>
              </w:rPr>
              <w:t xml:space="preserve"> от </w:t>
            </w:r>
            <w:proofErr w:type="spellStart"/>
            <w:r w:rsidRPr="00C6784B">
              <w:rPr>
                <w:rFonts w:ascii="Times New Roman" w:eastAsia="Times New Roman" w:hAnsi="Times New Roman" w:cs="Times New Roman"/>
                <w:sz w:val="24"/>
                <w:szCs w:val="24"/>
              </w:rPr>
              <w:t>ул.Худайбердина</w:t>
            </w:r>
            <w:proofErr w:type="spellEnd"/>
            <w:r w:rsidRPr="00C6784B">
              <w:rPr>
                <w:rFonts w:ascii="Times New Roman" w:eastAsia="Times New Roman" w:hAnsi="Times New Roman" w:cs="Times New Roman"/>
                <w:sz w:val="24"/>
                <w:szCs w:val="24"/>
              </w:rPr>
              <w:t xml:space="preserve"> до ул.Садовая в г.Стерлитамак - проект разработан ООО «Проект-Плюс» г. Стерлитамак.</w:t>
            </w:r>
            <w:bookmarkEnd w:id="1"/>
            <w:bookmarkEnd w:id="2"/>
            <w:r w:rsidRPr="00C6784B">
              <w:rPr>
                <w:rFonts w:ascii="Times New Roman" w:eastAsia="Times New Roman" w:hAnsi="Times New Roman" w:cs="Times New Roman"/>
                <w:sz w:val="24"/>
                <w:szCs w:val="24"/>
              </w:rPr>
              <w:t xml:space="preserve"> Начально-максимальная цена 35,9 млн. рублей. </w:t>
            </w:r>
          </w:p>
          <w:p w:rsidR="008C085B" w:rsidRDefault="00FE7EBB" w:rsidP="00751224">
            <w:pPr>
              <w:ind w:firstLine="710"/>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Проблематика, существующая на рынке </w:t>
            </w:r>
            <w:r w:rsidRPr="00FE7EBB">
              <w:rPr>
                <w:rFonts w:ascii="Times New Roman" w:hAnsi="Times New Roman" w:cs="Times New Roman"/>
                <w:sz w:val="24"/>
                <w:szCs w:val="24"/>
              </w:rPr>
              <w:t>выполнения работ по благоустройству городской среды</w:t>
            </w:r>
            <w:r>
              <w:rPr>
                <w:rFonts w:ascii="Times New Roman" w:hAnsi="Times New Roman" w:cs="Times New Roman"/>
                <w:sz w:val="24"/>
                <w:szCs w:val="24"/>
              </w:rPr>
              <w:t>, заключается в присутствии на данном рынке недобросовестной конкуренции.</w:t>
            </w:r>
            <w:r w:rsidRPr="008F0AEA">
              <w:rPr>
                <w:rFonts w:ascii="Times New Roman" w:hAnsi="Times New Roman" w:cs="Times New Roman"/>
                <w:bCs/>
                <w:sz w:val="24"/>
                <w:szCs w:val="24"/>
              </w:rPr>
              <w:t xml:space="preserve"> </w:t>
            </w:r>
            <w:r w:rsidR="008C085B" w:rsidRPr="008F0AEA">
              <w:rPr>
                <w:rFonts w:ascii="Times New Roman" w:hAnsi="Times New Roman" w:cs="Times New Roman"/>
                <w:bCs/>
                <w:sz w:val="24"/>
                <w:szCs w:val="24"/>
              </w:rPr>
              <w:t xml:space="preserve">Дальнейшая реализация мероприятий по содействию развитию конкуренции на </w:t>
            </w:r>
            <w:r>
              <w:rPr>
                <w:rFonts w:ascii="Times New Roman" w:hAnsi="Times New Roman" w:cs="Times New Roman"/>
                <w:bCs/>
                <w:sz w:val="24"/>
                <w:szCs w:val="24"/>
              </w:rPr>
              <w:t xml:space="preserve">данном </w:t>
            </w:r>
            <w:r w:rsidR="008C085B" w:rsidRPr="008F0AEA">
              <w:rPr>
                <w:rFonts w:ascii="Times New Roman" w:hAnsi="Times New Roman" w:cs="Times New Roman"/>
                <w:bCs/>
                <w:sz w:val="24"/>
                <w:szCs w:val="24"/>
              </w:rPr>
              <w:t xml:space="preserve">рынке направлена на </w:t>
            </w:r>
            <w:r w:rsidR="008C085B">
              <w:rPr>
                <w:rFonts w:ascii="Times New Roman" w:hAnsi="Times New Roman" w:cs="Times New Roman"/>
                <w:bCs/>
                <w:sz w:val="24"/>
                <w:szCs w:val="24"/>
              </w:rPr>
              <w:t>развитие здоровой и добросовестной конкуренции</w:t>
            </w:r>
            <w:r w:rsidR="008C085B" w:rsidRPr="008F0AEA">
              <w:rPr>
                <w:rFonts w:ascii="Times New Roman" w:hAnsi="Times New Roman" w:cs="Times New Roman"/>
                <w:bCs/>
                <w:sz w:val="24"/>
                <w:szCs w:val="24"/>
              </w:rPr>
              <w:t>.</w:t>
            </w:r>
          </w:p>
          <w:p w:rsidR="00D649E7" w:rsidRPr="00D649E7" w:rsidRDefault="00D649E7" w:rsidP="00D649E7">
            <w:pPr>
              <w:ind w:firstLine="709"/>
              <w:jc w:val="both"/>
              <w:rPr>
                <w:rFonts w:ascii="Times New Roman" w:eastAsia="Calibri" w:hAnsi="Times New Roman" w:cs="Times New Roman"/>
                <w:bCs/>
                <w:iCs/>
                <w:sz w:val="24"/>
                <w:szCs w:val="24"/>
              </w:rPr>
            </w:pPr>
            <w:r w:rsidRPr="00D649E7">
              <w:rPr>
                <w:rFonts w:ascii="Times New Roman" w:eastAsia="Calibri" w:hAnsi="Times New Roman" w:cs="Times New Roman"/>
                <w:bCs/>
                <w:iCs/>
                <w:sz w:val="24"/>
                <w:szCs w:val="24"/>
              </w:rPr>
              <w:lastRenderedPageBreak/>
              <w:t>Ключевой показатель</w:t>
            </w:r>
            <w:r w:rsidR="008C085B" w:rsidRPr="008C085B">
              <w:rPr>
                <w:rFonts w:ascii="Times New Roman" w:eastAsia="Calibri" w:hAnsi="Times New Roman" w:cs="Times New Roman"/>
                <w:bCs/>
                <w:iCs/>
                <w:sz w:val="24"/>
                <w:szCs w:val="24"/>
              </w:rPr>
              <w:t xml:space="preserve">по </w:t>
            </w:r>
            <w:r w:rsidR="008C085B" w:rsidRPr="008C085B">
              <w:rPr>
                <w:rFonts w:ascii="Times New Roman" w:hAnsi="Times New Roman" w:cs="Times New Roman"/>
                <w:sz w:val="24"/>
                <w:szCs w:val="24"/>
              </w:rPr>
              <w:t>рынку выполнения работ по благоустройству городской среды</w:t>
            </w:r>
            <w:r w:rsidRPr="00D649E7">
              <w:rPr>
                <w:rFonts w:ascii="Times New Roman" w:eastAsia="Calibri" w:hAnsi="Times New Roman" w:cs="Times New Roman"/>
                <w:bCs/>
                <w:iCs/>
                <w:sz w:val="24"/>
                <w:szCs w:val="24"/>
              </w:rPr>
              <w:t xml:space="preserve">, рассчитанный в соответствии с Методикой, утвержденной приказом ФАС России от 29 августа 2018 года № 1232/18 (с изменениями, внесенными приказом ФАС России от 6 августа 2019 года № 1059/19) (приложение № 26): </w:t>
            </w:r>
          </w:p>
          <w:p w:rsidR="00D649E7" w:rsidRPr="00D649E7" w:rsidRDefault="00D649E7" w:rsidP="00D649E7">
            <w:pPr>
              <w:ind w:firstLine="709"/>
              <w:rPr>
                <w:rFonts w:ascii="Times New Roman" w:eastAsia="Calibri" w:hAnsi="Times New Roman" w:cs="Times New Roman"/>
                <w:bCs/>
                <w:iCs/>
                <w:sz w:val="24"/>
                <w:szCs w:val="24"/>
              </w:rPr>
            </w:pPr>
            <w:r w:rsidRPr="00D649E7">
              <w:rPr>
                <w:rFonts w:ascii="Times New Roman" w:eastAsia="Times New Roman" w:hAnsi="Times New Roman" w:cs="Times New Roman"/>
                <w:sz w:val="24"/>
                <w:szCs w:val="24"/>
              </w:rPr>
              <w:t>доля выручки организаций частной формы собственности, осуществляющих деятельность на рынке благоустройства городской среды, в общем объеме выручки всех организаций (всех форм собственности), осуществляющих деятельность на данном рынке</w:t>
            </w:r>
            <w:r w:rsidRPr="00D649E7">
              <w:rPr>
                <w:rFonts w:ascii="Times New Roman" w:eastAsia="Calibri" w:hAnsi="Times New Roman" w:cs="Times New Roman"/>
                <w:bCs/>
                <w:iCs/>
                <w:sz w:val="24"/>
                <w:szCs w:val="24"/>
              </w:rPr>
              <w:t xml:space="preserve"> (проценты): 2018 – 80; 2019 – 81; 2020 – 82; 2021 – 83. </w:t>
            </w:r>
          </w:p>
          <w:p w:rsidR="00D649E7" w:rsidRPr="00D649E7" w:rsidRDefault="00D649E7" w:rsidP="00D649E7">
            <w:pPr>
              <w:ind w:firstLine="709"/>
              <w:jc w:val="both"/>
              <w:rPr>
                <w:rFonts w:ascii="Times New Roman" w:eastAsia="Calibri" w:hAnsi="Times New Roman" w:cs="Times New Roman"/>
                <w:sz w:val="24"/>
                <w:szCs w:val="24"/>
              </w:rPr>
            </w:pPr>
            <w:r w:rsidRPr="00D649E7">
              <w:rPr>
                <w:rFonts w:ascii="Times New Roman" w:eastAsia="Calibri" w:hAnsi="Times New Roman" w:cs="Times New Roman"/>
                <w:bCs/>
                <w:iCs/>
                <w:sz w:val="24"/>
                <w:szCs w:val="24"/>
              </w:rPr>
              <w:t>Ключевой показатель</w:t>
            </w:r>
            <w:r w:rsidRPr="00D649E7">
              <w:rPr>
                <w:rFonts w:ascii="Times New Roman" w:eastAsia="Calibri" w:hAnsi="Times New Roman" w:cs="Times New Roman"/>
                <w:sz w:val="24"/>
                <w:szCs w:val="24"/>
              </w:rPr>
              <w:t>, предусмотренный стандартом развития конкуренции в субъектах Российской Федерации, утвержденным распоряжением Правительства Российской Федерации от 17 апреля 2019 года № 768-р (пункт 13 приложения):</w:t>
            </w:r>
          </w:p>
          <w:p w:rsidR="00D649E7" w:rsidRPr="00D649E7" w:rsidRDefault="00D649E7" w:rsidP="00D649E7">
            <w:pPr>
              <w:ind w:firstLine="709"/>
              <w:jc w:val="both"/>
              <w:rPr>
                <w:rFonts w:ascii="Times New Roman" w:eastAsia="Calibri" w:hAnsi="Times New Roman" w:cs="Times New Roman"/>
                <w:sz w:val="24"/>
                <w:szCs w:val="24"/>
              </w:rPr>
            </w:pPr>
            <w:r w:rsidRPr="00D649E7">
              <w:rPr>
                <w:rFonts w:ascii="Times New Roman" w:eastAsia="Calibri" w:hAnsi="Times New Roman" w:cs="Times New Roman"/>
                <w:sz w:val="24"/>
                <w:szCs w:val="24"/>
              </w:rPr>
              <w:t>доля организаций частной формы собственности в сфере выполнения работ по благоустройству городской среды  в общем количестве всех организаций (всех форм собственности) в данной сфере (проценты): 2018 – 70; 2019 – 71; 2020 – 72; 2021 – 73.</w:t>
            </w:r>
          </w:p>
          <w:p w:rsidR="00D649E7" w:rsidRDefault="00D649E7" w:rsidP="001309D7">
            <w:pPr>
              <w:spacing w:after="120"/>
              <w:ind w:firstLine="710"/>
              <w:jc w:val="both"/>
              <w:rPr>
                <w:rFonts w:ascii="Times New Roman" w:hAnsi="Times New Roman" w:cs="Times New Roman"/>
              </w:rPr>
            </w:pPr>
            <w:r w:rsidRPr="00D649E7">
              <w:rPr>
                <w:rFonts w:ascii="Times New Roman" w:hAnsi="Times New Roman" w:cs="Times New Roman"/>
                <w:bCs/>
                <w:iCs/>
                <w:sz w:val="24"/>
                <w:szCs w:val="24"/>
              </w:rPr>
              <w:t xml:space="preserve">Исполнитель, ответственный за достижение к 1 января 2022 года в Республике Башкортостан плановых значений ключевых показателей по рынку благоустройства городской среды, – </w:t>
            </w:r>
            <w:proofErr w:type="spellStart"/>
            <w:r w:rsidRPr="00D649E7">
              <w:rPr>
                <w:rFonts w:ascii="Times New Roman" w:hAnsi="Times New Roman" w:cs="Times New Roman"/>
                <w:bCs/>
                <w:iCs/>
                <w:sz w:val="24"/>
                <w:szCs w:val="24"/>
              </w:rPr>
              <w:t>Минжилкомхоз</w:t>
            </w:r>
            <w:proofErr w:type="spellEnd"/>
            <w:r w:rsidRPr="00D649E7">
              <w:rPr>
                <w:rFonts w:ascii="Times New Roman" w:hAnsi="Times New Roman" w:cs="Times New Roman"/>
                <w:bCs/>
                <w:iCs/>
                <w:sz w:val="24"/>
                <w:szCs w:val="24"/>
              </w:rPr>
              <w:t xml:space="preserve"> РБ.</w:t>
            </w:r>
          </w:p>
        </w:tc>
      </w:tr>
      <w:tr w:rsidR="00117641" w:rsidTr="00227B00">
        <w:tc>
          <w:tcPr>
            <w:tcW w:w="421" w:type="dxa"/>
            <w:gridSpan w:val="2"/>
          </w:tcPr>
          <w:p w:rsidR="00EC5BC3" w:rsidRPr="001C3C6B" w:rsidRDefault="00EC5BC3" w:rsidP="00F36CA2">
            <w:pPr>
              <w:jc w:val="center"/>
              <w:rPr>
                <w:rFonts w:ascii="Times New Roman" w:hAnsi="Times New Roman" w:cs="Times New Roman"/>
                <w:sz w:val="24"/>
                <w:szCs w:val="24"/>
              </w:rPr>
            </w:pPr>
            <w:r w:rsidRPr="001C3C6B">
              <w:rPr>
                <w:rFonts w:ascii="Times New Roman" w:hAnsi="Times New Roman" w:cs="Times New Roman"/>
                <w:sz w:val="24"/>
                <w:szCs w:val="24"/>
              </w:rPr>
              <w:lastRenderedPageBreak/>
              <w:t>1.</w:t>
            </w:r>
          </w:p>
        </w:tc>
        <w:tc>
          <w:tcPr>
            <w:tcW w:w="3684" w:type="dxa"/>
            <w:gridSpan w:val="2"/>
            <w:tcBorders>
              <w:right w:val="single" w:sz="4" w:space="0" w:color="auto"/>
            </w:tcBorders>
          </w:tcPr>
          <w:p w:rsidR="00EC5BC3" w:rsidRPr="001C3C6B" w:rsidRDefault="00EC5BC3" w:rsidP="00F36CA2">
            <w:pPr>
              <w:pStyle w:val="ConsPlusNormal"/>
              <w:rPr>
                <w:rFonts w:ascii="Times New Roman" w:hAnsi="Times New Roman" w:cs="Times New Roman"/>
                <w:color w:val="FF0000"/>
                <w:sz w:val="24"/>
                <w:szCs w:val="24"/>
              </w:rPr>
            </w:pPr>
            <w:r w:rsidRPr="001C3C6B">
              <w:rPr>
                <w:rFonts w:ascii="Times New Roman" w:hAnsi="Times New Roman" w:cs="Times New Roman"/>
                <w:sz w:val="24"/>
                <w:szCs w:val="24"/>
              </w:rPr>
              <w:t>Благоустройство дворовых и общественных территорий городского округа город Стерлитамак Республики Башкортостан, принимающих участие в проекте «Формирование комфортной городской среды»</w:t>
            </w:r>
          </w:p>
        </w:tc>
        <w:tc>
          <w:tcPr>
            <w:tcW w:w="3538" w:type="dxa"/>
            <w:gridSpan w:val="2"/>
            <w:tcBorders>
              <w:left w:val="single" w:sz="4" w:space="0" w:color="auto"/>
              <w:right w:val="single" w:sz="4" w:space="0" w:color="auto"/>
            </w:tcBorders>
          </w:tcPr>
          <w:p w:rsidR="00EC5BC3" w:rsidRPr="001C3C6B" w:rsidRDefault="00EC5BC3" w:rsidP="00F36CA2">
            <w:pPr>
              <w:rPr>
                <w:rFonts w:ascii="Times New Roman" w:hAnsi="Times New Roman" w:cs="Times New Roman"/>
                <w:color w:val="FF0000"/>
                <w:sz w:val="24"/>
                <w:szCs w:val="24"/>
              </w:rPr>
            </w:pPr>
            <w:r w:rsidRPr="001C3C6B">
              <w:rPr>
                <w:rFonts w:ascii="Times New Roman" w:hAnsi="Times New Roman" w:cs="Times New Roman"/>
                <w:sz w:val="24"/>
                <w:szCs w:val="24"/>
              </w:rPr>
              <w:t>Повысить уровень комфортности жизнедеятельности граждан посредством благоустройства дворовых территорий многоквартирных домов и наиболее посещаемых муниципальных территорий общественного пользования города, принимающих участие в проекте «Формирование комфортной городской среды»</w:t>
            </w:r>
          </w:p>
        </w:tc>
        <w:tc>
          <w:tcPr>
            <w:tcW w:w="1134" w:type="dxa"/>
            <w:gridSpan w:val="2"/>
            <w:tcBorders>
              <w:left w:val="single" w:sz="4" w:space="0" w:color="auto"/>
            </w:tcBorders>
          </w:tcPr>
          <w:p w:rsidR="00EC5BC3" w:rsidRPr="001C3C6B" w:rsidRDefault="00EC5BC3" w:rsidP="00F36CA2">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136" w:type="dxa"/>
            <w:gridSpan w:val="3"/>
          </w:tcPr>
          <w:p w:rsidR="00EC5BC3" w:rsidRPr="001C3C6B" w:rsidRDefault="00EC5BC3" w:rsidP="00F36CA2">
            <w:pPr>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3129" w:type="dxa"/>
            <w:gridSpan w:val="3"/>
          </w:tcPr>
          <w:p w:rsidR="00EC5BC3" w:rsidRPr="001C3C6B" w:rsidRDefault="00EC5BC3" w:rsidP="00F36CA2">
            <w:pPr>
              <w:pStyle w:val="ConsPlusNormal"/>
              <w:rPr>
                <w:rFonts w:ascii="Times New Roman" w:hAnsi="Times New Roman" w:cs="Times New Roman"/>
                <w:sz w:val="24"/>
                <w:szCs w:val="24"/>
              </w:rPr>
            </w:pPr>
            <w:r w:rsidRPr="001C3C6B">
              <w:rPr>
                <w:rFonts w:ascii="Times New Roman" w:hAnsi="Times New Roman" w:cs="Times New Roman"/>
                <w:sz w:val="24"/>
                <w:szCs w:val="24"/>
              </w:rPr>
              <w:t>Доля граждан, принимающих участие в решении вопросов городской среды</w:t>
            </w:r>
            <w:r w:rsidR="00D40201" w:rsidRPr="002858CF">
              <w:rPr>
                <w:rFonts w:ascii="Times New Roman" w:eastAsia="Calibri" w:hAnsi="Times New Roman" w:cs="Times New Roman"/>
                <w:color w:val="000000"/>
                <w:sz w:val="24"/>
                <w:szCs w:val="24"/>
              </w:rPr>
              <w:t>(проценты):</w:t>
            </w:r>
          </w:p>
          <w:p w:rsidR="00EC5BC3" w:rsidRPr="001C3C6B" w:rsidRDefault="00EC5BC3" w:rsidP="00F36CA2">
            <w:pPr>
              <w:pStyle w:val="ConsPlusNormal"/>
              <w:rPr>
                <w:rFonts w:ascii="Times New Roman" w:hAnsi="Times New Roman" w:cs="Times New Roman"/>
                <w:sz w:val="24"/>
                <w:szCs w:val="24"/>
              </w:rPr>
            </w:pPr>
            <w:r w:rsidRPr="001C3C6B">
              <w:rPr>
                <w:rFonts w:ascii="Times New Roman" w:hAnsi="Times New Roman" w:cs="Times New Roman"/>
                <w:sz w:val="24"/>
                <w:szCs w:val="24"/>
              </w:rPr>
              <w:t>2018 – 80</w:t>
            </w:r>
            <w:r w:rsidR="009631BD">
              <w:rPr>
                <w:rFonts w:ascii="Times New Roman" w:hAnsi="Times New Roman" w:cs="Times New Roman"/>
                <w:sz w:val="24"/>
                <w:szCs w:val="24"/>
              </w:rPr>
              <w:t>;</w:t>
            </w:r>
          </w:p>
          <w:p w:rsidR="00EC5BC3" w:rsidRPr="001C3C6B" w:rsidRDefault="00EC5BC3" w:rsidP="00F36CA2">
            <w:pPr>
              <w:pStyle w:val="ConsPlusNormal"/>
              <w:rPr>
                <w:rFonts w:ascii="Times New Roman" w:hAnsi="Times New Roman" w:cs="Times New Roman"/>
                <w:sz w:val="24"/>
                <w:szCs w:val="24"/>
              </w:rPr>
            </w:pPr>
            <w:r w:rsidRPr="001C3C6B">
              <w:rPr>
                <w:rFonts w:ascii="Times New Roman" w:hAnsi="Times New Roman" w:cs="Times New Roman"/>
                <w:sz w:val="24"/>
                <w:szCs w:val="24"/>
              </w:rPr>
              <w:t>2019 – 81</w:t>
            </w:r>
            <w:r w:rsidR="009631BD">
              <w:rPr>
                <w:rFonts w:ascii="Times New Roman" w:hAnsi="Times New Roman" w:cs="Times New Roman"/>
                <w:sz w:val="24"/>
                <w:szCs w:val="24"/>
              </w:rPr>
              <w:t>;</w:t>
            </w:r>
          </w:p>
          <w:p w:rsidR="00EC5BC3" w:rsidRPr="001C3C6B" w:rsidRDefault="00EC5BC3" w:rsidP="00F36CA2">
            <w:pPr>
              <w:pStyle w:val="ConsPlusNormal"/>
              <w:rPr>
                <w:rFonts w:ascii="Times New Roman" w:hAnsi="Times New Roman" w:cs="Times New Roman"/>
                <w:sz w:val="24"/>
                <w:szCs w:val="24"/>
              </w:rPr>
            </w:pPr>
            <w:r w:rsidRPr="001C3C6B">
              <w:rPr>
                <w:rFonts w:ascii="Times New Roman" w:hAnsi="Times New Roman" w:cs="Times New Roman"/>
                <w:sz w:val="24"/>
                <w:szCs w:val="24"/>
              </w:rPr>
              <w:t>2020 – 82</w:t>
            </w:r>
            <w:r w:rsidR="009631BD">
              <w:rPr>
                <w:rFonts w:ascii="Times New Roman" w:hAnsi="Times New Roman" w:cs="Times New Roman"/>
                <w:sz w:val="24"/>
                <w:szCs w:val="24"/>
              </w:rPr>
              <w:t>;</w:t>
            </w:r>
          </w:p>
          <w:p w:rsidR="00EC5BC3" w:rsidRPr="001C3C6B" w:rsidRDefault="00D40201" w:rsidP="00F36CA2">
            <w:pPr>
              <w:rPr>
                <w:rFonts w:ascii="Times New Roman" w:hAnsi="Times New Roman" w:cs="Times New Roman"/>
                <w:sz w:val="24"/>
                <w:szCs w:val="24"/>
              </w:rPr>
            </w:pPr>
            <w:r>
              <w:rPr>
                <w:rFonts w:ascii="Times New Roman" w:hAnsi="Times New Roman" w:cs="Times New Roman"/>
                <w:sz w:val="24"/>
                <w:szCs w:val="24"/>
              </w:rPr>
              <w:t>2021 – 83</w:t>
            </w:r>
          </w:p>
          <w:p w:rsidR="00EC5BC3" w:rsidRPr="001C3C6B" w:rsidRDefault="00EC5BC3" w:rsidP="00F36CA2">
            <w:pPr>
              <w:rPr>
                <w:rFonts w:ascii="Times New Roman" w:hAnsi="Times New Roman" w:cs="Times New Roman"/>
                <w:color w:val="FF0000"/>
                <w:sz w:val="24"/>
                <w:szCs w:val="24"/>
              </w:rPr>
            </w:pPr>
          </w:p>
        </w:tc>
        <w:tc>
          <w:tcPr>
            <w:tcW w:w="2267" w:type="dxa"/>
          </w:tcPr>
          <w:p w:rsidR="00EC5BC3" w:rsidRPr="001C3C6B" w:rsidRDefault="001309D7" w:rsidP="00C7556A">
            <w:pPr>
              <w:pStyle w:val="ConsPlusNormal"/>
              <w:rPr>
                <w:rFonts w:ascii="Times New Roman" w:hAnsi="Times New Roman" w:cs="Times New Roman"/>
                <w:color w:val="FF0000"/>
                <w:sz w:val="24"/>
                <w:szCs w:val="24"/>
              </w:rPr>
            </w:pPr>
            <w:r>
              <w:rPr>
                <w:rFonts w:ascii="Times New Roman" w:hAnsi="Times New Roman" w:cs="Times New Roman"/>
                <w:sz w:val="24"/>
                <w:szCs w:val="24"/>
              </w:rPr>
              <w:t>МКУ «Управление</w:t>
            </w:r>
            <w:r w:rsidR="00EC5BC3" w:rsidRPr="001C3C6B">
              <w:rPr>
                <w:rFonts w:ascii="Times New Roman" w:hAnsi="Times New Roman" w:cs="Times New Roman"/>
                <w:sz w:val="24"/>
                <w:szCs w:val="24"/>
              </w:rPr>
              <w:t xml:space="preserve"> </w:t>
            </w:r>
            <w:r>
              <w:rPr>
                <w:rFonts w:ascii="Times New Roman" w:hAnsi="Times New Roman" w:cs="Times New Roman"/>
                <w:sz w:val="24"/>
                <w:szCs w:val="24"/>
              </w:rPr>
              <w:t>жилищно-коммунального хозяйства, благоустройства и инженерного обеспечения»</w:t>
            </w:r>
            <w:r w:rsidR="00EC5BC3" w:rsidRPr="001C3C6B">
              <w:rPr>
                <w:rFonts w:ascii="Times New Roman" w:hAnsi="Times New Roman" w:cs="Times New Roman"/>
                <w:sz w:val="24"/>
                <w:szCs w:val="24"/>
              </w:rPr>
              <w:t xml:space="preserve"> </w:t>
            </w:r>
            <w:r w:rsidR="003F741D">
              <w:rPr>
                <w:rFonts w:ascii="Times New Roman" w:hAnsi="Times New Roman" w:cs="Times New Roman"/>
                <w:sz w:val="24"/>
                <w:szCs w:val="24"/>
              </w:rPr>
              <w:t xml:space="preserve">администрации </w:t>
            </w:r>
            <w:r w:rsidR="00B43537">
              <w:rPr>
                <w:rFonts w:ascii="Times New Roman" w:hAnsi="Times New Roman" w:cs="Times New Roman"/>
                <w:sz w:val="24"/>
                <w:szCs w:val="24"/>
              </w:rPr>
              <w:t>городского округа г</w:t>
            </w:r>
            <w:proofErr w:type="gramStart"/>
            <w:r w:rsidR="00C7556A">
              <w:rPr>
                <w:rFonts w:ascii="Times New Roman" w:hAnsi="Times New Roman" w:cs="Times New Roman"/>
                <w:sz w:val="24"/>
                <w:szCs w:val="24"/>
              </w:rPr>
              <w:t>.</w:t>
            </w:r>
            <w:r w:rsidR="00B43537">
              <w:rPr>
                <w:rFonts w:ascii="Times New Roman" w:hAnsi="Times New Roman" w:cs="Times New Roman"/>
                <w:sz w:val="24"/>
                <w:szCs w:val="24"/>
              </w:rPr>
              <w:t>С</w:t>
            </w:r>
            <w:proofErr w:type="gramEnd"/>
            <w:r w:rsidR="00B43537">
              <w:rPr>
                <w:rFonts w:ascii="Times New Roman" w:hAnsi="Times New Roman" w:cs="Times New Roman"/>
                <w:sz w:val="24"/>
                <w:szCs w:val="24"/>
              </w:rPr>
              <w:t>терлитамак РБ</w:t>
            </w:r>
          </w:p>
        </w:tc>
      </w:tr>
      <w:tr w:rsidR="00D649E7" w:rsidRPr="00D649E7" w:rsidTr="00227B00">
        <w:trPr>
          <w:trHeight w:val="780"/>
        </w:trPr>
        <w:tc>
          <w:tcPr>
            <w:tcW w:w="404" w:type="dxa"/>
            <w:tcBorders>
              <w:bottom w:val="single" w:sz="4" w:space="0" w:color="auto"/>
              <w:right w:val="single" w:sz="4" w:space="0" w:color="auto"/>
            </w:tcBorders>
          </w:tcPr>
          <w:p w:rsidR="00D649E7" w:rsidRPr="00D649E7" w:rsidRDefault="00D649E7" w:rsidP="00D649E7">
            <w:pPr>
              <w:spacing w:after="120"/>
              <w:jc w:val="both"/>
              <w:rPr>
                <w:rFonts w:ascii="Times New Roman" w:hAnsi="Times New Roman" w:cs="Times New Roman"/>
                <w:sz w:val="24"/>
                <w:szCs w:val="24"/>
              </w:rPr>
            </w:pPr>
            <w:r w:rsidRPr="00D649E7">
              <w:rPr>
                <w:rFonts w:ascii="Times New Roman" w:hAnsi="Times New Roman" w:cs="Times New Roman"/>
                <w:sz w:val="24"/>
                <w:szCs w:val="24"/>
              </w:rPr>
              <w:t>2.</w:t>
            </w:r>
          </w:p>
        </w:tc>
        <w:tc>
          <w:tcPr>
            <w:tcW w:w="3701" w:type="dxa"/>
            <w:gridSpan w:val="3"/>
            <w:tcBorders>
              <w:left w:val="single" w:sz="4" w:space="0" w:color="auto"/>
              <w:bottom w:val="single" w:sz="4" w:space="0" w:color="auto"/>
              <w:right w:val="single" w:sz="4" w:space="0" w:color="auto"/>
            </w:tcBorders>
          </w:tcPr>
          <w:p w:rsidR="00D649E7" w:rsidRPr="00D649E7" w:rsidRDefault="00D649E7" w:rsidP="00D649E7">
            <w:pPr>
              <w:spacing w:after="120"/>
              <w:jc w:val="both"/>
              <w:rPr>
                <w:rFonts w:ascii="Times New Roman" w:hAnsi="Times New Roman" w:cs="Times New Roman"/>
                <w:sz w:val="24"/>
                <w:szCs w:val="24"/>
              </w:rPr>
            </w:pPr>
            <w:r w:rsidRPr="00D649E7">
              <w:rPr>
                <w:rFonts w:ascii="Times New Roman" w:hAnsi="Times New Roman" w:cs="Times New Roman"/>
                <w:sz w:val="24"/>
                <w:szCs w:val="24"/>
              </w:rPr>
              <w:t xml:space="preserve">Мониторинг количества организаций с муниципальным или государственным участием, осуществляющих выполнение работ по благоустройству общественных территорий в рамках реализации регионального проекта «Формирование комфортной городской среды», </w:t>
            </w:r>
            <w:r w:rsidRPr="00D649E7">
              <w:rPr>
                <w:rFonts w:ascii="Times New Roman" w:eastAsia="Calibri" w:hAnsi="Times New Roman" w:cs="Times New Roman"/>
                <w:sz w:val="24"/>
                <w:szCs w:val="24"/>
              </w:rPr>
              <w:t xml:space="preserve">утвержденного распоряжением </w:t>
            </w:r>
            <w:r w:rsidRPr="00D649E7">
              <w:rPr>
                <w:rFonts w:ascii="Times New Roman" w:eastAsia="Calibri" w:hAnsi="Times New Roman" w:cs="Times New Roman"/>
                <w:sz w:val="24"/>
                <w:szCs w:val="24"/>
              </w:rPr>
              <w:lastRenderedPageBreak/>
              <w:t xml:space="preserve">Правительства Республики Башкортостан от 12 декабря 2018 года № 1299-р, </w:t>
            </w:r>
            <w:r w:rsidRPr="00D649E7">
              <w:rPr>
                <w:rFonts w:ascii="Times New Roman" w:hAnsi="Times New Roman" w:cs="Times New Roman"/>
                <w:sz w:val="24"/>
                <w:szCs w:val="24"/>
              </w:rPr>
              <w:t xml:space="preserve">и анализ результатов мониторинга  </w:t>
            </w:r>
          </w:p>
        </w:tc>
        <w:tc>
          <w:tcPr>
            <w:tcW w:w="3538" w:type="dxa"/>
            <w:gridSpan w:val="2"/>
            <w:tcBorders>
              <w:left w:val="single" w:sz="4" w:space="0" w:color="auto"/>
              <w:bottom w:val="single" w:sz="4" w:space="0" w:color="auto"/>
              <w:right w:val="single" w:sz="4" w:space="0" w:color="auto"/>
            </w:tcBorders>
          </w:tcPr>
          <w:p w:rsidR="00D649E7" w:rsidRPr="00D649E7" w:rsidRDefault="00D649E7" w:rsidP="00D649E7">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О</w:t>
            </w:r>
            <w:r w:rsidRPr="00D649E7">
              <w:rPr>
                <w:rFonts w:ascii="Times New Roman" w:hAnsi="Times New Roman" w:cs="Times New Roman"/>
                <w:sz w:val="24"/>
                <w:szCs w:val="24"/>
              </w:rPr>
              <w:t xml:space="preserve">пределение доли организаций с муниципальным или государственным участием, осуществляющих работы по благоустройству территорий в целях выработки мероприятий по увеличению доли частного сектора на рынке  </w:t>
            </w:r>
          </w:p>
        </w:tc>
        <w:tc>
          <w:tcPr>
            <w:tcW w:w="1128" w:type="dxa"/>
            <w:tcBorders>
              <w:left w:val="single" w:sz="4" w:space="0" w:color="auto"/>
              <w:bottom w:val="single" w:sz="4" w:space="0" w:color="auto"/>
              <w:right w:val="single" w:sz="4" w:space="0" w:color="auto"/>
            </w:tcBorders>
          </w:tcPr>
          <w:p w:rsidR="00D649E7" w:rsidRPr="00D649E7" w:rsidRDefault="00D649E7" w:rsidP="00D649E7">
            <w:pPr>
              <w:spacing w:after="120"/>
              <w:jc w:val="center"/>
              <w:rPr>
                <w:rFonts w:ascii="Times New Roman" w:hAnsi="Times New Roman" w:cs="Times New Roman"/>
                <w:sz w:val="24"/>
                <w:szCs w:val="24"/>
              </w:rPr>
            </w:pPr>
            <w:r w:rsidRPr="00D649E7">
              <w:rPr>
                <w:rFonts w:ascii="Times New Roman" w:hAnsi="Times New Roman" w:cs="Times New Roman"/>
                <w:sz w:val="24"/>
                <w:szCs w:val="24"/>
              </w:rPr>
              <w:t>2019</w:t>
            </w:r>
          </w:p>
        </w:tc>
        <w:tc>
          <w:tcPr>
            <w:tcW w:w="1142" w:type="dxa"/>
            <w:gridSpan w:val="4"/>
            <w:tcBorders>
              <w:left w:val="single" w:sz="4" w:space="0" w:color="auto"/>
              <w:bottom w:val="single" w:sz="4" w:space="0" w:color="auto"/>
              <w:right w:val="single" w:sz="4" w:space="0" w:color="auto"/>
            </w:tcBorders>
          </w:tcPr>
          <w:p w:rsidR="00D649E7" w:rsidRPr="00D649E7" w:rsidRDefault="00D649E7" w:rsidP="00D649E7">
            <w:pPr>
              <w:spacing w:after="120"/>
              <w:jc w:val="center"/>
              <w:rPr>
                <w:rFonts w:ascii="Times New Roman" w:hAnsi="Times New Roman" w:cs="Times New Roman"/>
                <w:sz w:val="24"/>
                <w:szCs w:val="24"/>
              </w:rPr>
            </w:pPr>
            <w:r w:rsidRPr="00D649E7">
              <w:rPr>
                <w:rFonts w:ascii="Times New Roman" w:hAnsi="Times New Roman" w:cs="Times New Roman"/>
                <w:sz w:val="24"/>
                <w:szCs w:val="24"/>
              </w:rPr>
              <w:t>2021</w:t>
            </w:r>
          </w:p>
        </w:tc>
        <w:tc>
          <w:tcPr>
            <w:tcW w:w="3129" w:type="dxa"/>
            <w:gridSpan w:val="3"/>
            <w:tcBorders>
              <w:left w:val="single" w:sz="4" w:space="0" w:color="auto"/>
              <w:bottom w:val="single" w:sz="4" w:space="0" w:color="auto"/>
              <w:right w:val="single" w:sz="4" w:space="0" w:color="auto"/>
            </w:tcBorders>
          </w:tcPr>
          <w:p w:rsidR="00D649E7" w:rsidRPr="00D649E7" w:rsidRDefault="00861338" w:rsidP="00D649E7">
            <w:pPr>
              <w:rPr>
                <w:rFonts w:ascii="Times New Roman" w:eastAsia="Calibri" w:hAnsi="Times New Roman" w:cs="Times New Roman"/>
                <w:sz w:val="24"/>
                <w:szCs w:val="24"/>
              </w:rPr>
            </w:pPr>
            <w:r>
              <w:rPr>
                <w:rFonts w:ascii="Times New Roman" w:eastAsia="Calibri" w:hAnsi="Times New Roman" w:cs="Times New Roman"/>
                <w:sz w:val="24"/>
                <w:szCs w:val="24"/>
              </w:rPr>
              <w:t>М</w:t>
            </w:r>
            <w:r w:rsidR="00D649E7" w:rsidRPr="00D649E7">
              <w:rPr>
                <w:rFonts w:ascii="Times New Roman" w:eastAsia="Calibri" w:hAnsi="Times New Roman" w:cs="Times New Roman"/>
                <w:sz w:val="24"/>
                <w:szCs w:val="24"/>
              </w:rPr>
              <w:t xml:space="preserve">ониторинг количества организаций с муниципальным или государственным участием, осуществляющих выполнение работ по благоустройству общественных территорий, проведен (да/нет): </w:t>
            </w:r>
          </w:p>
          <w:p w:rsidR="00D649E7" w:rsidRPr="00D649E7" w:rsidRDefault="00D40201" w:rsidP="00D649E7">
            <w:pPr>
              <w:pStyle w:val="ConsPlusNormal"/>
              <w:rPr>
                <w:rFonts w:ascii="Times New Roman" w:hAnsi="Times New Roman" w:cs="Times New Roman"/>
                <w:sz w:val="24"/>
                <w:szCs w:val="24"/>
              </w:rPr>
            </w:pPr>
            <w:r>
              <w:rPr>
                <w:rFonts w:ascii="Times New Roman" w:hAnsi="Times New Roman" w:cs="Times New Roman"/>
                <w:sz w:val="24"/>
                <w:szCs w:val="24"/>
              </w:rPr>
              <w:t>2019 – да</w:t>
            </w:r>
            <w:r w:rsidR="009631BD">
              <w:rPr>
                <w:rFonts w:ascii="Times New Roman" w:hAnsi="Times New Roman" w:cs="Times New Roman"/>
                <w:sz w:val="24"/>
                <w:szCs w:val="24"/>
              </w:rPr>
              <w:t>;</w:t>
            </w:r>
          </w:p>
          <w:p w:rsidR="00D649E7" w:rsidRPr="00D649E7" w:rsidRDefault="00D40201" w:rsidP="00D649E7">
            <w:pPr>
              <w:pStyle w:val="ConsPlusNormal"/>
              <w:rPr>
                <w:rFonts w:ascii="Times New Roman" w:hAnsi="Times New Roman" w:cs="Times New Roman"/>
                <w:sz w:val="24"/>
                <w:szCs w:val="24"/>
              </w:rPr>
            </w:pPr>
            <w:r>
              <w:rPr>
                <w:rFonts w:ascii="Times New Roman" w:hAnsi="Times New Roman" w:cs="Times New Roman"/>
                <w:sz w:val="24"/>
                <w:szCs w:val="24"/>
              </w:rPr>
              <w:t>2020 – да</w:t>
            </w:r>
            <w:r w:rsidR="009631BD">
              <w:rPr>
                <w:rFonts w:ascii="Times New Roman" w:hAnsi="Times New Roman" w:cs="Times New Roman"/>
                <w:sz w:val="24"/>
                <w:szCs w:val="24"/>
              </w:rPr>
              <w:t>;</w:t>
            </w:r>
          </w:p>
          <w:p w:rsidR="00D649E7" w:rsidRPr="00D649E7" w:rsidRDefault="00D649E7" w:rsidP="00D649E7">
            <w:pPr>
              <w:spacing w:after="120"/>
              <w:jc w:val="both"/>
              <w:rPr>
                <w:rFonts w:ascii="Times New Roman" w:hAnsi="Times New Roman" w:cs="Times New Roman"/>
                <w:sz w:val="24"/>
                <w:szCs w:val="24"/>
              </w:rPr>
            </w:pPr>
            <w:r w:rsidRPr="00D649E7">
              <w:rPr>
                <w:rFonts w:ascii="Times New Roman" w:hAnsi="Times New Roman" w:cs="Times New Roman"/>
                <w:sz w:val="24"/>
                <w:szCs w:val="24"/>
              </w:rPr>
              <w:lastRenderedPageBreak/>
              <w:t>2021 – да</w:t>
            </w:r>
          </w:p>
        </w:tc>
        <w:tc>
          <w:tcPr>
            <w:tcW w:w="2267" w:type="dxa"/>
            <w:tcBorders>
              <w:left w:val="single" w:sz="4" w:space="0" w:color="auto"/>
              <w:bottom w:val="single" w:sz="4" w:space="0" w:color="auto"/>
            </w:tcBorders>
          </w:tcPr>
          <w:p w:rsidR="00D649E7" w:rsidRPr="00D649E7" w:rsidRDefault="000E2B02" w:rsidP="00C7556A">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МКУ «Управление</w:t>
            </w:r>
            <w:r w:rsidRPr="001C3C6B">
              <w:rPr>
                <w:rFonts w:ascii="Times New Roman" w:hAnsi="Times New Roman" w:cs="Times New Roman"/>
                <w:sz w:val="24"/>
                <w:szCs w:val="24"/>
              </w:rPr>
              <w:t xml:space="preserve"> </w:t>
            </w:r>
            <w:r>
              <w:rPr>
                <w:rFonts w:ascii="Times New Roman" w:hAnsi="Times New Roman" w:cs="Times New Roman"/>
                <w:sz w:val="24"/>
                <w:szCs w:val="24"/>
              </w:rPr>
              <w:t>жилищно-коммунального хозяйства, благоустройства и инженерного обеспечения»</w:t>
            </w:r>
            <w:r w:rsidRPr="001C3C6B">
              <w:rPr>
                <w:rFonts w:ascii="Times New Roman" w:hAnsi="Times New Roman" w:cs="Times New Roman"/>
                <w:sz w:val="24"/>
                <w:szCs w:val="24"/>
              </w:rPr>
              <w:t xml:space="preserve"> </w:t>
            </w:r>
            <w:r w:rsidR="003F741D">
              <w:rPr>
                <w:rFonts w:ascii="Times New Roman" w:hAnsi="Times New Roman" w:cs="Times New Roman"/>
                <w:sz w:val="24"/>
                <w:szCs w:val="24"/>
              </w:rPr>
              <w:t xml:space="preserve">администрации </w:t>
            </w:r>
            <w:r>
              <w:rPr>
                <w:rFonts w:ascii="Times New Roman" w:hAnsi="Times New Roman" w:cs="Times New Roman"/>
                <w:sz w:val="24"/>
                <w:szCs w:val="24"/>
              </w:rPr>
              <w:t>городского округа г</w:t>
            </w:r>
            <w:proofErr w:type="gramStart"/>
            <w:r w:rsidR="00C7556A">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r w:rsidRPr="00D649E7">
              <w:rPr>
                <w:rFonts w:ascii="Times New Roman" w:hAnsi="Times New Roman" w:cs="Times New Roman"/>
                <w:sz w:val="24"/>
                <w:szCs w:val="24"/>
              </w:rPr>
              <w:t xml:space="preserve"> </w:t>
            </w:r>
          </w:p>
        </w:tc>
      </w:tr>
      <w:tr w:rsidR="00D649E7" w:rsidTr="00227B00">
        <w:trPr>
          <w:trHeight w:val="3535"/>
        </w:trPr>
        <w:tc>
          <w:tcPr>
            <w:tcW w:w="15309" w:type="dxa"/>
            <w:gridSpan w:val="15"/>
            <w:tcBorders>
              <w:top w:val="single" w:sz="4" w:space="0" w:color="auto"/>
            </w:tcBorders>
          </w:tcPr>
          <w:p w:rsidR="00D649E7" w:rsidRPr="001C3C6B" w:rsidRDefault="00D649E7" w:rsidP="00B43704">
            <w:pPr>
              <w:spacing w:before="240" w:after="120"/>
              <w:jc w:val="center"/>
              <w:rPr>
                <w:rFonts w:ascii="Times New Roman" w:eastAsia="Calibri" w:hAnsi="Times New Roman" w:cs="Times New Roman"/>
                <w:b/>
                <w:i/>
                <w:sz w:val="24"/>
                <w:szCs w:val="24"/>
              </w:rPr>
            </w:pPr>
            <w:r w:rsidRPr="001C3C6B">
              <w:rPr>
                <w:rFonts w:ascii="Times New Roman" w:hAnsi="Times New Roman" w:cs="Times New Roman"/>
                <w:b/>
                <w:sz w:val="24"/>
                <w:szCs w:val="24"/>
              </w:rPr>
              <w:lastRenderedPageBreak/>
              <w:t xml:space="preserve">6. </w:t>
            </w:r>
            <w:r w:rsidRPr="001C3C6B">
              <w:rPr>
                <w:rFonts w:ascii="Times New Roman" w:eastAsia="Calibri" w:hAnsi="Times New Roman" w:cs="Times New Roman"/>
                <w:b/>
                <w:sz w:val="24"/>
                <w:szCs w:val="24"/>
              </w:rPr>
              <w:t xml:space="preserve">Рынок выполнения работ по содержанию и текущему ремонту общего имущества в многоквартирном доме </w:t>
            </w:r>
          </w:p>
          <w:p w:rsidR="00D649E7" w:rsidRPr="00383F49" w:rsidRDefault="00D649E7" w:rsidP="00063C4B">
            <w:pPr>
              <w:ind w:firstLine="709"/>
              <w:rPr>
                <w:rFonts w:ascii="Times New Roman" w:eastAsia="Calibri" w:hAnsi="Times New Roman" w:cs="Times New Roman"/>
                <w:sz w:val="24"/>
                <w:szCs w:val="24"/>
              </w:rPr>
            </w:pPr>
            <w:r w:rsidRPr="00383F49">
              <w:rPr>
                <w:rFonts w:ascii="Times New Roman" w:eastAsia="Calibri" w:hAnsi="Times New Roman" w:cs="Times New Roman"/>
                <w:sz w:val="24"/>
                <w:szCs w:val="24"/>
              </w:rPr>
              <w:t>Краткая характеристика текущего состояния рынка (в т.ч. описание присутствия частного сектора):</w:t>
            </w:r>
          </w:p>
          <w:p w:rsidR="00D649E7" w:rsidRPr="00383F49" w:rsidRDefault="00D649E7" w:rsidP="00063C4B">
            <w:pPr>
              <w:autoSpaceDE w:val="0"/>
              <w:autoSpaceDN w:val="0"/>
              <w:adjustRightInd w:val="0"/>
              <w:ind w:firstLine="709"/>
              <w:jc w:val="both"/>
              <w:rPr>
                <w:rFonts w:ascii="Times New Roman" w:eastAsia="Calibri" w:hAnsi="Times New Roman" w:cs="Times New Roman"/>
                <w:sz w:val="24"/>
                <w:szCs w:val="24"/>
              </w:rPr>
            </w:pPr>
            <w:r w:rsidRPr="00383F49">
              <w:rPr>
                <w:rFonts w:ascii="Times New Roman" w:eastAsia="Calibri" w:hAnsi="Times New Roman" w:cs="Times New Roman"/>
                <w:sz w:val="24"/>
                <w:szCs w:val="24"/>
              </w:rPr>
              <w:t>Жилищный фонд является основным элементом инфраструктуры, предназначенным для удовлетворения потребностей населения в жилье.</w:t>
            </w:r>
          </w:p>
          <w:p w:rsidR="00D649E7" w:rsidRPr="00383F49" w:rsidRDefault="00D649E7" w:rsidP="00063C4B">
            <w:pPr>
              <w:autoSpaceDE w:val="0"/>
              <w:autoSpaceDN w:val="0"/>
              <w:adjustRightInd w:val="0"/>
              <w:ind w:firstLine="709"/>
              <w:jc w:val="both"/>
              <w:rPr>
                <w:rFonts w:ascii="Times New Roman" w:eastAsia="Calibri" w:hAnsi="Times New Roman" w:cs="Times New Roman"/>
                <w:sz w:val="24"/>
                <w:szCs w:val="24"/>
              </w:rPr>
            </w:pPr>
            <w:r w:rsidRPr="00383F49">
              <w:rPr>
                <w:rFonts w:ascii="Times New Roman" w:eastAsia="Calibri" w:hAnsi="Times New Roman" w:cs="Times New Roman"/>
                <w:sz w:val="24"/>
                <w:szCs w:val="24"/>
              </w:rPr>
              <w:t>В сфере управления многоквартирными домами, содержания и текущего ремонта общего имущества в многоквартирных домах в городском округе город Стерлитамак Республики Башкортостан основной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 а также коммунальных услуг.</w:t>
            </w:r>
          </w:p>
          <w:p w:rsidR="00D649E7" w:rsidRPr="00383F49" w:rsidRDefault="00D649E7" w:rsidP="00063C4B">
            <w:pPr>
              <w:autoSpaceDE w:val="0"/>
              <w:autoSpaceDN w:val="0"/>
              <w:adjustRightInd w:val="0"/>
              <w:ind w:firstLine="709"/>
              <w:jc w:val="both"/>
              <w:rPr>
                <w:rFonts w:ascii="Times New Roman" w:eastAsia="Calibri" w:hAnsi="Times New Roman" w:cs="Times New Roman"/>
                <w:sz w:val="24"/>
                <w:szCs w:val="24"/>
              </w:rPr>
            </w:pPr>
            <w:r w:rsidRPr="00383F49">
              <w:rPr>
                <w:rFonts w:ascii="Times New Roman" w:eastAsia="Calibri" w:hAnsi="Times New Roman" w:cs="Times New Roman"/>
                <w:sz w:val="24"/>
                <w:szCs w:val="24"/>
              </w:rPr>
              <w:t>Одной из главных целей реформирования ЖКХ предполагалось создание конкурентной среды в сфере обслуживания жилого фонда. Эта цель достигнута. К конкурентным сферам ЖКХ можно отнести такие виды деятельности, как деятельность по управлению многоквартирными домами и деятельность по содержанию и ремонту общего имущества в многоквартирных домах. Поэтому управляющие компании и ТСЖ постоянно совершенствуют свою работу по обслуживанию домов.</w:t>
            </w:r>
          </w:p>
          <w:p w:rsidR="00D649E7" w:rsidRPr="00383F49" w:rsidRDefault="00D649E7" w:rsidP="00063C4B">
            <w:pPr>
              <w:autoSpaceDE w:val="0"/>
              <w:autoSpaceDN w:val="0"/>
              <w:adjustRightInd w:val="0"/>
              <w:ind w:firstLine="709"/>
              <w:jc w:val="both"/>
              <w:rPr>
                <w:rFonts w:ascii="Times New Roman" w:eastAsia="Calibri" w:hAnsi="Times New Roman" w:cs="Times New Roman"/>
                <w:sz w:val="24"/>
                <w:szCs w:val="24"/>
              </w:rPr>
            </w:pPr>
            <w:r w:rsidRPr="00383F49">
              <w:rPr>
                <w:rFonts w:ascii="Times New Roman" w:eastAsia="Calibri" w:hAnsi="Times New Roman" w:cs="Times New Roman"/>
                <w:sz w:val="24"/>
                <w:szCs w:val="24"/>
              </w:rPr>
              <w:t>Жилой фонд города на 1 января 2019 года составляет 6 144,5 тыс. кв</w:t>
            </w:r>
            <w:proofErr w:type="gramStart"/>
            <w:r w:rsidRPr="00383F49">
              <w:rPr>
                <w:rFonts w:ascii="Times New Roman" w:eastAsia="Calibri" w:hAnsi="Times New Roman" w:cs="Times New Roman"/>
                <w:sz w:val="24"/>
                <w:szCs w:val="24"/>
              </w:rPr>
              <w:t>.м</w:t>
            </w:r>
            <w:proofErr w:type="gramEnd"/>
            <w:r w:rsidRPr="00383F49">
              <w:rPr>
                <w:rFonts w:ascii="Times New Roman" w:eastAsia="Calibri" w:hAnsi="Times New Roman" w:cs="Times New Roman"/>
                <w:sz w:val="24"/>
                <w:szCs w:val="24"/>
              </w:rPr>
              <w:t>, 1574 многоквартирных домов общей площадью 5 099,2 тыс.кв.м.</w:t>
            </w:r>
            <w:r w:rsidR="00B43704">
              <w:rPr>
                <w:rFonts w:ascii="Times New Roman" w:eastAsia="Calibri" w:hAnsi="Times New Roman" w:cs="Times New Roman"/>
                <w:sz w:val="24"/>
                <w:szCs w:val="24"/>
              </w:rPr>
              <w:t xml:space="preserve"> </w:t>
            </w:r>
            <w:r w:rsidRPr="00383F49">
              <w:rPr>
                <w:rFonts w:ascii="Times New Roman" w:eastAsia="Calibri" w:hAnsi="Times New Roman" w:cs="Times New Roman"/>
                <w:sz w:val="24"/>
                <w:szCs w:val="24"/>
              </w:rPr>
              <w:t>Многоквартирные дома в городе обслуживают управляющие компании</w:t>
            </w:r>
            <w:r w:rsidR="00D94FF8">
              <w:rPr>
                <w:rFonts w:ascii="Times New Roman" w:eastAsia="Calibri" w:hAnsi="Times New Roman" w:cs="Times New Roman"/>
                <w:sz w:val="24"/>
                <w:szCs w:val="24"/>
              </w:rPr>
              <w:t xml:space="preserve"> и</w:t>
            </w:r>
            <w:r w:rsidRPr="00383F49">
              <w:rPr>
                <w:rFonts w:ascii="Times New Roman" w:eastAsia="Calibri" w:hAnsi="Times New Roman" w:cs="Times New Roman"/>
                <w:sz w:val="24"/>
                <w:szCs w:val="24"/>
              </w:rPr>
              <w:t xml:space="preserve"> товарищества собств</w:t>
            </w:r>
            <w:r w:rsidR="00D94FF8">
              <w:rPr>
                <w:rFonts w:ascii="Times New Roman" w:eastAsia="Calibri" w:hAnsi="Times New Roman" w:cs="Times New Roman"/>
                <w:sz w:val="24"/>
                <w:szCs w:val="24"/>
              </w:rPr>
              <w:t xml:space="preserve">енников жилья.  </w:t>
            </w:r>
            <w:r w:rsidRPr="00383F49">
              <w:rPr>
                <w:rFonts w:ascii="Times New Roman" w:eastAsia="Calibri" w:hAnsi="Times New Roman" w:cs="Times New Roman"/>
                <w:sz w:val="24"/>
                <w:szCs w:val="24"/>
              </w:rPr>
              <w:t>В городе созданы и действуют 35 частных управляющих компаний</w:t>
            </w:r>
            <w:r w:rsidR="00B43704">
              <w:rPr>
                <w:rFonts w:ascii="Times New Roman" w:eastAsia="Calibri" w:hAnsi="Times New Roman" w:cs="Times New Roman"/>
                <w:sz w:val="24"/>
                <w:szCs w:val="24"/>
              </w:rPr>
              <w:t>,</w:t>
            </w:r>
            <w:r w:rsidRPr="00383F49">
              <w:rPr>
                <w:rFonts w:ascii="Times New Roman" w:eastAsia="Calibri" w:hAnsi="Times New Roman" w:cs="Times New Roman"/>
                <w:sz w:val="24"/>
                <w:szCs w:val="24"/>
              </w:rPr>
              <w:t xml:space="preserve"> на обслуживании которых находятся 1 188 многоквартирных домов площадью более 4 617,5 тыс.кв.м. Кроме того, в городе действуют 15 товариществ собственников жилья, на обслуживании которых 90 многоквартирны</w:t>
            </w:r>
            <w:r w:rsidR="00B43704">
              <w:rPr>
                <w:rFonts w:ascii="Times New Roman" w:eastAsia="Calibri" w:hAnsi="Times New Roman" w:cs="Times New Roman"/>
                <w:sz w:val="24"/>
                <w:szCs w:val="24"/>
              </w:rPr>
              <w:t>х дома, площадью 481,7 тыс.кв.м.</w:t>
            </w:r>
            <w:r w:rsidRPr="00383F49">
              <w:rPr>
                <w:rFonts w:ascii="Times New Roman" w:eastAsia="Calibri" w:hAnsi="Times New Roman" w:cs="Times New Roman"/>
                <w:sz w:val="24"/>
                <w:szCs w:val="24"/>
              </w:rPr>
              <w:t xml:space="preserve"> </w:t>
            </w:r>
            <w:r w:rsidR="00D94FF8">
              <w:rPr>
                <w:rFonts w:ascii="Times New Roman" w:eastAsia="Calibri" w:hAnsi="Times New Roman" w:cs="Times New Roman"/>
                <w:sz w:val="24"/>
                <w:szCs w:val="24"/>
              </w:rPr>
              <w:t xml:space="preserve"> </w:t>
            </w:r>
            <w:r w:rsidRPr="00383F49">
              <w:rPr>
                <w:rFonts w:ascii="Times New Roman" w:eastAsia="Calibri" w:hAnsi="Times New Roman" w:cs="Times New Roman"/>
                <w:sz w:val="24"/>
                <w:szCs w:val="24"/>
              </w:rPr>
              <w:t>296 многоквартирных домов площадью более 40,9 тыс.кв</w:t>
            </w:r>
            <w:proofErr w:type="gramStart"/>
            <w:r w:rsidRPr="00383F49">
              <w:rPr>
                <w:rFonts w:ascii="Times New Roman" w:eastAsia="Calibri" w:hAnsi="Times New Roman" w:cs="Times New Roman"/>
                <w:sz w:val="24"/>
                <w:szCs w:val="24"/>
              </w:rPr>
              <w:t>.м</w:t>
            </w:r>
            <w:proofErr w:type="gramEnd"/>
            <w:r w:rsidRPr="00383F49">
              <w:rPr>
                <w:rFonts w:ascii="Times New Roman" w:eastAsia="Calibri" w:hAnsi="Times New Roman" w:cs="Times New Roman"/>
                <w:sz w:val="24"/>
                <w:szCs w:val="24"/>
              </w:rPr>
              <w:t xml:space="preserve"> находятся в непосредственном управлении собственников помещений, в </w:t>
            </w:r>
            <w:proofErr w:type="gramStart"/>
            <w:r w:rsidRPr="00383F49">
              <w:rPr>
                <w:rFonts w:ascii="Times New Roman" w:eastAsia="Calibri" w:hAnsi="Times New Roman" w:cs="Times New Roman"/>
                <w:sz w:val="24"/>
                <w:szCs w:val="24"/>
              </w:rPr>
              <w:t>основном</w:t>
            </w:r>
            <w:proofErr w:type="gramEnd"/>
            <w:r w:rsidR="00B43704">
              <w:rPr>
                <w:rFonts w:ascii="Times New Roman" w:eastAsia="Calibri" w:hAnsi="Times New Roman" w:cs="Times New Roman"/>
                <w:sz w:val="24"/>
                <w:szCs w:val="24"/>
              </w:rPr>
              <w:t>,</w:t>
            </w:r>
            <w:r w:rsidRPr="00383F49">
              <w:rPr>
                <w:rFonts w:ascii="Times New Roman" w:eastAsia="Calibri" w:hAnsi="Times New Roman" w:cs="Times New Roman"/>
                <w:sz w:val="24"/>
                <w:szCs w:val="24"/>
              </w:rPr>
              <w:t xml:space="preserve"> это коттеджи. </w:t>
            </w:r>
          </w:p>
          <w:p w:rsidR="00D649E7" w:rsidRPr="00383F49" w:rsidRDefault="00D649E7" w:rsidP="00063C4B">
            <w:pPr>
              <w:autoSpaceDE w:val="0"/>
              <w:autoSpaceDN w:val="0"/>
              <w:adjustRightInd w:val="0"/>
              <w:ind w:firstLine="709"/>
              <w:jc w:val="both"/>
              <w:rPr>
                <w:rFonts w:ascii="Times New Roman" w:eastAsia="Calibri" w:hAnsi="Times New Roman" w:cs="Times New Roman"/>
                <w:sz w:val="24"/>
                <w:szCs w:val="24"/>
              </w:rPr>
            </w:pPr>
            <w:r w:rsidRPr="00383F49">
              <w:rPr>
                <w:rFonts w:ascii="Times New Roman" w:eastAsia="Calibri" w:hAnsi="Times New Roman" w:cs="Times New Roman"/>
                <w:sz w:val="24"/>
                <w:szCs w:val="24"/>
              </w:rPr>
              <w:t>Деятельность по управлению многоквартирными домами, содержанию и текущему ремонту общего имущества в многоквартирных домах можно отнести к конкурентной сфере жилищно-коммунального хозяйства.</w:t>
            </w:r>
          </w:p>
          <w:p w:rsidR="00D649E7" w:rsidRPr="00383F49" w:rsidRDefault="00D649E7" w:rsidP="00063C4B">
            <w:pPr>
              <w:autoSpaceDE w:val="0"/>
              <w:autoSpaceDN w:val="0"/>
              <w:adjustRightInd w:val="0"/>
              <w:ind w:firstLine="709"/>
              <w:jc w:val="both"/>
              <w:rPr>
                <w:rFonts w:ascii="Times New Roman" w:eastAsia="Calibri" w:hAnsi="Times New Roman" w:cs="Times New Roman"/>
                <w:bCs/>
                <w:iCs/>
                <w:sz w:val="24"/>
                <w:szCs w:val="24"/>
              </w:rPr>
            </w:pPr>
            <w:r w:rsidRPr="00383F49">
              <w:rPr>
                <w:rFonts w:ascii="Times New Roman" w:eastAsia="Calibri" w:hAnsi="Times New Roman" w:cs="Times New Roman"/>
                <w:bCs/>
                <w:iCs/>
                <w:sz w:val="24"/>
                <w:szCs w:val="24"/>
              </w:rPr>
              <w:t>Под содержанием и текущим ремонтом общего имущества собственников помещений в многоквартирном доме понимается осуществление деятельности по выполнению работ (оказанию услуг) в целях надлежащего содержания общего имущества собственников помещений в многоквартирном доме в соответствии с требованиями жилищного законодательства Российской Федерации.</w:t>
            </w:r>
          </w:p>
          <w:p w:rsidR="00D649E7" w:rsidRPr="00383F49" w:rsidRDefault="00D649E7" w:rsidP="00063C4B">
            <w:pPr>
              <w:autoSpaceDE w:val="0"/>
              <w:autoSpaceDN w:val="0"/>
              <w:adjustRightInd w:val="0"/>
              <w:ind w:firstLine="709"/>
              <w:jc w:val="both"/>
              <w:rPr>
                <w:rFonts w:ascii="Times New Roman" w:eastAsia="Calibri" w:hAnsi="Times New Roman" w:cs="Times New Roman"/>
                <w:sz w:val="24"/>
                <w:szCs w:val="24"/>
              </w:rPr>
            </w:pPr>
            <w:r w:rsidRPr="00383F49">
              <w:rPr>
                <w:rFonts w:ascii="Times New Roman" w:eastAsia="Calibri" w:hAnsi="Times New Roman" w:cs="Times New Roman"/>
                <w:sz w:val="24"/>
                <w:szCs w:val="24"/>
              </w:rPr>
              <w:t>На текущий момент в городском округе город Стерлитамак Республики Башкортостан нет многоквартирных домов, собственниками помещений в которых не выбран тот или иной способ управления домом (управление управляющей организацией, товариществом собственников жилья или иным потребительским кооперативом, непосредственный способ управления).</w:t>
            </w:r>
          </w:p>
          <w:p w:rsidR="00697DAD" w:rsidRDefault="00D649E7" w:rsidP="00E620D6">
            <w:pPr>
              <w:tabs>
                <w:tab w:val="left" w:pos="708"/>
              </w:tabs>
              <w:autoSpaceDE w:val="0"/>
              <w:autoSpaceDN w:val="0"/>
              <w:adjustRightInd w:val="0"/>
              <w:jc w:val="both"/>
              <w:rPr>
                <w:rFonts w:ascii="Times New Roman" w:eastAsia="Times New Roman" w:hAnsi="Times New Roman" w:cs="Times New Roman"/>
                <w:bCs/>
                <w:sz w:val="24"/>
                <w:szCs w:val="24"/>
              </w:rPr>
            </w:pPr>
            <w:r w:rsidRPr="00383F49">
              <w:rPr>
                <w:rFonts w:ascii="Times New Roman" w:eastAsia="Calibri" w:hAnsi="Times New Roman" w:cs="Times New Roman"/>
                <w:sz w:val="24"/>
                <w:szCs w:val="24"/>
              </w:rPr>
              <w:tab/>
              <w:t>Выбор способа управления многоквартирными домами и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зависит исключи</w:t>
            </w:r>
            <w:r>
              <w:rPr>
                <w:rFonts w:ascii="Times New Roman" w:eastAsia="Calibri" w:hAnsi="Times New Roman" w:cs="Times New Roman"/>
                <w:sz w:val="24"/>
                <w:szCs w:val="24"/>
              </w:rPr>
              <w:t xml:space="preserve">тельно от решения собственников </w:t>
            </w:r>
            <w:r w:rsidRPr="00383F49">
              <w:rPr>
                <w:rFonts w:ascii="Times New Roman" w:eastAsia="Calibri" w:hAnsi="Times New Roman" w:cs="Times New Roman"/>
                <w:sz w:val="24"/>
                <w:szCs w:val="24"/>
              </w:rPr>
              <w:t xml:space="preserve">помещений МКД. Размер платы за содержание и ремонт помещения устанавливается в договоре управления многоквартирным домом.  В </w:t>
            </w:r>
            <w:r w:rsidRPr="00383F49">
              <w:rPr>
                <w:rFonts w:ascii="Times New Roman" w:eastAsia="Times New Roman" w:hAnsi="Times New Roman" w:cs="Times New Roman"/>
                <w:bCs/>
                <w:sz w:val="24"/>
                <w:szCs w:val="24"/>
              </w:rPr>
              <w:t xml:space="preserve">соответствие со статьей 161 Жилищного кодекса Российской Федерации, способ управления многоквартирным домом может быть </w:t>
            </w:r>
            <w:r w:rsidRPr="00383F49">
              <w:rPr>
                <w:rFonts w:ascii="Times New Roman" w:eastAsia="Times New Roman" w:hAnsi="Times New Roman" w:cs="Times New Roman"/>
                <w:bCs/>
                <w:sz w:val="24"/>
                <w:szCs w:val="24"/>
              </w:rPr>
              <w:lastRenderedPageBreak/>
              <w:t xml:space="preserve">выбран, и изменен в любое время на основании решения общего собрания </w:t>
            </w:r>
            <w:r w:rsidR="00697DAD">
              <w:rPr>
                <w:rFonts w:ascii="Times New Roman" w:eastAsia="Times New Roman" w:hAnsi="Times New Roman" w:cs="Times New Roman"/>
                <w:bCs/>
                <w:sz w:val="24"/>
                <w:szCs w:val="24"/>
              </w:rPr>
              <w:t xml:space="preserve">собственников помещений в доме. </w:t>
            </w:r>
          </w:p>
          <w:p w:rsidR="00697DAD" w:rsidRPr="00697DAD" w:rsidRDefault="00697DAD" w:rsidP="00FD26B6">
            <w:pPr>
              <w:autoSpaceDE w:val="0"/>
              <w:autoSpaceDN w:val="0"/>
              <w:adjustRightInd w:val="0"/>
              <w:ind w:firstLine="743"/>
              <w:jc w:val="both"/>
              <w:rPr>
                <w:rFonts w:ascii="Times New Roman" w:eastAsia="Calibri" w:hAnsi="Times New Roman" w:cs="Times New Roman"/>
                <w:sz w:val="24"/>
                <w:szCs w:val="24"/>
              </w:rPr>
            </w:pPr>
            <w:r w:rsidRPr="00697DAD">
              <w:rPr>
                <w:rFonts w:ascii="Times New Roman" w:eastAsia="Calibri" w:hAnsi="Times New Roman" w:cs="Times New Roman"/>
                <w:sz w:val="24"/>
                <w:szCs w:val="24"/>
              </w:rPr>
              <w:t>Таким образом, деятельность по управлению многоквартирными домами, содержанию и текущему ремонту общего имущества в многоквартирных домах можно отнести к конкурентной сфере жилищно-коммунального хозяйства (ЖКХ).</w:t>
            </w:r>
          </w:p>
          <w:p w:rsidR="00D649E7" w:rsidRPr="00383F49" w:rsidRDefault="00D649E7" w:rsidP="0005121B">
            <w:pPr>
              <w:ind w:firstLine="743"/>
              <w:jc w:val="both"/>
              <w:rPr>
                <w:rFonts w:ascii="Times New Roman" w:eastAsia="Calibri" w:hAnsi="Times New Roman" w:cs="Times New Roman"/>
                <w:bCs/>
                <w:iCs/>
                <w:sz w:val="24"/>
                <w:szCs w:val="24"/>
              </w:rPr>
            </w:pPr>
            <w:r w:rsidRPr="00383F49">
              <w:rPr>
                <w:rFonts w:ascii="Times New Roman" w:eastAsia="Times New Roman" w:hAnsi="Times New Roman" w:cs="Times New Roman"/>
                <w:bCs/>
                <w:sz w:val="24"/>
                <w:szCs w:val="24"/>
              </w:rPr>
              <w:t>Проблемы развития рынка в сфере управления многоквартирными домами,</w:t>
            </w:r>
            <w:r w:rsidRPr="00383F49">
              <w:rPr>
                <w:rFonts w:ascii="Times New Roman" w:eastAsia="Calibri" w:hAnsi="Times New Roman" w:cs="Times New Roman"/>
                <w:sz w:val="24"/>
                <w:szCs w:val="24"/>
              </w:rPr>
              <w:t xml:space="preserve"> содержания и текущего ремонта общего имущества собственников помещений в многоквартирном доме: износ инженерных сетей, низкая обеспеченность квалифицированными кадрами, массовое несоблюдение управляющими организациями требований действующего законодательства по обеспечению прозрачности своей деятельности</w:t>
            </w:r>
          </w:p>
          <w:p w:rsidR="009D4B84" w:rsidRPr="009D4B84" w:rsidRDefault="009D4B84" w:rsidP="00FD26B6">
            <w:pPr>
              <w:ind w:firstLine="743"/>
              <w:jc w:val="both"/>
              <w:rPr>
                <w:rFonts w:ascii="Times New Roman" w:eastAsia="Calibri" w:hAnsi="Times New Roman" w:cs="Times New Roman"/>
                <w:bCs/>
                <w:iCs/>
                <w:sz w:val="24"/>
                <w:szCs w:val="24"/>
              </w:rPr>
            </w:pPr>
            <w:r w:rsidRPr="009D4B84">
              <w:rPr>
                <w:rFonts w:ascii="Times New Roman" w:eastAsia="Calibri" w:hAnsi="Times New Roman" w:cs="Times New Roman"/>
                <w:bCs/>
                <w:iCs/>
                <w:sz w:val="24"/>
                <w:szCs w:val="24"/>
              </w:rPr>
              <w:t xml:space="preserve">Ключевой показатель, рассчитанный в соответствии с Методикой, утвержденной приказом ФАС России от 29 августа 2018 года № 1232/18 (с изменениями, внесенными приказом ФАС России от 6 августа 2019 года № 1059/19) (приложение № 27): </w:t>
            </w:r>
          </w:p>
          <w:p w:rsidR="009D4B84" w:rsidRPr="009D4B84" w:rsidRDefault="009D4B84" w:rsidP="00FD26B6">
            <w:pPr>
              <w:ind w:firstLine="743"/>
              <w:jc w:val="both"/>
              <w:rPr>
                <w:rFonts w:ascii="Times New Roman" w:eastAsia="Calibri" w:hAnsi="Times New Roman" w:cs="Times New Roman"/>
                <w:bCs/>
                <w:iCs/>
                <w:sz w:val="24"/>
                <w:szCs w:val="24"/>
              </w:rPr>
            </w:pPr>
            <w:r w:rsidRPr="009D4B84">
              <w:rPr>
                <w:rFonts w:ascii="Times New Roman" w:eastAsia="Calibri" w:hAnsi="Times New Roman" w:cs="Times New Roman"/>
                <w:bCs/>
                <w:iCs/>
                <w:sz w:val="24"/>
                <w:szCs w:val="24"/>
              </w:rPr>
              <w:t xml:space="preserve">доля общей площади помещений, входящих в состав общего имущества собственников помещений в многоквартирных домах, находящихся в управлении у организаций частной формы собственности, осуществляющих деятельность по управлению многоквартирными домами, в общей площади помещений, входящих в состав общего имущества собственников помещений в многоквартирных домах, находящихся в управлении у всех организаций (всех форм собственности), осуществляющих деятельность по управлению многоквартирными домами (проценты): 2018 – 80; 2019 – 85; 2020 – 86; 2021 – 90. </w:t>
            </w:r>
          </w:p>
          <w:p w:rsidR="009D4B84" w:rsidRPr="009D4B84" w:rsidRDefault="009D4B84" w:rsidP="00FD26B6">
            <w:pPr>
              <w:ind w:firstLine="743"/>
              <w:jc w:val="both"/>
              <w:rPr>
                <w:rFonts w:ascii="Times New Roman" w:eastAsia="Calibri" w:hAnsi="Times New Roman" w:cs="Times New Roman"/>
                <w:bCs/>
                <w:iCs/>
                <w:sz w:val="24"/>
                <w:szCs w:val="24"/>
              </w:rPr>
            </w:pPr>
            <w:r w:rsidRPr="009D4B84">
              <w:rPr>
                <w:rFonts w:ascii="Times New Roman" w:eastAsia="Calibri" w:hAnsi="Times New Roman" w:cs="Times New Roman"/>
                <w:bCs/>
                <w:iCs/>
                <w:sz w:val="24"/>
                <w:szCs w:val="24"/>
              </w:rPr>
              <w:t>Ключевой показатель, предусмотренный стандартом развития конкуренции в субъектах Российской Федерации, утвержденным распоряжением Правительства Российской Федерации от 17 апреля 2019 года № 768-р (пункт 14 приложения):</w:t>
            </w:r>
          </w:p>
          <w:p w:rsidR="009D4B84" w:rsidRPr="009D4B84" w:rsidRDefault="009D4B84" w:rsidP="00FD26B6">
            <w:pPr>
              <w:ind w:firstLine="743"/>
              <w:jc w:val="both"/>
              <w:rPr>
                <w:rFonts w:ascii="Times New Roman" w:eastAsia="Calibri" w:hAnsi="Times New Roman" w:cs="Times New Roman"/>
                <w:bCs/>
                <w:iCs/>
                <w:sz w:val="24"/>
                <w:szCs w:val="24"/>
              </w:rPr>
            </w:pPr>
            <w:r w:rsidRPr="009D4B84">
              <w:rPr>
                <w:rFonts w:ascii="Times New Roman" w:eastAsia="Calibri" w:hAnsi="Times New Roman" w:cs="Times New Roman"/>
                <w:bCs/>
                <w:iCs/>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общем количестве всех организаций (всех форм собственности) в данной сфере (проценты): 2018 – 90; 2019 – 91; 2020 – 92; 2021 – 93.</w:t>
            </w:r>
          </w:p>
          <w:p w:rsidR="00EC51CA" w:rsidRDefault="009D4B84" w:rsidP="00FD26B6">
            <w:pPr>
              <w:autoSpaceDE w:val="0"/>
              <w:autoSpaceDN w:val="0"/>
              <w:adjustRightInd w:val="0"/>
              <w:spacing w:after="120"/>
              <w:ind w:firstLine="709"/>
              <w:jc w:val="both"/>
              <w:rPr>
                <w:rFonts w:ascii="Times New Roman" w:hAnsi="Times New Roman" w:cs="Times New Roman"/>
                <w:b/>
                <w:sz w:val="24"/>
                <w:szCs w:val="24"/>
              </w:rPr>
            </w:pPr>
            <w:r w:rsidRPr="009D4B84">
              <w:rPr>
                <w:rFonts w:ascii="Times New Roman" w:eastAsia="Calibri" w:hAnsi="Times New Roman" w:cs="Times New Roman"/>
                <w:bCs/>
                <w:iCs/>
                <w:sz w:val="24"/>
                <w:szCs w:val="24"/>
              </w:rPr>
              <w:t xml:space="preserve">Исполнитель, ответственный за достижение к 1 января 2022 года в Республике Башкортостан плановых значений ключевых показателей по рынку выполнения работ по содержанию и текущему ремонту общего имущества собственников помещений в многоквартирных домах, – </w:t>
            </w:r>
            <w:proofErr w:type="spellStart"/>
            <w:r w:rsidRPr="009D4B84">
              <w:rPr>
                <w:rFonts w:ascii="Times New Roman" w:eastAsia="Calibri" w:hAnsi="Times New Roman" w:cs="Times New Roman"/>
                <w:bCs/>
                <w:iCs/>
                <w:sz w:val="24"/>
                <w:szCs w:val="24"/>
              </w:rPr>
              <w:t>Минжилкомхоз</w:t>
            </w:r>
            <w:proofErr w:type="spellEnd"/>
            <w:r w:rsidRPr="009D4B84">
              <w:rPr>
                <w:rFonts w:ascii="Times New Roman" w:eastAsia="Calibri" w:hAnsi="Times New Roman" w:cs="Times New Roman"/>
                <w:bCs/>
                <w:iCs/>
                <w:sz w:val="24"/>
                <w:szCs w:val="24"/>
              </w:rPr>
              <w:t xml:space="preserve"> РБ.</w:t>
            </w:r>
          </w:p>
        </w:tc>
      </w:tr>
      <w:tr w:rsidR="00117641" w:rsidRPr="00117641" w:rsidTr="00227B00">
        <w:tc>
          <w:tcPr>
            <w:tcW w:w="421" w:type="dxa"/>
            <w:gridSpan w:val="2"/>
            <w:tcBorders>
              <w:right w:val="single" w:sz="4" w:space="0" w:color="auto"/>
            </w:tcBorders>
          </w:tcPr>
          <w:p w:rsidR="00117641" w:rsidRPr="00117641" w:rsidRDefault="00117641" w:rsidP="00063C4B">
            <w:pPr>
              <w:tabs>
                <w:tab w:val="left" w:pos="8460"/>
              </w:tabs>
              <w:jc w:val="center"/>
              <w:rPr>
                <w:rFonts w:ascii="Times New Roman" w:hAnsi="Times New Roman" w:cs="Times New Roman"/>
                <w:sz w:val="24"/>
                <w:szCs w:val="24"/>
              </w:rPr>
            </w:pPr>
            <w:r w:rsidRPr="00117641">
              <w:rPr>
                <w:rFonts w:ascii="Times New Roman" w:hAnsi="Times New Roman" w:cs="Times New Roman"/>
                <w:sz w:val="24"/>
                <w:szCs w:val="24"/>
              </w:rPr>
              <w:lastRenderedPageBreak/>
              <w:t>1</w:t>
            </w:r>
          </w:p>
        </w:tc>
        <w:tc>
          <w:tcPr>
            <w:tcW w:w="4101" w:type="dxa"/>
            <w:gridSpan w:val="3"/>
            <w:tcBorders>
              <w:left w:val="single" w:sz="4" w:space="0" w:color="auto"/>
              <w:right w:val="single" w:sz="4" w:space="0" w:color="auto"/>
            </w:tcBorders>
          </w:tcPr>
          <w:p w:rsidR="00117641" w:rsidRPr="00117641" w:rsidRDefault="00117641" w:rsidP="00117641">
            <w:pPr>
              <w:rPr>
                <w:rFonts w:ascii="Times New Roman" w:hAnsi="Times New Roman" w:cs="Times New Roman"/>
                <w:sz w:val="24"/>
                <w:szCs w:val="24"/>
              </w:rPr>
            </w:pPr>
            <w:r w:rsidRPr="00117641">
              <w:rPr>
                <w:rFonts w:ascii="Times New Roman" w:eastAsia="Calibri" w:hAnsi="Times New Roman" w:cs="Times New Roman"/>
                <w:sz w:val="24"/>
                <w:szCs w:val="24"/>
                <w:lang w:eastAsia="en-US"/>
              </w:rPr>
              <w:t>Обучение граждан, инициативных групп, советов многоквартирных домов по вопросам практического применения положений законодательства в жилищной сфере путем проведения семинаров, круглых столов, дней открытых дверей и других форм</w:t>
            </w:r>
          </w:p>
        </w:tc>
        <w:tc>
          <w:tcPr>
            <w:tcW w:w="3121" w:type="dxa"/>
            <w:tcBorders>
              <w:left w:val="single" w:sz="4" w:space="0" w:color="auto"/>
              <w:right w:val="single" w:sz="4" w:space="0" w:color="auto"/>
            </w:tcBorders>
          </w:tcPr>
          <w:p w:rsidR="00117641" w:rsidRPr="00117641" w:rsidRDefault="00117641" w:rsidP="00117641">
            <w:pPr>
              <w:pStyle w:val="ConsPlusNormal"/>
              <w:rPr>
                <w:rFonts w:ascii="Times New Roman" w:hAnsi="Times New Roman" w:cs="Times New Roman"/>
                <w:sz w:val="24"/>
                <w:szCs w:val="24"/>
              </w:rPr>
            </w:pPr>
            <w:r w:rsidRPr="00117641">
              <w:rPr>
                <w:rFonts w:ascii="Times New Roman" w:hAnsi="Times New Roman" w:cs="Times New Roman"/>
                <w:sz w:val="24"/>
                <w:szCs w:val="24"/>
              </w:rPr>
              <w:t xml:space="preserve">повышение уровня удовлетворенности потребителей </w:t>
            </w:r>
            <w:r w:rsidRPr="00117641">
              <w:rPr>
                <w:rFonts w:ascii="Times New Roman" w:eastAsia="Calibri" w:hAnsi="Times New Roman" w:cs="Times New Roman"/>
                <w:sz w:val="24"/>
                <w:szCs w:val="24"/>
              </w:rPr>
              <w:t>в сфере выполнения работ по содержанию и текущему ремонту общего имущества собственников помещений в многоквартирном доме</w:t>
            </w:r>
          </w:p>
        </w:tc>
        <w:tc>
          <w:tcPr>
            <w:tcW w:w="1276" w:type="dxa"/>
            <w:gridSpan w:val="4"/>
            <w:tcBorders>
              <w:left w:val="single" w:sz="4" w:space="0" w:color="auto"/>
              <w:right w:val="single" w:sz="4" w:space="0" w:color="auto"/>
            </w:tcBorders>
          </w:tcPr>
          <w:p w:rsidR="00117641" w:rsidRPr="00117641" w:rsidRDefault="00117641" w:rsidP="00117641">
            <w:pPr>
              <w:pStyle w:val="ConsPlusNormal"/>
              <w:jc w:val="center"/>
              <w:rPr>
                <w:rFonts w:ascii="Times New Roman" w:hAnsi="Times New Roman" w:cs="Times New Roman"/>
                <w:sz w:val="24"/>
                <w:szCs w:val="24"/>
              </w:rPr>
            </w:pPr>
            <w:r w:rsidRPr="00117641">
              <w:rPr>
                <w:rFonts w:ascii="Times New Roman" w:hAnsi="Times New Roman" w:cs="Times New Roman"/>
                <w:sz w:val="24"/>
                <w:szCs w:val="24"/>
              </w:rPr>
              <w:t>2019</w:t>
            </w:r>
          </w:p>
        </w:tc>
        <w:tc>
          <w:tcPr>
            <w:tcW w:w="1275" w:type="dxa"/>
            <w:gridSpan w:val="2"/>
            <w:tcBorders>
              <w:left w:val="single" w:sz="4" w:space="0" w:color="auto"/>
              <w:right w:val="single" w:sz="4" w:space="0" w:color="auto"/>
            </w:tcBorders>
          </w:tcPr>
          <w:p w:rsidR="00117641" w:rsidRPr="00117641" w:rsidRDefault="00117641" w:rsidP="00117641">
            <w:pPr>
              <w:pStyle w:val="ConsPlusNormal"/>
              <w:jc w:val="center"/>
              <w:rPr>
                <w:rFonts w:ascii="Times New Roman" w:hAnsi="Times New Roman" w:cs="Times New Roman"/>
                <w:sz w:val="24"/>
                <w:szCs w:val="24"/>
              </w:rPr>
            </w:pPr>
            <w:r w:rsidRPr="00117641">
              <w:rPr>
                <w:rFonts w:ascii="Times New Roman" w:hAnsi="Times New Roman" w:cs="Times New Roman"/>
                <w:sz w:val="24"/>
                <w:szCs w:val="24"/>
              </w:rPr>
              <w:t>2021</w:t>
            </w:r>
          </w:p>
        </w:tc>
        <w:tc>
          <w:tcPr>
            <w:tcW w:w="2688" w:type="dxa"/>
            <w:tcBorders>
              <w:left w:val="single" w:sz="4" w:space="0" w:color="auto"/>
              <w:right w:val="single" w:sz="4" w:space="0" w:color="auto"/>
            </w:tcBorders>
          </w:tcPr>
          <w:p w:rsidR="00117641" w:rsidRPr="00117641" w:rsidRDefault="00117641" w:rsidP="00962336">
            <w:pPr>
              <w:pStyle w:val="ConsPlusNormal"/>
              <w:rPr>
                <w:rFonts w:ascii="Times New Roman" w:hAnsi="Times New Roman" w:cs="Times New Roman"/>
                <w:sz w:val="24"/>
                <w:szCs w:val="24"/>
              </w:rPr>
            </w:pPr>
            <w:r>
              <w:rPr>
                <w:rFonts w:ascii="Times New Roman" w:hAnsi="Times New Roman" w:cs="Times New Roman"/>
                <w:sz w:val="24"/>
                <w:szCs w:val="24"/>
              </w:rPr>
              <w:t>Проведение мероприятий</w:t>
            </w:r>
            <w:r w:rsidRPr="00117641">
              <w:rPr>
                <w:rFonts w:ascii="Times New Roman" w:hAnsi="Times New Roman" w:cs="Times New Roman"/>
                <w:sz w:val="24"/>
                <w:szCs w:val="24"/>
              </w:rPr>
              <w:t xml:space="preserve"> по обучению потребителей вопросам практического применения положений законодательства в жилищной сфере (</w:t>
            </w:r>
            <w:r>
              <w:rPr>
                <w:rFonts w:ascii="Times New Roman" w:hAnsi="Times New Roman" w:cs="Times New Roman"/>
                <w:sz w:val="24"/>
                <w:szCs w:val="24"/>
              </w:rPr>
              <w:t>да/нет</w:t>
            </w:r>
            <w:r w:rsidRPr="00117641">
              <w:rPr>
                <w:rFonts w:ascii="Times New Roman" w:hAnsi="Times New Roman" w:cs="Times New Roman"/>
                <w:sz w:val="24"/>
                <w:szCs w:val="24"/>
              </w:rPr>
              <w:t>):</w:t>
            </w:r>
          </w:p>
          <w:p w:rsidR="00117641" w:rsidRPr="00117641" w:rsidRDefault="00117641" w:rsidP="00962336">
            <w:pPr>
              <w:pStyle w:val="ConsPlusNormal"/>
              <w:rPr>
                <w:rFonts w:ascii="Times New Roman" w:hAnsi="Times New Roman" w:cs="Times New Roman"/>
                <w:sz w:val="24"/>
                <w:szCs w:val="24"/>
              </w:rPr>
            </w:pPr>
            <w:r w:rsidRPr="00117641">
              <w:rPr>
                <w:rFonts w:ascii="Times New Roman" w:hAnsi="Times New Roman" w:cs="Times New Roman"/>
                <w:sz w:val="24"/>
                <w:szCs w:val="24"/>
              </w:rPr>
              <w:t>2019 –</w:t>
            </w:r>
            <w:r>
              <w:rPr>
                <w:rFonts w:ascii="Times New Roman" w:hAnsi="Times New Roman" w:cs="Times New Roman"/>
                <w:sz w:val="24"/>
                <w:szCs w:val="24"/>
              </w:rPr>
              <w:t xml:space="preserve"> да</w:t>
            </w:r>
            <w:r w:rsidR="009631BD">
              <w:rPr>
                <w:rFonts w:ascii="Times New Roman" w:hAnsi="Times New Roman" w:cs="Times New Roman"/>
                <w:sz w:val="24"/>
                <w:szCs w:val="24"/>
              </w:rPr>
              <w:t>;</w:t>
            </w:r>
          </w:p>
          <w:p w:rsidR="00117641" w:rsidRPr="00117641" w:rsidRDefault="00117641" w:rsidP="00962336">
            <w:pPr>
              <w:pStyle w:val="ConsPlusNormal"/>
              <w:rPr>
                <w:rFonts w:ascii="Times New Roman" w:hAnsi="Times New Roman" w:cs="Times New Roman"/>
                <w:sz w:val="24"/>
                <w:szCs w:val="24"/>
              </w:rPr>
            </w:pPr>
            <w:r w:rsidRPr="00117641">
              <w:rPr>
                <w:rFonts w:ascii="Times New Roman" w:hAnsi="Times New Roman" w:cs="Times New Roman"/>
                <w:sz w:val="24"/>
                <w:szCs w:val="24"/>
              </w:rPr>
              <w:t xml:space="preserve">2020 – </w:t>
            </w:r>
            <w:r>
              <w:rPr>
                <w:rFonts w:ascii="Times New Roman" w:hAnsi="Times New Roman" w:cs="Times New Roman"/>
                <w:sz w:val="24"/>
                <w:szCs w:val="24"/>
              </w:rPr>
              <w:t>да</w:t>
            </w:r>
            <w:r w:rsidR="009631BD">
              <w:rPr>
                <w:rFonts w:ascii="Times New Roman" w:hAnsi="Times New Roman" w:cs="Times New Roman"/>
                <w:sz w:val="24"/>
                <w:szCs w:val="24"/>
              </w:rPr>
              <w:t>;</w:t>
            </w:r>
          </w:p>
          <w:p w:rsidR="00117641" w:rsidRPr="00117641" w:rsidRDefault="00117641" w:rsidP="00117641">
            <w:pPr>
              <w:pStyle w:val="ConsPlusNormal"/>
              <w:rPr>
                <w:rFonts w:ascii="Times New Roman" w:hAnsi="Times New Roman" w:cs="Times New Roman"/>
                <w:sz w:val="24"/>
                <w:szCs w:val="24"/>
              </w:rPr>
            </w:pPr>
            <w:r w:rsidRPr="00117641">
              <w:rPr>
                <w:rFonts w:ascii="Times New Roman" w:hAnsi="Times New Roman" w:cs="Times New Roman"/>
                <w:sz w:val="24"/>
                <w:szCs w:val="24"/>
              </w:rPr>
              <w:t xml:space="preserve">2021 – </w:t>
            </w:r>
            <w:r>
              <w:rPr>
                <w:rFonts w:ascii="Times New Roman" w:hAnsi="Times New Roman" w:cs="Times New Roman"/>
                <w:sz w:val="24"/>
                <w:szCs w:val="24"/>
              </w:rPr>
              <w:t>да</w:t>
            </w:r>
          </w:p>
        </w:tc>
        <w:tc>
          <w:tcPr>
            <w:tcW w:w="2427" w:type="dxa"/>
            <w:gridSpan w:val="2"/>
            <w:tcBorders>
              <w:left w:val="single" w:sz="4" w:space="0" w:color="auto"/>
            </w:tcBorders>
          </w:tcPr>
          <w:p w:rsidR="00117641" w:rsidRPr="00117641" w:rsidRDefault="000E2B02" w:rsidP="00C7556A">
            <w:pPr>
              <w:tabs>
                <w:tab w:val="left" w:pos="8460"/>
              </w:tabs>
              <w:rPr>
                <w:rFonts w:ascii="Times New Roman" w:hAnsi="Times New Roman" w:cs="Times New Roman"/>
                <w:sz w:val="24"/>
                <w:szCs w:val="24"/>
              </w:rPr>
            </w:pPr>
            <w:r>
              <w:rPr>
                <w:rFonts w:ascii="Times New Roman" w:hAnsi="Times New Roman" w:cs="Times New Roman"/>
                <w:sz w:val="24"/>
                <w:szCs w:val="24"/>
              </w:rPr>
              <w:t>МКУ «Управление</w:t>
            </w:r>
            <w:r w:rsidRPr="001C3C6B">
              <w:rPr>
                <w:rFonts w:ascii="Times New Roman" w:hAnsi="Times New Roman" w:cs="Times New Roman"/>
                <w:sz w:val="24"/>
                <w:szCs w:val="24"/>
              </w:rPr>
              <w:t xml:space="preserve"> </w:t>
            </w:r>
            <w:r>
              <w:rPr>
                <w:rFonts w:ascii="Times New Roman" w:hAnsi="Times New Roman" w:cs="Times New Roman"/>
                <w:sz w:val="24"/>
                <w:szCs w:val="24"/>
              </w:rPr>
              <w:t>жилищно-коммунального хозяйства, благоустройства и инженерного обеспечения»</w:t>
            </w:r>
            <w:r w:rsidRPr="001C3C6B">
              <w:rPr>
                <w:rFonts w:ascii="Times New Roman" w:hAnsi="Times New Roman" w:cs="Times New Roman"/>
                <w:sz w:val="24"/>
                <w:szCs w:val="24"/>
              </w:rPr>
              <w:t xml:space="preserve"> </w:t>
            </w:r>
            <w:r w:rsidR="003F741D">
              <w:rPr>
                <w:rFonts w:ascii="Times New Roman" w:hAnsi="Times New Roman" w:cs="Times New Roman"/>
                <w:sz w:val="24"/>
                <w:szCs w:val="24"/>
              </w:rPr>
              <w:t xml:space="preserve">администрации </w:t>
            </w:r>
            <w:r>
              <w:rPr>
                <w:rFonts w:ascii="Times New Roman" w:hAnsi="Times New Roman" w:cs="Times New Roman"/>
                <w:sz w:val="24"/>
                <w:szCs w:val="24"/>
              </w:rPr>
              <w:t>городского округа г</w:t>
            </w:r>
            <w:proofErr w:type="gramStart"/>
            <w:r w:rsidR="00C7556A">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r w:rsidRPr="00117641">
              <w:rPr>
                <w:rFonts w:ascii="Times New Roman" w:hAnsi="Times New Roman" w:cs="Times New Roman"/>
                <w:sz w:val="24"/>
                <w:szCs w:val="24"/>
              </w:rPr>
              <w:t xml:space="preserve"> </w:t>
            </w:r>
          </w:p>
        </w:tc>
      </w:tr>
      <w:tr w:rsidR="00870964" w:rsidRPr="00870964" w:rsidTr="00227B00">
        <w:trPr>
          <w:trHeight w:val="420"/>
        </w:trPr>
        <w:tc>
          <w:tcPr>
            <w:tcW w:w="421" w:type="dxa"/>
            <w:gridSpan w:val="2"/>
            <w:tcBorders>
              <w:bottom w:val="single" w:sz="4" w:space="0" w:color="auto"/>
              <w:right w:val="single" w:sz="4" w:space="0" w:color="auto"/>
            </w:tcBorders>
          </w:tcPr>
          <w:p w:rsidR="00870964" w:rsidRPr="00870964" w:rsidRDefault="00870964" w:rsidP="00117641">
            <w:pPr>
              <w:spacing w:after="120"/>
              <w:rPr>
                <w:rFonts w:ascii="Times New Roman" w:hAnsi="Times New Roman" w:cs="Times New Roman"/>
                <w:sz w:val="24"/>
                <w:szCs w:val="24"/>
              </w:rPr>
            </w:pPr>
            <w:r w:rsidRPr="00870964">
              <w:rPr>
                <w:rFonts w:ascii="Times New Roman" w:hAnsi="Times New Roman" w:cs="Times New Roman"/>
                <w:sz w:val="24"/>
                <w:szCs w:val="24"/>
              </w:rPr>
              <w:t>2</w:t>
            </w:r>
          </w:p>
        </w:tc>
        <w:tc>
          <w:tcPr>
            <w:tcW w:w="4101" w:type="dxa"/>
            <w:gridSpan w:val="3"/>
            <w:tcBorders>
              <w:left w:val="single" w:sz="4" w:space="0" w:color="auto"/>
              <w:bottom w:val="single" w:sz="4" w:space="0" w:color="auto"/>
              <w:right w:val="single" w:sz="4" w:space="0" w:color="auto"/>
            </w:tcBorders>
          </w:tcPr>
          <w:p w:rsidR="00870964" w:rsidRPr="00870964" w:rsidRDefault="00870964" w:rsidP="00870964">
            <w:pPr>
              <w:pStyle w:val="Default"/>
              <w:rPr>
                <w:color w:val="auto"/>
              </w:rPr>
            </w:pPr>
            <w:r w:rsidRPr="00870964">
              <w:rPr>
                <w:rFonts w:eastAsia="Calibri"/>
                <w:color w:val="auto"/>
              </w:rPr>
              <w:t xml:space="preserve">Информирование потребителей об их правах и обязанностях в сфере </w:t>
            </w:r>
            <w:r w:rsidRPr="00870964">
              <w:rPr>
                <w:rFonts w:eastAsia="Calibri"/>
                <w:color w:val="auto"/>
              </w:rPr>
              <w:lastRenderedPageBreak/>
              <w:t>жилищно-коммунального хозяйства, по вопросам функционирования систем капитального ремонта общего имущества в многоквартирных домах, лицензионных требований к деятельности по управлению многоквартирными домами</w:t>
            </w:r>
          </w:p>
        </w:tc>
        <w:tc>
          <w:tcPr>
            <w:tcW w:w="3121" w:type="dxa"/>
            <w:tcBorders>
              <w:left w:val="single" w:sz="4" w:space="0" w:color="auto"/>
              <w:bottom w:val="single" w:sz="4" w:space="0" w:color="auto"/>
              <w:right w:val="single" w:sz="4" w:space="0" w:color="auto"/>
            </w:tcBorders>
          </w:tcPr>
          <w:p w:rsidR="00870964" w:rsidRPr="00870964" w:rsidRDefault="00870964" w:rsidP="00870964">
            <w:pPr>
              <w:pStyle w:val="Default"/>
              <w:rPr>
                <w:color w:val="auto"/>
              </w:rPr>
            </w:pPr>
            <w:r w:rsidRPr="00870964">
              <w:rPr>
                <w:color w:val="auto"/>
              </w:rPr>
              <w:lastRenderedPageBreak/>
              <w:t xml:space="preserve">повышение уровня информированности </w:t>
            </w:r>
            <w:r w:rsidRPr="00870964">
              <w:rPr>
                <w:color w:val="auto"/>
              </w:rPr>
              <w:lastRenderedPageBreak/>
              <w:t xml:space="preserve">потребителей, создание условий для повышения качества услуг в сфере </w:t>
            </w:r>
            <w:r w:rsidRPr="00870964">
              <w:rPr>
                <w:rFonts w:eastAsia="Calibri"/>
                <w:color w:val="auto"/>
              </w:rPr>
              <w:t>жилищно-коммунального хозяйства</w:t>
            </w:r>
          </w:p>
        </w:tc>
        <w:tc>
          <w:tcPr>
            <w:tcW w:w="1276" w:type="dxa"/>
            <w:gridSpan w:val="4"/>
            <w:tcBorders>
              <w:left w:val="single" w:sz="4" w:space="0" w:color="auto"/>
              <w:bottom w:val="single" w:sz="4" w:space="0" w:color="auto"/>
              <w:right w:val="single" w:sz="4" w:space="0" w:color="auto"/>
            </w:tcBorders>
          </w:tcPr>
          <w:p w:rsidR="00870964" w:rsidRPr="00870964" w:rsidRDefault="00870964" w:rsidP="00870964">
            <w:pPr>
              <w:pStyle w:val="ConsPlusNormal"/>
              <w:jc w:val="center"/>
              <w:rPr>
                <w:rFonts w:ascii="Times New Roman" w:hAnsi="Times New Roman" w:cs="Times New Roman"/>
                <w:sz w:val="24"/>
                <w:szCs w:val="24"/>
              </w:rPr>
            </w:pPr>
            <w:r w:rsidRPr="00870964">
              <w:rPr>
                <w:rFonts w:ascii="Times New Roman" w:hAnsi="Times New Roman" w:cs="Times New Roman"/>
                <w:sz w:val="24"/>
                <w:szCs w:val="24"/>
              </w:rPr>
              <w:lastRenderedPageBreak/>
              <w:t>2019</w:t>
            </w:r>
          </w:p>
        </w:tc>
        <w:tc>
          <w:tcPr>
            <w:tcW w:w="1275" w:type="dxa"/>
            <w:gridSpan w:val="2"/>
            <w:tcBorders>
              <w:left w:val="single" w:sz="4" w:space="0" w:color="auto"/>
              <w:bottom w:val="single" w:sz="4" w:space="0" w:color="auto"/>
              <w:right w:val="single" w:sz="4" w:space="0" w:color="auto"/>
            </w:tcBorders>
          </w:tcPr>
          <w:p w:rsidR="00870964" w:rsidRPr="00870964" w:rsidRDefault="00870964" w:rsidP="00870964">
            <w:pPr>
              <w:pStyle w:val="ConsPlusNormal"/>
              <w:jc w:val="center"/>
              <w:rPr>
                <w:rFonts w:ascii="Times New Roman" w:hAnsi="Times New Roman" w:cs="Times New Roman"/>
                <w:sz w:val="24"/>
                <w:szCs w:val="24"/>
              </w:rPr>
            </w:pPr>
            <w:r w:rsidRPr="00870964">
              <w:rPr>
                <w:rFonts w:ascii="Times New Roman" w:hAnsi="Times New Roman" w:cs="Times New Roman"/>
                <w:sz w:val="24"/>
                <w:szCs w:val="24"/>
              </w:rPr>
              <w:t>2021</w:t>
            </w:r>
          </w:p>
        </w:tc>
        <w:tc>
          <w:tcPr>
            <w:tcW w:w="2688" w:type="dxa"/>
            <w:tcBorders>
              <w:left w:val="single" w:sz="4" w:space="0" w:color="auto"/>
              <w:bottom w:val="single" w:sz="4" w:space="0" w:color="auto"/>
              <w:right w:val="single" w:sz="4" w:space="0" w:color="auto"/>
            </w:tcBorders>
            <w:vAlign w:val="center"/>
          </w:tcPr>
          <w:p w:rsidR="00870964" w:rsidRPr="00870964" w:rsidRDefault="009631BD" w:rsidP="00962336">
            <w:pPr>
              <w:rPr>
                <w:rFonts w:ascii="Times New Roman" w:eastAsia="Calibri" w:hAnsi="Times New Roman" w:cs="Times New Roman"/>
                <w:sz w:val="24"/>
                <w:szCs w:val="24"/>
              </w:rPr>
            </w:pPr>
            <w:r>
              <w:rPr>
                <w:rFonts w:ascii="Times New Roman" w:eastAsia="Calibri" w:hAnsi="Times New Roman" w:cs="Times New Roman"/>
                <w:sz w:val="24"/>
                <w:szCs w:val="24"/>
              </w:rPr>
              <w:t>А</w:t>
            </w:r>
            <w:r w:rsidR="00870964" w:rsidRPr="00870964">
              <w:rPr>
                <w:rFonts w:ascii="Times New Roman" w:eastAsia="Calibri" w:hAnsi="Times New Roman" w:cs="Times New Roman"/>
                <w:sz w:val="24"/>
                <w:szCs w:val="24"/>
              </w:rPr>
              <w:t xml:space="preserve">ктуальная информация о правах и </w:t>
            </w:r>
            <w:r w:rsidR="00870964" w:rsidRPr="00870964">
              <w:rPr>
                <w:rFonts w:ascii="Times New Roman" w:eastAsia="Calibri" w:hAnsi="Times New Roman" w:cs="Times New Roman"/>
                <w:sz w:val="24"/>
                <w:szCs w:val="24"/>
              </w:rPr>
              <w:lastRenderedPageBreak/>
              <w:t xml:space="preserve">обязанностях потребителей в сфере ЖКХ, по вопросам функционирования систем капитального ремонта общего имущества в многоквартирных домах, лицензионных требованиях к деятельности по управлению многоквартирными домами, размещена в открытом доступе (да/нет): </w:t>
            </w:r>
          </w:p>
          <w:p w:rsidR="009631BD" w:rsidRDefault="00870964" w:rsidP="00962336">
            <w:pPr>
              <w:rPr>
                <w:rFonts w:ascii="Times New Roman" w:hAnsi="Times New Roman" w:cs="Times New Roman"/>
                <w:sz w:val="24"/>
                <w:szCs w:val="24"/>
              </w:rPr>
            </w:pPr>
            <w:r w:rsidRPr="00870964">
              <w:rPr>
                <w:rFonts w:ascii="Times New Roman" w:eastAsia="Calibri" w:hAnsi="Times New Roman" w:cs="Times New Roman"/>
                <w:sz w:val="24"/>
                <w:szCs w:val="24"/>
              </w:rPr>
              <w:t>2019 – да</w:t>
            </w:r>
            <w:r w:rsidR="009631BD">
              <w:rPr>
                <w:rFonts w:ascii="Times New Roman" w:hAnsi="Times New Roman" w:cs="Times New Roman"/>
                <w:sz w:val="24"/>
                <w:szCs w:val="24"/>
              </w:rPr>
              <w:t>;</w:t>
            </w:r>
          </w:p>
          <w:p w:rsidR="00870964" w:rsidRPr="00870964" w:rsidRDefault="00870964" w:rsidP="00962336">
            <w:pPr>
              <w:rPr>
                <w:rFonts w:ascii="Times New Roman" w:eastAsia="Calibri" w:hAnsi="Times New Roman" w:cs="Times New Roman"/>
                <w:sz w:val="24"/>
                <w:szCs w:val="24"/>
              </w:rPr>
            </w:pPr>
            <w:r w:rsidRPr="00870964">
              <w:rPr>
                <w:rFonts w:ascii="Times New Roman" w:eastAsia="Calibri" w:hAnsi="Times New Roman" w:cs="Times New Roman"/>
                <w:sz w:val="24"/>
                <w:szCs w:val="24"/>
              </w:rPr>
              <w:t>2020 – да</w:t>
            </w:r>
            <w:r w:rsidR="009631BD">
              <w:rPr>
                <w:rFonts w:ascii="Times New Roman" w:eastAsia="Calibri" w:hAnsi="Times New Roman" w:cs="Times New Roman"/>
                <w:sz w:val="24"/>
                <w:szCs w:val="24"/>
              </w:rPr>
              <w:t>;</w:t>
            </w:r>
          </w:p>
          <w:p w:rsidR="00870964" w:rsidRPr="00870964" w:rsidRDefault="00870964" w:rsidP="00870964">
            <w:pPr>
              <w:rPr>
                <w:rFonts w:ascii="Times New Roman" w:eastAsia="Calibri" w:hAnsi="Times New Roman" w:cs="Times New Roman"/>
                <w:sz w:val="24"/>
                <w:szCs w:val="24"/>
              </w:rPr>
            </w:pPr>
            <w:r w:rsidRPr="00870964">
              <w:rPr>
                <w:rFonts w:ascii="Times New Roman" w:eastAsia="Calibri" w:hAnsi="Times New Roman" w:cs="Times New Roman"/>
                <w:sz w:val="24"/>
                <w:szCs w:val="24"/>
              </w:rPr>
              <w:t>2021 – да</w:t>
            </w:r>
          </w:p>
        </w:tc>
        <w:tc>
          <w:tcPr>
            <w:tcW w:w="2427" w:type="dxa"/>
            <w:gridSpan w:val="2"/>
            <w:tcBorders>
              <w:left w:val="single" w:sz="4" w:space="0" w:color="auto"/>
              <w:bottom w:val="single" w:sz="4" w:space="0" w:color="auto"/>
            </w:tcBorders>
          </w:tcPr>
          <w:p w:rsidR="00870964" w:rsidRPr="00870964" w:rsidRDefault="000E2B02" w:rsidP="00C7556A">
            <w:pPr>
              <w:spacing w:after="120"/>
              <w:rPr>
                <w:rFonts w:ascii="Times New Roman" w:hAnsi="Times New Roman" w:cs="Times New Roman"/>
                <w:sz w:val="24"/>
                <w:szCs w:val="24"/>
              </w:rPr>
            </w:pPr>
            <w:r>
              <w:rPr>
                <w:rFonts w:ascii="Times New Roman" w:hAnsi="Times New Roman" w:cs="Times New Roman"/>
                <w:sz w:val="24"/>
                <w:szCs w:val="24"/>
              </w:rPr>
              <w:lastRenderedPageBreak/>
              <w:t>МКУ «Управление</w:t>
            </w:r>
            <w:r w:rsidRPr="001C3C6B">
              <w:rPr>
                <w:rFonts w:ascii="Times New Roman" w:hAnsi="Times New Roman" w:cs="Times New Roman"/>
                <w:sz w:val="24"/>
                <w:szCs w:val="24"/>
              </w:rPr>
              <w:t xml:space="preserve"> </w:t>
            </w:r>
            <w:r>
              <w:rPr>
                <w:rFonts w:ascii="Times New Roman" w:hAnsi="Times New Roman" w:cs="Times New Roman"/>
                <w:sz w:val="24"/>
                <w:szCs w:val="24"/>
              </w:rPr>
              <w:t>жилищно-</w:t>
            </w:r>
            <w:r>
              <w:rPr>
                <w:rFonts w:ascii="Times New Roman" w:hAnsi="Times New Roman" w:cs="Times New Roman"/>
                <w:sz w:val="24"/>
                <w:szCs w:val="24"/>
              </w:rPr>
              <w:lastRenderedPageBreak/>
              <w:t>коммунального хозяйства, благоустройства и инженерного обеспечения»</w:t>
            </w:r>
            <w:r w:rsidRPr="001C3C6B">
              <w:rPr>
                <w:rFonts w:ascii="Times New Roman" w:hAnsi="Times New Roman" w:cs="Times New Roman"/>
                <w:sz w:val="24"/>
                <w:szCs w:val="24"/>
              </w:rPr>
              <w:t xml:space="preserve"> </w:t>
            </w:r>
            <w:r w:rsidR="00421D2A">
              <w:rPr>
                <w:rFonts w:ascii="Times New Roman" w:hAnsi="Times New Roman" w:cs="Times New Roman"/>
                <w:sz w:val="24"/>
                <w:szCs w:val="24"/>
              </w:rPr>
              <w:t xml:space="preserve">администрации </w:t>
            </w:r>
            <w:r>
              <w:rPr>
                <w:rFonts w:ascii="Times New Roman" w:hAnsi="Times New Roman" w:cs="Times New Roman"/>
                <w:sz w:val="24"/>
                <w:szCs w:val="24"/>
              </w:rPr>
              <w:t>городского округа г</w:t>
            </w:r>
            <w:proofErr w:type="gramStart"/>
            <w:r w:rsidR="00C7556A">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r w:rsidRPr="00870964">
              <w:rPr>
                <w:rFonts w:ascii="Times New Roman" w:hAnsi="Times New Roman" w:cs="Times New Roman"/>
                <w:sz w:val="24"/>
                <w:szCs w:val="24"/>
              </w:rPr>
              <w:t xml:space="preserve"> </w:t>
            </w:r>
          </w:p>
        </w:tc>
      </w:tr>
      <w:tr w:rsidR="00117641" w:rsidTr="00227B00">
        <w:trPr>
          <w:trHeight w:val="417"/>
        </w:trPr>
        <w:tc>
          <w:tcPr>
            <w:tcW w:w="15309" w:type="dxa"/>
            <w:gridSpan w:val="15"/>
            <w:tcBorders>
              <w:top w:val="single" w:sz="4" w:space="0" w:color="auto"/>
            </w:tcBorders>
          </w:tcPr>
          <w:p w:rsidR="00117641" w:rsidRPr="001C3C6B" w:rsidRDefault="00117641" w:rsidP="00463D74">
            <w:pPr>
              <w:tabs>
                <w:tab w:val="left" w:pos="8460"/>
              </w:tabs>
              <w:spacing w:before="240" w:after="120"/>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Pr="001C3C6B">
              <w:rPr>
                <w:rFonts w:ascii="Times New Roman" w:hAnsi="Times New Roman" w:cs="Times New Roman"/>
                <w:b/>
                <w:sz w:val="24"/>
                <w:szCs w:val="24"/>
              </w:rPr>
              <w:t>. Рынок - жилищного строительства</w:t>
            </w:r>
            <w:r w:rsidR="00B25610" w:rsidRPr="00B25610">
              <w:rPr>
                <w:rFonts w:ascii="Times New Roman" w:eastAsia="Calibri" w:hAnsi="Times New Roman" w:cs="Times New Roman"/>
                <w:b/>
                <w:sz w:val="24"/>
                <w:szCs w:val="24"/>
                <w:lang w:bidi="ru-RU"/>
              </w:rPr>
              <w:t>(за исключением индивидуального жилищного строительства</w:t>
            </w:r>
            <w:r w:rsidR="00B25610">
              <w:rPr>
                <w:rFonts w:ascii="Times New Roman" w:eastAsia="Calibri" w:hAnsi="Times New Roman" w:cs="Times New Roman"/>
                <w:b/>
                <w:sz w:val="24"/>
                <w:szCs w:val="24"/>
                <w:lang w:bidi="ru-RU"/>
              </w:rPr>
              <w:t>)</w:t>
            </w:r>
          </w:p>
          <w:p w:rsidR="00117641" w:rsidRPr="00875252" w:rsidRDefault="00117641" w:rsidP="00875252">
            <w:pPr>
              <w:pStyle w:val="a5"/>
              <w:ind w:firstLine="743"/>
              <w:jc w:val="both"/>
              <w:rPr>
                <w:b w:val="0"/>
                <w:sz w:val="24"/>
                <w:szCs w:val="24"/>
              </w:rPr>
            </w:pPr>
            <w:r w:rsidRPr="00875252">
              <w:rPr>
                <w:b w:val="0"/>
                <w:sz w:val="24"/>
                <w:szCs w:val="24"/>
              </w:rPr>
              <w:t xml:space="preserve">Краткая характеристика текущего состояния рынка </w:t>
            </w:r>
            <w:r w:rsidRPr="00875252">
              <w:rPr>
                <w:rFonts w:eastAsia="Calibri"/>
                <w:b w:val="0"/>
                <w:sz w:val="24"/>
                <w:szCs w:val="24"/>
              </w:rPr>
              <w:t>(в т.ч. описание присутствия частного сектора)</w:t>
            </w:r>
            <w:r w:rsidRPr="00875252">
              <w:rPr>
                <w:b w:val="0"/>
                <w:sz w:val="24"/>
                <w:szCs w:val="24"/>
              </w:rPr>
              <w:t>:</w:t>
            </w:r>
          </w:p>
          <w:p w:rsidR="00117641" w:rsidRPr="00875252" w:rsidRDefault="00117641" w:rsidP="00875252">
            <w:pPr>
              <w:pStyle w:val="Style3"/>
              <w:widowControl/>
              <w:spacing w:line="240" w:lineRule="auto"/>
              <w:ind w:firstLine="743"/>
              <w:rPr>
                <w:bCs/>
              </w:rPr>
            </w:pPr>
            <w:r w:rsidRPr="00875252">
              <w:rPr>
                <w:bCs/>
              </w:rPr>
              <w:t>Жилищное строительство, обеспечивающее существующие и планируемые потребности населения, является главнейшим вектором развития города.</w:t>
            </w:r>
          </w:p>
          <w:p w:rsidR="00117641" w:rsidRPr="00875252" w:rsidRDefault="00117641" w:rsidP="00875252">
            <w:pPr>
              <w:pStyle w:val="Style3"/>
              <w:widowControl/>
              <w:spacing w:line="240" w:lineRule="auto"/>
              <w:ind w:firstLine="743"/>
              <w:rPr>
                <w:bCs/>
              </w:rPr>
            </w:pPr>
            <w:r w:rsidRPr="00875252">
              <w:rPr>
                <w:bCs/>
              </w:rPr>
              <w:t>Важными направлениями развития жилищного строительства города являются:</w:t>
            </w:r>
          </w:p>
          <w:p w:rsidR="00117641" w:rsidRPr="00875252" w:rsidRDefault="00117641" w:rsidP="00875252">
            <w:pPr>
              <w:pStyle w:val="Style3"/>
              <w:widowControl/>
              <w:spacing w:line="240" w:lineRule="auto"/>
              <w:ind w:firstLine="743"/>
              <w:rPr>
                <w:bCs/>
              </w:rPr>
            </w:pPr>
            <w:r w:rsidRPr="00875252">
              <w:rPr>
                <w:bCs/>
              </w:rPr>
              <w:t xml:space="preserve">-повышение конкурентоспособности строительной продукции с увеличением объемов производства, </w:t>
            </w:r>
          </w:p>
          <w:p w:rsidR="00117641" w:rsidRPr="00875252" w:rsidRDefault="00117641" w:rsidP="00875252">
            <w:pPr>
              <w:pStyle w:val="Style3"/>
              <w:widowControl/>
              <w:spacing w:line="240" w:lineRule="auto"/>
              <w:ind w:firstLine="743"/>
              <w:rPr>
                <w:bCs/>
              </w:rPr>
            </w:pPr>
            <w:r w:rsidRPr="00875252">
              <w:rPr>
                <w:bCs/>
              </w:rPr>
              <w:t>-повышение уровня обеспеченности населения жильем и современными объектами социальной инфраструктуры;</w:t>
            </w:r>
          </w:p>
          <w:p w:rsidR="00117641" w:rsidRPr="00875252" w:rsidRDefault="00117641" w:rsidP="00875252">
            <w:pPr>
              <w:pStyle w:val="Style3"/>
              <w:widowControl/>
              <w:spacing w:line="240" w:lineRule="auto"/>
              <w:ind w:firstLine="743"/>
              <w:rPr>
                <w:bCs/>
              </w:rPr>
            </w:pPr>
            <w:r w:rsidRPr="00875252">
              <w:rPr>
                <w:b/>
                <w:bCs/>
              </w:rPr>
              <w:t>-у</w:t>
            </w:r>
            <w:r w:rsidRPr="00875252">
              <w:rPr>
                <w:bCs/>
              </w:rPr>
              <w:t>довлетворение потребностей внутреннего и внешнего строительных рынков;</w:t>
            </w:r>
          </w:p>
          <w:p w:rsidR="00117641" w:rsidRPr="00875252" w:rsidRDefault="00117641" w:rsidP="00875252">
            <w:pPr>
              <w:pStyle w:val="Style3"/>
              <w:widowControl/>
              <w:spacing w:line="240" w:lineRule="auto"/>
              <w:ind w:firstLine="743"/>
              <w:rPr>
                <w:bCs/>
              </w:rPr>
            </w:pPr>
            <w:r w:rsidRPr="00875252">
              <w:rPr>
                <w:bCs/>
              </w:rPr>
              <w:t>-развитие альтернативных механизмов обеспечения населения жильем.</w:t>
            </w:r>
          </w:p>
          <w:p w:rsidR="00117641" w:rsidRPr="00875252" w:rsidRDefault="00117641" w:rsidP="00875252">
            <w:pPr>
              <w:ind w:firstLine="743"/>
              <w:jc w:val="both"/>
              <w:rPr>
                <w:rFonts w:ascii="Times New Roman" w:hAnsi="Times New Roman" w:cs="Times New Roman"/>
                <w:bCs/>
                <w:sz w:val="24"/>
                <w:szCs w:val="24"/>
              </w:rPr>
            </w:pPr>
            <w:r w:rsidRPr="00875252">
              <w:rPr>
                <w:rFonts w:ascii="Times New Roman" w:hAnsi="Times New Roman" w:cs="Times New Roman"/>
                <w:bCs/>
                <w:sz w:val="24"/>
                <w:szCs w:val="24"/>
              </w:rPr>
              <w:t>Наиболее значимыми и очевидными сегодня являются проблемы градостроительной организации пространства города и, следовательно, организации и качества жизни населения.</w:t>
            </w:r>
          </w:p>
          <w:p w:rsidR="00117641" w:rsidRDefault="00117641" w:rsidP="00063C4B">
            <w:pPr>
              <w:ind w:firstLine="743"/>
              <w:jc w:val="both"/>
              <w:rPr>
                <w:rFonts w:ascii="Times New Roman" w:hAnsi="Times New Roman" w:cs="Times New Roman"/>
                <w:bCs/>
                <w:sz w:val="24"/>
                <w:szCs w:val="24"/>
              </w:rPr>
            </w:pPr>
            <w:r w:rsidRPr="00875252">
              <w:rPr>
                <w:rFonts w:ascii="Times New Roman" w:hAnsi="Times New Roman" w:cs="Times New Roman"/>
                <w:bCs/>
                <w:sz w:val="24"/>
                <w:szCs w:val="24"/>
              </w:rPr>
              <w:t xml:space="preserve">В настоящее время на территории городского округа город Стерлитамак строится 24 жилых дома застройщиками: </w:t>
            </w:r>
            <w:r w:rsidRPr="00875252">
              <w:rPr>
                <w:rFonts w:ascii="Times New Roman" w:hAnsi="Times New Roman" w:cs="Times New Roman"/>
                <w:sz w:val="24"/>
                <w:szCs w:val="24"/>
              </w:rPr>
              <w:t>ООО «</w:t>
            </w:r>
            <w:proofErr w:type="spellStart"/>
            <w:r w:rsidRPr="00875252">
              <w:rPr>
                <w:rFonts w:ascii="Times New Roman" w:hAnsi="Times New Roman" w:cs="Times New Roman"/>
                <w:sz w:val="24"/>
                <w:szCs w:val="24"/>
              </w:rPr>
              <w:t>Анадолу</w:t>
            </w:r>
            <w:proofErr w:type="spellEnd"/>
            <w:r w:rsidRPr="00875252">
              <w:rPr>
                <w:rFonts w:ascii="Times New Roman" w:hAnsi="Times New Roman" w:cs="Times New Roman"/>
                <w:sz w:val="24"/>
                <w:szCs w:val="24"/>
              </w:rPr>
              <w:t>»</w:t>
            </w:r>
            <w:r w:rsidRPr="00875252">
              <w:rPr>
                <w:rFonts w:ascii="Times New Roman" w:hAnsi="Times New Roman" w:cs="Times New Roman"/>
                <w:bCs/>
                <w:sz w:val="24"/>
                <w:szCs w:val="24"/>
              </w:rPr>
              <w:t xml:space="preserve">, </w:t>
            </w:r>
            <w:r w:rsidRPr="00875252">
              <w:rPr>
                <w:rFonts w:ascii="Times New Roman" w:hAnsi="Times New Roman" w:cs="Times New Roman"/>
                <w:sz w:val="24"/>
                <w:szCs w:val="24"/>
              </w:rPr>
              <w:t>ООО «Уфа-Квартал», ООО «</w:t>
            </w:r>
            <w:proofErr w:type="spellStart"/>
            <w:r w:rsidRPr="00875252">
              <w:rPr>
                <w:rFonts w:ascii="Times New Roman" w:hAnsi="Times New Roman" w:cs="Times New Roman"/>
                <w:sz w:val="24"/>
                <w:szCs w:val="24"/>
              </w:rPr>
              <w:t>Универсстрой</w:t>
            </w:r>
            <w:proofErr w:type="spellEnd"/>
            <w:r w:rsidRPr="00875252">
              <w:rPr>
                <w:rFonts w:ascii="Times New Roman" w:hAnsi="Times New Roman" w:cs="Times New Roman"/>
                <w:sz w:val="24"/>
                <w:szCs w:val="24"/>
              </w:rPr>
              <w:t xml:space="preserve">», ООО «СЗ - Управление комплексной застройки №1 КПД», ООО «ИНВЕСТСТРОЙ», ООО « СЗ - </w:t>
            </w:r>
            <w:proofErr w:type="spellStart"/>
            <w:r w:rsidRPr="00875252">
              <w:rPr>
                <w:rFonts w:ascii="Times New Roman" w:hAnsi="Times New Roman" w:cs="Times New Roman"/>
                <w:sz w:val="24"/>
                <w:szCs w:val="24"/>
              </w:rPr>
              <w:t>ГорСтрой</w:t>
            </w:r>
            <w:proofErr w:type="spellEnd"/>
            <w:r w:rsidRPr="00875252">
              <w:rPr>
                <w:rFonts w:ascii="Times New Roman" w:hAnsi="Times New Roman" w:cs="Times New Roman"/>
                <w:sz w:val="24"/>
                <w:szCs w:val="24"/>
              </w:rPr>
              <w:t xml:space="preserve">», ООО «СЗ - </w:t>
            </w:r>
            <w:proofErr w:type="spellStart"/>
            <w:r w:rsidRPr="00875252">
              <w:rPr>
                <w:rFonts w:ascii="Times New Roman" w:hAnsi="Times New Roman" w:cs="Times New Roman"/>
                <w:sz w:val="24"/>
                <w:szCs w:val="24"/>
              </w:rPr>
              <w:t>СтройИндустрия</w:t>
            </w:r>
            <w:proofErr w:type="spellEnd"/>
            <w:r w:rsidRPr="00875252">
              <w:rPr>
                <w:rFonts w:ascii="Times New Roman" w:hAnsi="Times New Roman" w:cs="Times New Roman"/>
                <w:sz w:val="24"/>
                <w:szCs w:val="24"/>
              </w:rPr>
              <w:t xml:space="preserve">», ООО </w:t>
            </w:r>
            <w:proofErr w:type="spellStart"/>
            <w:r w:rsidRPr="00875252">
              <w:rPr>
                <w:rFonts w:ascii="Times New Roman" w:hAnsi="Times New Roman" w:cs="Times New Roman"/>
                <w:sz w:val="24"/>
                <w:szCs w:val="24"/>
              </w:rPr>
              <w:t>СтерлитамакНефтеХимМонтаж</w:t>
            </w:r>
            <w:proofErr w:type="spellEnd"/>
            <w:r w:rsidRPr="00875252">
              <w:rPr>
                <w:rFonts w:ascii="Times New Roman" w:hAnsi="Times New Roman" w:cs="Times New Roman"/>
                <w:sz w:val="24"/>
                <w:szCs w:val="24"/>
              </w:rPr>
              <w:t>», ООО «</w:t>
            </w:r>
            <w:proofErr w:type="spellStart"/>
            <w:r w:rsidRPr="00875252">
              <w:rPr>
                <w:rFonts w:ascii="Times New Roman" w:hAnsi="Times New Roman" w:cs="Times New Roman"/>
                <w:sz w:val="24"/>
                <w:szCs w:val="24"/>
              </w:rPr>
              <w:t>ИнвестСтройЗаказчик</w:t>
            </w:r>
            <w:proofErr w:type="spellEnd"/>
            <w:r w:rsidRPr="00875252">
              <w:rPr>
                <w:rFonts w:ascii="Times New Roman" w:hAnsi="Times New Roman" w:cs="Times New Roman"/>
                <w:sz w:val="24"/>
                <w:szCs w:val="24"/>
              </w:rPr>
              <w:t xml:space="preserve"> - СЗ», ООО «Родной дом», ООО «СЗ – Жилье Плюс», ООО «Компания </w:t>
            </w:r>
            <w:proofErr w:type="spellStart"/>
            <w:r w:rsidRPr="00875252">
              <w:rPr>
                <w:rFonts w:ascii="Times New Roman" w:hAnsi="Times New Roman" w:cs="Times New Roman"/>
                <w:sz w:val="24"/>
                <w:szCs w:val="24"/>
              </w:rPr>
              <w:t>Стройинвест</w:t>
            </w:r>
            <w:proofErr w:type="spellEnd"/>
            <w:r w:rsidRPr="00875252">
              <w:rPr>
                <w:rFonts w:ascii="Times New Roman" w:hAnsi="Times New Roman" w:cs="Times New Roman"/>
                <w:sz w:val="24"/>
                <w:szCs w:val="24"/>
              </w:rPr>
              <w:t xml:space="preserve">» а так же государственными организациями ГУП «Фонд жилищного строительства РБ» </w:t>
            </w:r>
            <w:proofErr w:type="spellStart"/>
            <w:r w:rsidRPr="00875252">
              <w:rPr>
                <w:rFonts w:ascii="Times New Roman" w:hAnsi="Times New Roman" w:cs="Times New Roman"/>
                <w:sz w:val="24"/>
                <w:szCs w:val="24"/>
              </w:rPr>
              <w:t>и</w:t>
            </w:r>
            <w:r w:rsidRPr="00875252">
              <w:rPr>
                <w:rFonts w:ascii="Times New Roman" w:hAnsi="Times New Roman" w:cs="Times New Roman"/>
                <w:bCs/>
                <w:sz w:val="24"/>
                <w:szCs w:val="24"/>
              </w:rPr>
              <w:t>Некоммерческая</w:t>
            </w:r>
            <w:proofErr w:type="spellEnd"/>
            <w:r w:rsidRPr="00875252">
              <w:rPr>
                <w:rFonts w:ascii="Times New Roman" w:hAnsi="Times New Roman" w:cs="Times New Roman"/>
                <w:bCs/>
                <w:sz w:val="24"/>
                <w:szCs w:val="24"/>
              </w:rPr>
              <w:t xml:space="preserve"> организация Фонд развития жилищного строительства Республики Башкортостан.</w:t>
            </w:r>
          </w:p>
          <w:p w:rsidR="00117641" w:rsidRPr="00875252" w:rsidRDefault="00117641" w:rsidP="00875252">
            <w:pPr>
              <w:ind w:firstLine="709"/>
              <w:rPr>
                <w:rFonts w:ascii="Times New Roman" w:hAnsi="Times New Roman" w:cs="Times New Roman"/>
                <w:sz w:val="24"/>
                <w:szCs w:val="24"/>
              </w:rPr>
            </w:pPr>
            <w:r w:rsidRPr="00875252">
              <w:rPr>
                <w:rFonts w:ascii="Times New Roman" w:hAnsi="Times New Roman" w:cs="Times New Roman"/>
                <w:sz w:val="24"/>
                <w:szCs w:val="24"/>
              </w:rPr>
              <w:lastRenderedPageBreak/>
              <w:t xml:space="preserve">Проблематика </w:t>
            </w:r>
            <w:r w:rsidR="00D349B6">
              <w:rPr>
                <w:rFonts w:ascii="Times New Roman" w:hAnsi="Times New Roman" w:cs="Times New Roman"/>
                <w:sz w:val="24"/>
                <w:szCs w:val="24"/>
              </w:rPr>
              <w:t xml:space="preserve">развития </w:t>
            </w:r>
            <w:r w:rsidRPr="00875252">
              <w:rPr>
                <w:rFonts w:ascii="Times New Roman" w:hAnsi="Times New Roman" w:cs="Times New Roman"/>
                <w:sz w:val="24"/>
                <w:szCs w:val="24"/>
              </w:rPr>
              <w:t xml:space="preserve"> данн</w:t>
            </w:r>
            <w:r w:rsidR="00D349B6">
              <w:rPr>
                <w:rFonts w:ascii="Times New Roman" w:hAnsi="Times New Roman" w:cs="Times New Roman"/>
                <w:sz w:val="24"/>
                <w:szCs w:val="24"/>
              </w:rPr>
              <w:t>ого</w:t>
            </w:r>
            <w:r w:rsidRPr="00875252">
              <w:rPr>
                <w:rFonts w:ascii="Times New Roman" w:hAnsi="Times New Roman" w:cs="Times New Roman"/>
                <w:sz w:val="24"/>
                <w:szCs w:val="24"/>
              </w:rPr>
              <w:t xml:space="preserve"> товарн</w:t>
            </w:r>
            <w:r w:rsidR="00D349B6">
              <w:rPr>
                <w:rFonts w:ascii="Times New Roman" w:hAnsi="Times New Roman" w:cs="Times New Roman"/>
                <w:sz w:val="24"/>
                <w:szCs w:val="24"/>
              </w:rPr>
              <w:t>ого</w:t>
            </w:r>
            <w:r w:rsidRPr="00875252">
              <w:rPr>
                <w:rFonts w:ascii="Times New Roman" w:hAnsi="Times New Roman" w:cs="Times New Roman"/>
                <w:sz w:val="24"/>
                <w:szCs w:val="24"/>
              </w:rPr>
              <w:t xml:space="preserve"> рын</w:t>
            </w:r>
            <w:r w:rsidR="00D349B6">
              <w:rPr>
                <w:rFonts w:ascii="Times New Roman" w:hAnsi="Times New Roman" w:cs="Times New Roman"/>
                <w:sz w:val="24"/>
                <w:szCs w:val="24"/>
              </w:rPr>
              <w:t>ка</w:t>
            </w:r>
            <w:r w:rsidRPr="00875252">
              <w:rPr>
                <w:rFonts w:ascii="Times New Roman" w:hAnsi="Times New Roman" w:cs="Times New Roman"/>
                <w:sz w:val="24"/>
                <w:szCs w:val="24"/>
              </w:rPr>
              <w:t xml:space="preserve">: </w:t>
            </w:r>
          </w:p>
          <w:p w:rsidR="00117641" w:rsidRPr="00875252" w:rsidRDefault="00117641" w:rsidP="00875252">
            <w:pPr>
              <w:ind w:firstLine="709"/>
              <w:rPr>
                <w:rFonts w:ascii="Times New Roman" w:hAnsi="Times New Roman" w:cs="Times New Roman"/>
                <w:sz w:val="24"/>
                <w:szCs w:val="24"/>
              </w:rPr>
            </w:pPr>
            <w:r w:rsidRPr="00875252">
              <w:rPr>
                <w:rFonts w:ascii="Times New Roman" w:hAnsi="Times New Roman" w:cs="Times New Roman"/>
                <w:sz w:val="24"/>
                <w:szCs w:val="24"/>
              </w:rPr>
              <w:t>- недостаточная инвестиционная активность, в том числе по причине высокой стоимости кредитных ресурсов;</w:t>
            </w:r>
          </w:p>
          <w:p w:rsidR="00117641" w:rsidRPr="00875252" w:rsidRDefault="00117641" w:rsidP="00875252">
            <w:pPr>
              <w:ind w:firstLine="709"/>
              <w:rPr>
                <w:rFonts w:ascii="Times New Roman" w:hAnsi="Times New Roman" w:cs="Times New Roman"/>
                <w:sz w:val="24"/>
                <w:szCs w:val="24"/>
              </w:rPr>
            </w:pPr>
            <w:r w:rsidRPr="00875252">
              <w:rPr>
                <w:rFonts w:ascii="Times New Roman" w:hAnsi="Times New Roman" w:cs="Times New Roman"/>
                <w:sz w:val="24"/>
                <w:szCs w:val="24"/>
              </w:rPr>
              <w:t>- отсутствие собственных оборотных средств застройщика;</w:t>
            </w:r>
          </w:p>
          <w:p w:rsidR="00117641" w:rsidRPr="00875252" w:rsidRDefault="00117641" w:rsidP="00875252">
            <w:pPr>
              <w:ind w:firstLine="709"/>
              <w:rPr>
                <w:rFonts w:ascii="Times New Roman" w:hAnsi="Times New Roman" w:cs="Times New Roman"/>
                <w:sz w:val="24"/>
                <w:szCs w:val="24"/>
              </w:rPr>
            </w:pPr>
            <w:r w:rsidRPr="00875252">
              <w:rPr>
                <w:rFonts w:ascii="Times New Roman" w:hAnsi="Times New Roman" w:cs="Times New Roman"/>
                <w:sz w:val="24"/>
                <w:szCs w:val="24"/>
              </w:rPr>
              <w:t>- низкий уровень платежеспособности населения;</w:t>
            </w:r>
          </w:p>
          <w:p w:rsidR="00117641" w:rsidRPr="00875252" w:rsidRDefault="00117641" w:rsidP="00875252">
            <w:pPr>
              <w:ind w:firstLine="709"/>
              <w:rPr>
                <w:rFonts w:ascii="Times New Roman" w:hAnsi="Times New Roman" w:cs="Times New Roman"/>
                <w:sz w:val="24"/>
                <w:szCs w:val="24"/>
              </w:rPr>
            </w:pPr>
            <w:r w:rsidRPr="00875252">
              <w:rPr>
                <w:rFonts w:ascii="Times New Roman" w:hAnsi="Times New Roman" w:cs="Times New Roman"/>
                <w:sz w:val="24"/>
                <w:szCs w:val="24"/>
              </w:rPr>
              <w:t>- высокая стоимость строительных материалов, конструкций, изделий;</w:t>
            </w:r>
          </w:p>
          <w:p w:rsidR="00117641" w:rsidRPr="00875252" w:rsidRDefault="00117641" w:rsidP="00875252">
            <w:pPr>
              <w:ind w:firstLine="709"/>
              <w:rPr>
                <w:rFonts w:ascii="Times New Roman" w:hAnsi="Times New Roman" w:cs="Times New Roman"/>
                <w:sz w:val="24"/>
                <w:szCs w:val="24"/>
              </w:rPr>
            </w:pPr>
            <w:r w:rsidRPr="00875252">
              <w:rPr>
                <w:rFonts w:ascii="Times New Roman" w:hAnsi="Times New Roman" w:cs="Times New Roman"/>
                <w:sz w:val="24"/>
                <w:szCs w:val="24"/>
              </w:rPr>
              <w:t>- отстающее развитие сети инженерных коммуникаций;</w:t>
            </w:r>
          </w:p>
          <w:p w:rsidR="00117641" w:rsidRPr="00875252" w:rsidRDefault="00117641" w:rsidP="00875252">
            <w:pPr>
              <w:ind w:firstLine="709"/>
              <w:rPr>
                <w:rFonts w:ascii="Times New Roman" w:hAnsi="Times New Roman" w:cs="Times New Roman"/>
                <w:sz w:val="24"/>
                <w:szCs w:val="24"/>
              </w:rPr>
            </w:pPr>
            <w:r w:rsidRPr="00875252">
              <w:rPr>
                <w:rFonts w:ascii="Times New Roman" w:hAnsi="Times New Roman" w:cs="Times New Roman"/>
                <w:sz w:val="24"/>
                <w:szCs w:val="24"/>
              </w:rPr>
              <w:t>- нехватка земельных участков для застройки МКД, в том числе наличие ветхого жилья, занимающего земельные участки, пригодные под застройку;</w:t>
            </w:r>
          </w:p>
          <w:p w:rsidR="00117641" w:rsidRPr="00875252" w:rsidRDefault="00117641" w:rsidP="00875252">
            <w:pPr>
              <w:ind w:firstLine="709"/>
              <w:jc w:val="both"/>
              <w:rPr>
                <w:rFonts w:ascii="Times New Roman" w:hAnsi="Times New Roman" w:cs="Times New Roman"/>
                <w:sz w:val="24"/>
                <w:szCs w:val="24"/>
              </w:rPr>
            </w:pPr>
            <w:r w:rsidRPr="00875252">
              <w:rPr>
                <w:rFonts w:ascii="Times New Roman" w:hAnsi="Times New Roman" w:cs="Times New Roman"/>
                <w:sz w:val="24"/>
                <w:szCs w:val="24"/>
              </w:rPr>
              <w:t>- неполная обеспеченность транспортной инфраструктурой между микрорайонами города, неразвитость улично-дорожной сети в связи с разделением города железной дорогой, недостаточность мест парковки для индивидуальных автомобилей, отставанием в строительстве, реконструкции и обновлении транспортной инфраструктуры;</w:t>
            </w:r>
          </w:p>
          <w:p w:rsidR="00117641" w:rsidRPr="00875252" w:rsidRDefault="00117641" w:rsidP="00875252">
            <w:pPr>
              <w:ind w:firstLine="709"/>
              <w:rPr>
                <w:rFonts w:ascii="Times New Roman" w:hAnsi="Times New Roman" w:cs="Times New Roman"/>
                <w:sz w:val="24"/>
                <w:szCs w:val="24"/>
              </w:rPr>
            </w:pPr>
            <w:r w:rsidRPr="00875252">
              <w:rPr>
                <w:rFonts w:ascii="Times New Roman" w:hAnsi="Times New Roman" w:cs="Times New Roman"/>
                <w:sz w:val="24"/>
                <w:szCs w:val="24"/>
              </w:rPr>
              <w:t>- жилищное строительство опережает темпы строительства объектов социальной инфраструктуры (детских садов, школ, учреждений здравоохранения, культуры и спорта);</w:t>
            </w:r>
          </w:p>
          <w:p w:rsidR="00117641" w:rsidRPr="00875252" w:rsidRDefault="00117641" w:rsidP="00875252">
            <w:pPr>
              <w:ind w:firstLine="709"/>
              <w:rPr>
                <w:rFonts w:ascii="Times New Roman" w:hAnsi="Times New Roman" w:cs="Times New Roman"/>
                <w:sz w:val="24"/>
                <w:szCs w:val="24"/>
              </w:rPr>
            </w:pPr>
            <w:r w:rsidRPr="00875252">
              <w:rPr>
                <w:rFonts w:ascii="Times New Roman" w:hAnsi="Times New Roman" w:cs="Times New Roman"/>
                <w:sz w:val="24"/>
                <w:szCs w:val="24"/>
              </w:rPr>
              <w:t>- насыщенность предложений.</w:t>
            </w:r>
          </w:p>
          <w:p w:rsidR="00117641" w:rsidRDefault="00117641" w:rsidP="00875252">
            <w:pPr>
              <w:ind w:firstLine="709"/>
              <w:rPr>
                <w:rFonts w:ascii="Times New Roman" w:hAnsi="Times New Roman" w:cs="Times New Roman"/>
                <w:sz w:val="24"/>
                <w:szCs w:val="24"/>
              </w:rPr>
            </w:pPr>
            <w:r w:rsidRPr="00875252">
              <w:rPr>
                <w:rFonts w:ascii="Times New Roman" w:hAnsi="Times New Roman" w:cs="Times New Roman"/>
                <w:sz w:val="24"/>
                <w:szCs w:val="24"/>
              </w:rPr>
              <w:t xml:space="preserve">Все эти обстоятельства формируют существенный дисбаланс при развитии рынка. </w:t>
            </w:r>
          </w:p>
          <w:p w:rsidR="00D349B6" w:rsidRPr="00697DAD" w:rsidRDefault="00D349B6" w:rsidP="00D349B6">
            <w:pPr>
              <w:autoSpaceDE w:val="0"/>
              <w:autoSpaceDN w:val="0"/>
              <w:adjustRightInd w:val="0"/>
              <w:ind w:firstLine="666"/>
              <w:jc w:val="both"/>
              <w:rPr>
                <w:rFonts w:ascii="Times New Roman" w:eastAsia="Calibri" w:hAnsi="Times New Roman" w:cs="Times New Roman"/>
                <w:sz w:val="24"/>
                <w:szCs w:val="24"/>
              </w:rPr>
            </w:pPr>
            <w:r w:rsidRPr="00697DAD">
              <w:rPr>
                <w:rFonts w:ascii="Times New Roman" w:eastAsia="Calibri" w:hAnsi="Times New Roman" w:cs="Times New Roman"/>
                <w:sz w:val="24"/>
                <w:szCs w:val="24"/>
              </w:rPr>
              <w:t xml:space="preserve">Таким образом, деятельность </w:t>
            </w:r>
            <w:r>
              <w:rPr>
                <w:rFonts w:ascii="Times New Roman" w:eastAsia="Calibri" w:hAnsi="Times New Roman" w:cs="Times New Roman"/>
                <w:sz w:val="24"/>
                <w:szCs w:val="24"/>
              </w:rPr>
              <w:t xml:space="preserve">по </w:t>
            </w:r>
            <w:r w:rsidRPr="007F2451">
              <w:rPr>
                <w:rFonts w:ascii="Times New Roman" w:eastAsia="Calibri" w:hAnsi="Times New Roman" w:cs="Times New Roman"/>
                <w:sz w:val="24"/>
                <w:szCs w:val="24"/>
              </w:rPr>
              <w:t>р</w:t>
            </w:r>
            <w:r w:rsidRPr="007F2451">
              <w:rPr>
                <w:rFonts w:ascii="Times New Roman" w:hAnsi="Times New Roman" w:cs="Times New Roman"/>
                <w:sz w:val="24"/>
                <w:szCs w:val="24"/>
              </w:rPr>
              <w:t xml:space="preserve">ынку жилищного строительства </w:t>
            </w:r>
            <w:r w:rsidRPr="007F2451">
              <w:rPr>
                <w:rFonts w:ascii="Times New Roman" w:eastAsia="Calibri" w:hAnsi="Times New Roman" w:cs="Times New Roman"/>
                <w:sz w:val="24"/>
                <w:szCs w:val="24"/>
                <w:lang w:bidi="ru-RU"/>
              </w:rPr>
              <w:t>(за исключением индивидуального жилищного строительства</w:t>
            </w:r>
            <w:r>
              <w:rPr>
                <w:rFonts w:ascii="Times New Roman" w:eastAsia="Calibri" w:hAnsi="Times New Roman" w:cs="Times New Roman"/>
                <w:sz w:val="24"/>
                <w:szCs w:val="24"/>
                <w:lang w:bidi="ru-RU"/>
              </w:rPr>
              <w:t>)</w:t>
            </w:r>
            <w:r w:rsidRPr="00697DAD">
              <w:rPr>
                <w:rFonts w:ascii="Times New Roman" w:eastAsia="Calibri" w:hAnsi="Times New Roman" w:cs="Times New Roman"/>
                <w:sz w:val="24"/>
                <w:szCs w:val="24"/>
              </w:rPr>
              <w:t xml:space="preserve"> можно отнести к конкурентной сфере жилищно</w:t>
            </w:r>
            <w:r>
              <w:rPr>
                <w:rFonts w:ascii="Times New Roman" w:eastAsia="Calibri" w:hAnsi="Times New Roman" w:cs="Times New Roman"/>
                <w:sz w:val="24"/>
                <w:szCs w:val="24"/>
              </w:rPr>
              <w:t>го строительства.</w:t>
            </w:r>
          </w:p>
          <w:p w:rsidR="00E943E3" w:rsidRPr="00E943E3" w:rsidRDefault="00E943E3" w:rsidP="00E943E3">
            <w:pPr>
              <w:autoSpaceDE w:val="0"/>
              <w:autoSpaceDN w:val="0"/>
              <w:ind w:firstLine="723"/>
              <w:jc w:val="both"/>
              <w:rPr>
                <w:rFonts w:ascii="Times New Roman" w:eastAsia="Calibri" w:hAnsi="Times New Roman" w:cs="Times New Roman"/>
                <w:sz w:val="24"/>
                <w:szCs w:val="24"/>
              </w:rPr>
            </w:pPr>
            <w:r w:rsidRPr="00E943E3">
              <w:rPr>
                <w:rFonts w:ascii="Times New Roman" w:eastAsia="Calibri" w:hAnsi="Times New Roman" w:cs="Times New Roman"/>
                <w:sz w:val="24"/>
                <w:szCs w:val="24"/>
              </w:rPr>
              <w:t>Ключевой показатель</w:t>
            </w:r>
            <w:r w:rsidR="007F2451">
              <w:rPr>
                <w:rFonts w:ascii="Times New Roman" w:eastAsia="Calibri" w:hAnsi="Times New Roman" w:cs="Times New Roman"/>
                <w:sz w:val="24"/>
                <w:szCs w:val="24"/>
              </w:rPr>
              <w:t xml:space="preserve"> по </w:t>
            </w:r>
            <w:r w:rsidR="007F2451" w:rsidRPr="007F2451">
              <w:rPr>
                <w:rFonts w:ascii="Times New Roman" w:eastAsia="Calibri" w:hAnsi="Times New Roman" w:cs="Times New Roman"/>
                <w:sz w:val="24"/>
                <w:szCs w:val="24"/>
              </w:rPr>
              <w:t>р</w:t>
            </w:r>
            <w:r w:rsidR="007F2451" w:rsidRPr="007F2451">
              <w:rPr>
                <w:rFonts w:ascii="Times New Roman" w:hAnsi="Times New Roman" w:cs="Times New Roman"/>
                <w:sz w:val="24"/>
                <w:szCs w:val="24"/>
              </w:rPr>
              <w:t xml:space="preserve">ынку жилищного строительства </w:t>
            </w:r>
            <w:r w:rsidR="007F2451" w:rsidRPr="007F2451">
              <w:rPr>
                <w:rFonts w:ascii="Times New Roman" w:eastAsia="Calibri" w:hAnsi="Times New Roman" w:cs="Times New Roman"/>
                <w:sz w:val="24"/>
                <w:szCs w:val="24"/>
                <w:lang w:bidi="ru-RU"/>
              </w:rPr>
              <w:t>(за исключением индивидуального жилищного строительства)</w:t>
            </w:r>
            <w:r w:rsidR="007F2451">
              <w:rPr>
                <w:rFonts w:ascii="Times New Roman" w:eastAsia="Calibri" w:hAnsi="Times New Roman" w:cs="Times New Roman"/>
                <w:sz w:val="24"/>
                <w:szCs w:val="24"/>
                <w:lang w:bidi="ru-RU"/>
              </w:rPr>
              <w:t xml:space="preserve">, </w:t>
            </w:r>
            <w:r w:rsidRPr="00E943E3">
              <w:rPr>
                <w:rFonts w:ascii="Times New Roman" w:eastAsia="Calibri" w:hAnsi="Times New Roman" w:cs="Times New Roman"/>
                <w:sz w:val="24"/>
                <w:szCs w:val="24"/>
              </w:rPr>
              <w:t xml:space="preserve">рассчитанный в соответствии с Методикой, утвержденной приказом ФАС России от 29 августа 2018 года № 1232/18 (с изменениями, внесенными приказом ФАС России от 6 августа 2019 года № 1059/19) (приложение № 15): </w:t>
            </w:r>
          </w:p>
          <w:p w:rsidR="00E943E3" w:rsidRPr="00E943E3" w:rsidRDefault="00E943E3" w:rsidP="00E943E3">
            <w:pPr>
              <w:autoSpaceDE w:val="0"/>
              <w:autoSpaceDN w:val="0"/>
              <w:ind w:firstLine="723"/>
              <w:jc w:val="both"/>
              <w:rPr>
                <w:rFonts w:ascii="Times New Roman" w:eastAsia="Calibri" w:hAnsi="Times New Roman" w:cs="Times New Roman"/>
                <w:sz w:val="24"/>
                <w:szCs w:val="24"/>
              </w:rPr>
            </w:pPr>
            <w:r w:rsidRPr="00E943E3">
              <w:rPr>
                <w:rFonts w:ascii="Times New Roman" w:eastAsia="Calibri" w:hAnsi="Times New Roman" w:cs="Times New Roman"/>
                <w:sz w:val="24"/>
                <w:szCs w:val="24"/>
              </w:rPr>
              <w:t>доля реализованных товаров, работ, услуг (введенные в эксплуатацию жилые дома) в натуральном выражении (кв. м общей площади жилых помещений) организациями частной формы собственности в общем объеме реализованных товаров, работ, услуг (введенные в эксплуатацию жилые дома) в натуральном выражении (кв. м общей площади жилых помещений) всеми организациями (всех форм собственности) (проценты): 2018 – 82,8; 2019 – 82,8; 2020 – 82,8; 2021 – 82,9.</w:t>
            </w:r>
          </w:p>
          <w:p w:rsidR="00E943E3" w:rsidRPr="00E943E3" w:rsidRDefault="00E943E3" w:rsidP="00E943E3">
            <w:pPr>
              <w:ind w:firstLine="682"/>
              <w:jc w:val="both"/>
              <w:rPr>
                <w:rFonts w:ascii="Times New Roman" w:eastAsia="Calibri" w:hAnsi="Times New Roman" w:cs="Times New Roman"/>
                <w:sz w:val="24"/>
                <w:szCs w:val="24"/>
              </w:rPr>
            </w:pPr>
            <w:r w:rsidRPr="00E943E3">
              <w:rPr>
                <w:rFonts w:ascii="Times New Roman" w:eastAsia="Calibri" w:hAnsi="Times New Roman" w:cs="Times New Roman"/>
                <w:sz w:val="24"/>
                <w:szCs w:val="24"/>
              </w:rPr>
              <w:t>Ключевой показатель, предусмотренный стандартом развития конкуренции в субъектах Российской Федерации, утвержденным распоряжением Правительства Российской Федерации от 17 апреля 2019 года № 768-р (пункт 23 приложения):</w:t>
            </w:r>
          </w:p>
          <w:p w:rsidR="00E943E3" w:rsidRPr="00E943E3" w:rsidRDefault="00E943E3" w:rsidP="00E943E3">
            <w:pPr>
              <w:autoSpaceDE w:val="0"/>
              <w:autoSpaceDN w:val="0"/>
              <w:ind w:firstLine="666"/>
              <w:jc w:val="both"/>
              <w:rPr>
                <w:rFonts w:ascii="Times New Roman" w:eastAsia="Calibri" w:hAnsi="Times New Roman" w:cs="Times New Roman"/>
                <w:sz w:val="24"/>
                <w:szCs w:val="24"/>
              </w:rPr>
            </w:pPr>
            <w:r w:rsidRPr="00E943E3">
              <w:rPr>
                <w:rFonts w:ascii="Times New Roman" w:eastAsia="Calibri" w:hAnsi="Times New Roman" w:cs="Times New Roman"/>
                <w:sz w:val="24"/>
                <w:szCs w:val="24"/>
              </w:rPr>
              <w:t>доля организаций частной формы собственности в сфере жилищного строительства: 2018 – 98%, 2019 – 98%, 2020 – 98%, 2021 – 98%.</w:t>
            </w:r>
          </w:p>
          <w:p w:rsidR="007074B3" w:rsidRDefault="00E943E3" w:rsidP="00F272B4">
            <w:pPr>
              <w:spacing w:after="120"/>
              <w:ind w:firstLine="709"/>
              <w:jc w:val="both"/>
              <w:rPr>
                <w:rFonts w:ascii="Times New Roman" w:hAnsi="Times New Roman" w:cs="Times New Roman"/>
                <w:b/>
                <w:sz w:val="24"/>
                <w:szCs w:val="24"/>
              </w:rPr>
            </w:pPr>
            <w:r w:rsidRPr="00E943E3">
              <w:rPr>
                <w:rFonts w:ascii="Times New Roman" w:eastAsia="Calibri" w:hAnsi="Times New Roman" w:cs="Times New Roman"/>
                <w:sz w:val="24"/>
                <w:szCs w:val="24"/>
                <w:lang w:eastAsia="en-US"/>
              </w:rPr>
              <w:t>Исполнитель, ответственный за достижение к 1 января 2022 года в Республике Башкортостан плановых значений ключевого показателя по рынку жилищного строительства (за исключением Московского фонда реноваций жилой застройки и индивидуального жилищного строительства), – Госстрой РБ.</w:t>
            </w:r>
          </w:p>
        </w:tc>
      </w:tr>
      <w:tr w:rsidR="0020615A" w:rsidTr="00227B00">
        <w:tc>
          <w:tcPr>
            <w:tcW w:w="421" w:type="dxa"/>
            <w:gridSpan w:val="2"/>
          </w:tcPr>
          <w:p w:rsidR="002F5754" w:rsidRPr="001C3C6B" w:rsidRDefault="002F5754" w:rsidP="00F36CA2">
            <w:pPr>
              <w:pStyle w:val="a5"/>
              <w:jc w:val="both"/>
              <w:rPr>
                <w:b w:val="0"/>
                <w:sz w:val="24"/>
                <w:szCs w:val="24"/>
              </w:rPr>
            </w:pPr>
            <w:r w:rsidRPr="001C3C6B">
              <w:rPr>
                <w:b w:val="0"/>
                <w:sz w:val="24"/>
                <w:szCs w:val="24"/>
              </w:rPr>
              <w:lastRenderedPageBreak/>
              <w:t>1</w:t>
            </w:r>
          </w:p>
        </w:tc>
        <w:tc>
          <w:tcPr>
            <w:tcW w:w="3684" w:type="dxa"/>
            <w:gridSpan w:val="2"/>
          </w:tcPr>
          <w:p w:rsidR="002F5754" w:rsidRPr="007074B3" w:rsidRDefault="007074B3" w:rsidP="007074B3">
            <w:pPr>
              <w:pStyle w:val="a5"/>
              <w:jc w:val="both"/>
              <w:rPr>
                <w:b w:val="0"/>
                <w:color w:val="FF0000"/>
                <w:sz w:val="24"/>
                <w:szCs w:val="24"/>
              </w:rPr>
            </w:pPr>
            <w:r w:rsidRPr="007074B3">
              <w:rPr>
                <w:b w:val="0"/>
                <w:sz w:val="24"/>
                <w:szCs w:val="24"/>
              </w:rPr>
              <w:t>Организация предоставления муниципальн</w:t>
            </w:r>
            <w:r>
              <w:rPr>
                <w:b w:val="0"/>
                <w:sz w:val="24"/>
                <w:szCs w:val="24"/>
              </w:rPr>
              <w:t>ой</w:t>
            </w:r>
            <w:r w:rsidRPr="007074B3">
              <w:rPr>
                <w:b w:val="0"/>
                <w:sz w:val="24"/>
                <w:szCs w:val="24"/>
              </w:rPr>
              <w:t xml:space="preserve"> услуг</w:t>
            </w:r>
            <w:r>
              <w:rPr>
                <w:b w:val="0"/>
                <w:sz w:val="24"/>
                <w:szCs w:val="24"/>
              </w:rPr>
              <w:t>и</w:t>
            </w:r>
            <w:r w:rsidRPr="007074B3">
              <w:rPr>
                <w:b w:val="0"/>
                <w:sz w:val="24"/>
                <w:szCs w:val="24"/>
              </w:rPr>
              <w:t xml:space="preserve"> по выдаче разрешения на строительство в электронном виде</w:t>
            </w:r>
          </w:p>
        </w:tc>
        <w:tc>
          <w:tcPr>
            <w:tcW w:w="3538" w:type="dxa"/>
            <w:gridSpan w:val="2"/>
          </w:tcPr>
          <w:p w:rsidR="002F5754" w:rsidRPr="007074B3" w:rsidRDefault="007074B3" w:rsidP="007074B3">
            <w:pPr>
              <w:pStyle w:val="a5"/>
              <w:jc w:val="left"/>
              <w:rPr>
                <w:b w:val="0"/>
                <w:color w:val="FF0000"/>
                <w:sz w:val="24"/>
                <w:szCs w:val="24"/>
              </w:rPr>
            </w:pPr>
            <w:r w:rsidRPr="007074B3">
              <w:rPr>
                <w:b w:val="0"/>
                <w:sz w:val="24"/>
                <w:szCs w:val="24"/>
                <w:lang w:eastAsia="en-US"/>
              </w:rPr>
              <w:t xml:space="preserve">обеспечение равного доступа к муниципальным услугам, необходимым для ведения предпринимательской деятельности в сфере строительства, путем </w:t>
            </w:r>
            <w:r w:rsidRPr="007074B3">
              <w:rPr>
                <w:b w:val="0"/>
                <w:sz w:val="24"/>
                <w:szCs w:val="24"/>
              </w:rPr>
              <w:t xml:space="preserve">создания </w:t>
            </w:r>
            <w:r w:rsidRPr="007074B3">
              <w:rPr>
                <w:b w:val="0"/>
                <w:sz w:val="24"/>
                <w:szCs w:val="24"/>
              </w:rPr>
              <w:lastRenderedPageBreak/>
              <w:t>единого механизма взаимодействия заявителя и разрешающих инстанций через информационные системы, используемые для предоставления муниципальных услуг</w:t>
            </w:r>
          </w:p>
        </w:tc>
        <w:tc>
          <w:tcPr>
            <w:tcW w:w="1134" w:type="dxa"/>
            <w:gridSpan w:val="2"/>
          </w:tcPr>
          <w:p w:rsidR="002F5754" w:rsidRPr="001C3C6B" w:rsidRDefault="002F5754" w:rsidP="00F36CA2">
            <w:pPr>
              <w:pStyle w:val="a5"/>
              <w:rPr>
                <w:b w:val="0"/>
                <w:sz w:val="24"/>
                <w:szCs w:val="24"/>
              </w:rPr>
            </w:pPr>
            <w:r w:rsidRPr="001C3C6B">
              <w:rPr>
                <w:b w:val="0"/>
                <w:sz w:val="24"/>
                <w:szCs w:val="24"/>
              </w:rPr>
              <w:lastRenderedPageBreak/>
              <w:t>2019</w:t>
            </w:r>
          </w:p>
        </w:tc>
        <w:tc>
          <w:tcPr>
            <w:tcW w:w="1136" w:type="dxa"/>
            <w:gridSpan w:val="3"/>
            <w:tcBorders>
              <w:bottom w:val="single" w:sz="4" w:space="0" w:color="auto"/>
            </w:tcBorders>
          </w:tcPr>
          <w:p w:rsidR="002F5754" w:rsidRPr="001C3C6B" w:rsidRDefault="002F5754" w:rsidP="00F36CA2">
            <w:pPr>
              <w:pStyle w:val="a5"/>
              <w:rPr>
                <w:b w:val="0"/>
                <w:sz w:val="24"/>
                <w:szCs w:val="24"/>
              </w:rPr>
            </w:pPr>
            <w:r w:rsidRPr="001C3C6B">
              <w:rPr>
                <w:b w:val="0"/>
                <w:sz w:val="24"/>
                <w:szCs w:val="24"/>
              </w:rPr>
              <w:t>202</w:t>
            </w:r>
            <w:r>
              <w:rPr>
                <w:b w:val="0"/>
                <w:sz w:val="24"/>
                <w:szCs w:val="24"/>
              </w:rPr>
              <w:t>1</w:t>
            </w:r>
          </w:p>
        </w:tc>
        <w:tc>
          <w:tcPr>
            <w:tcW w:w="3129" w:type="dxa"/>
            <w:gridSpan w:val="3"/>
            <w:tcBorders>
              <w:bottom w:val="single" w:sz="4" w:space="0" w:color="auto"/>
            </w:tcBorders>
          </w:tcPr>
          <w:p w:rsidR="007074B3" w:rsidRPr="007074B3" w:rsidRDefault="009D4B84" w:rsidP="007074B3">
            <w:pPr>
              <w:rPr>
                <w:rFonts w:ascii="Times New Roman" w:hAnsi="Times New Roman"/>
                <w:sz w:val="24"/>
                <w:szCs w:val="24"/>
              </w:rPr>
            </w:pPr>
            <w:r>
              <w:rPr>
                <w:rFonts w:ascii="Times New Roman" w:hAnsi="Times New Roman"/>
                <w:sz w:val="24"/>
                <w:szCs w:val="24"/>
              </w:rPr>
              <w:t>Д</w:t>
            </w:r>
            <w:r w:rsidR="007074B3" w:rsidRPr="007074B3">
              <w:rPr>
                <w:rFonts w:ascii="Times New Roman" w:hAnsi="Times New Roman"/>
                <w:sz w:val="24"/>
                <w:szCs w:val="24"/>
              </w:rPr>
              <w:t xml:space="preserve">оля предоставленных муниципальных услуг по выдаче разрешения на строительство в электронном виде, в общем количестве </w:t>
            </w:r>
            <w:r w:rsidR="007074B3" w:rsidRPr="007074B3">
              <w:rPr>
                <w:rFonts w:ascii="Times New Roman" w:hAnsi="Times New Roman"/>
                <w:sz w:val="24"/>
                <w:szCs w:val="24"/>
              </w:rPr>
              <w:lastRenderedPageBreak/>
              <w:t>предоставленных услуг (проценты):</w:t>
            </w:r>
          </w:p>
          <w:p w:rsidR="007074B3" w:rsidRPr="007074B3" w:rsidRDefault="007074B3" w:rsidP="007074B3">
            <w:pPr>
              <w:rPr>
                <w:rFonts w:ascii="Times New Roman" w:hAnsi="Times New Roman"/>
                <w:sz w:val="24"/>
                <w:szCs w:val="24"/>
              </w:rPr>
            </w:pPr>
            <w:r w:rsidRPr="007074B3">
              <w:rPr>
                <w:rFonts w:ascii="Times New Roman" w:hAnsi="Times New Roman"/>
                <w:sz w:val="24"/>
                <w:szCs w:val="24"/>
              </w:rPr>
              <w:t>2019 – 35</w:t>
            </w:r>
            <w:r w:rsidR="009631BD">
              <w:rPr>
                <w:rFonts w:ascii="Times New Roman" w:hAnsi="Times New Roman" w:cs="Times New Roman"/>
                <w:sz w:val="24"/>
                <w:szCs w:val="24"/>
              </w:rPr>
              <w:t>;</w:t>
            </w:r>
          </w:p>
          <w:p w:rsidR="007074B3" w:rsidRPr="007074B3" w:rsidRDefault="007074B3" w:rsidP="007074B3">
            <w:pPr>
              <w:rPr>
                <w:rFonts w:ascii="Times New Roman" w:hAnsi="Times New Roman"/>
                <w:sz w:val="24"/>
                <w:szCs w:val="24"/>
              </w:rPr>
            </w:pPr>
            <w:r w:rsidRPr="007074B3">
              <w:rPr>
                <w:rFonts w:ascii="Times New Roman" w:hAnsi="Times New Roman"/>
                <w:sz w:val="24"/>
                <w:szCs w:val="24"/>
              </w:rPr>
              <w:t>2020 – 40</w:t>
            </w:r>
            <w:r w:rsidR="009631BD">
              <w:rPr>
                <w:rFonts w:ascii="Times New Roman" w:hAnsi="Times New Roman" w:cs="Times New Roman"/>
                <w:sz w:val="24"/>
                <w:szCs w:val="24"/>
              </w:rPr>
              <w:t>;</w:t>
            </w:r>
          </w:p>
          <w:p w:rsidR="002F5754" w:rsidRPr="007074B3" w:rsidRDefault="007074B3" w:rsidP="007074B3">
            <w:pPr>
              <w:rPr>
                <w:rFonts w:ascii="Times New Roman" w:hAnsi="Times New Roman" w:cs="Times New Roman"/>
                <w:sz w:val="24"/>
                <w:szCs w:val="24"/>
              </w:rPr>
            </w:pPr>
            <w:r w:rsidRPr="007074B3">
              <w:rPr>
                <w:rFonts w:ascii="Times New Roman" w:hAnsi="Times New Roman"/>
                <w:sz w:val="24"/>
                <w:szCs w:val="24"/>
              </w:rPr>
              <w:t>2021 – 45</w:t>
            </w:r>
          </w:p>
        </w:tc>
        <w:tc>
          <w:tcPr>
            <w:tcW w:w="2267" w:type="dxa"/>
            <w:tcBorders>
              <w:bottom w:val="single" w:sz="4" w:space="0" w:color="auto"/>
            </w:tcBorders>
          </w:tcPr>
          <w:p w:rsidR="002F5754" w:rsidRPr="002F5754" w:rsidRDefault="00592903" w:rsidP="00592903">
            <w:pPr>
              <w:rPr>
                <w:rFonts w:ascii="Times New Roman" w:hAnsi="Times New Roman" w:cs="Times New Roman"/>
              </w:rPr>
            </w:pPr>
            <w:r>
              <w:rPr>
                <w:rFonts w:ascii="Times New Roman" w:hAnsi="Times New Roman" w:cs="Times New Roman"/>
                <w:sz w:val="24"/>
                <w:szCs w:val="24"/>
              </w:rPr>
              <w:lastRenderedPageBreak/>
              <w:t>Отдел архитектуры и градостроительства а</w:t>
            </w:r>
            <w:r w:rsidR="002F5754" w:rsidRPr="002F5754">
              <w:rPr>
                <w:rFonts w:ascii="Times New Roman" w:hAnsi="Times New Roman" w:cs="Times New Roman"/>
                <w:sz w:val="24"/>
                <w:szCs w:val="24"/>
              </w:rPr>
              <w:t>дминистраци</w:t>
            </w:r>
            <w:r>
              <w:rPr>
                <w:rFonts w:ascii="Times New Roman" w:hAnsi="Times New Roman" w:cs="Times New Roman"/>
                <w:sz w:val="24"/>
                <w:szCs w:val="24"/>
              </w:rPr>
              <w:t>и</w:t>
            </w:r>
            <w:r w:rsidR="002F5754" w:rsidRPr="002F5754">
              <w:rPr>
                <w:rFonts w:ascii="Times New Roman" w:hAnsi="Times New Roman" w:cs="Times New Roman"/>
                <w:sz w:val="24"/>
                <w:szCs w:val="24"/>
              </w:rPr>
              <w:t xml:space="preserve"> </w:t>
            </w: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002F5754" w:rsidRPr="002F5754">
              <w:rPr>
                <w:rFonts w:ascii="Times New Roman" w:hAnsi="Times New Roman" w:cs="Times New Roman"/>
                <w:sz w:val="24"/>
                <w:szCs w:val="24"/>
              </w:rPr>
              <w:t>С</w:t>
            </w:r>
            <w:proofErr w:type="gramEnd"/>
            <w:r w:rsidR="002F5754" w:rsidRPr="002F5754">
              <w:rPr>
                <w:rFonts w:ascii="Times New Roman" w:hAnsi="Times New Roman" w:cs="Times New Roman"/>
                <w:sz w:val="24"/>
                <w:szCs w:val="24"/>
              </w:rPr>
              <w:t>терлитамак</w:t>
            </w:r>
            <w:r>
              <w:rPr>
                <w:rFonts w:ascii="Times New Roman" w:hAnsi="Times New Roman" w:cs="Times New Roman"/>
                <w:sz w:val="24"/>
                <w:szCs w:val="24"/>
              </w:rPr>
              <w:t xml:space="preserve"> РБ</w:t>
            </w:r>
            <w:r w:rsidR="000E2B02">
              <w:rPr>
                <w:rFonts w:ascii="Times New Roman" w:hAnsi="Times New Roman" w:cs="Times New Roman"/>
                <w:sz w:val="24"/>
                <w:szCs w:val="24"/>
              </w:rPr>
              <w:t>,</w:t>
            </w:r>
            <w:r w:rsidR="002F5754" w:rsidRPr="002F5754">
              <w:rPr>
                <w:rFonts w:ascii="Times New Roman" w:hAnsi="Times New Roman" w:cs="Times New Roman"/>
                <w:sz w:val="24"/>
                <w:szCs w:val="24"/>
              </w:rPr>
              <w:t xml:space="preserve"> </w:t>
            </w:r>
            <w:r w:rsidR="002F5754" w:rsidRPr="002F5754">
              <w:rPr>
                <w:rFonts w:ascii="Times New Roman" w:hAnsi="Times New Roman" w:cs="Times New Roman"/>
                <w:sz w:val="24"/>
                <w:szCs w:val="24"/>
              </w:rPr>
              <w:lastRenderedPageBreak/>
              <w:t>эксплуатирующие организации</w:t>
            </w:r>
          </w:p>
        </w:tc>
      </w:tr>
      <w:tr w:rsidR="0020615A" w:rsidTr="00227B00">
        <w:tc>
          <w:tcPr>
            <w:tcW w:w="421" w:type="dxa"/>
            <w:gridSpan w:val="2"/>
          </w:tcPr>
          <w:p w:rsidR="002F5754" w:rsidRPr="001C3C6B" w:rsidRDefault="002F5754" w:rsidP="00F36CA2">
            <w:pPr>
              <w:pStyle w:val="a5"/>
              <w:jc w:val="both"/>
              <w:rPr>
                <w:b w:val="0"/>
                <w:sz w:val="24"/>
                <w:szCs w:val="24"/>
              </w:rPr>
            </w:pPr>
            <w:r w:rsidRPr="001C3C6B">
              <w:rPr>
                <w:b w:val="0"/>
                <w:sz w:val="24"/>
                <w:szCs w:val="24"/>
              </w:rPr>
              <w:lastRenderedPageBreak/>
              <w:t>2</w:t>
            </w:r>
          </w:p>
        </w:tc>
        <w:tc>
          <w:tcPr>
            <w:tcW w:w="3684" w:type="dxa"/>
            <w:gridSpan w:val="2"/>
          </w:tcPr>
          <w:p w:rsidR="002F5754" w:rsidRPr="001C3C6B" w:rsidRDefault="002F5754" w:rsidP="00F36CA2">
            <w:pPr>
              <w:pStyle w:val="a5"/>
              <w:jc w:val="both"/>
              <w:rPr>
                <w:b w:val="0"/>
                <w:color w:val="FF0000"/>
                <w:sz w:val="24"/>
                <w:szCs w:val="24"/>
              </w:rPr>
            </w:pPr>
            <w:r w:rsidRPr="001C3C6B">
              <w:rPr>
                <w:b w:val="0"/>
                <w:sz w:val="24"/>
                <w:szCs w:val="24"/>
              </w:rPr>
              <w:t>Привлечение инвесторов-частников в развитие отрасли жилищного строительства</w:t>
            </w:r>
          </w:p>
        </w:tc>
        <w:tc>
          <w:tcPr>
            <w:tcW w:w="3538" w:type="dxa"/>
            <w:gridSpan w:val="2"/>
          </w:tcPr>
          <w:p w:rsidR="002F5754" w:rsidRPr="001C3C6B" w:rsidRDefault="002F5754" w:rsidP="00F36CA2">
            <w:pPr>
              <w:pStyle w:val="a5"/>
              <w:jc w:val="left"/>
              <w:rPr>
                <w:b w:val="0"/>
                <w:color w:val="FF0000"/>
                <w:sz w:val="24"/>
                <w:szCs w:val="24"/>
              </w:rPr>
            </w:pPr>
            <w:r w:rsidRPr="001C3C6B">
              <w:rPr>
                <w:b w:val="0"/>
                <w:sz w:val="24"/>
                <w:szCs w:val="24"/>
              </w:rPr>
              <w:t>Увеличение объемов жилья, построенного частными инвесторами</w:t>
            </w:r>
          </w:p>
        </w:tc>
        <w:tc>
          <w:tcPr>
            <w:tcW w:w="1134" w:type="dxa"/>
            <w:gridSpan w:val="2"/>
          </w:tcPr>
          <w:p w:rsidR="002F5754" w:rsidRPr="001C3C6B" w:rsidRDefault="002F5754" w:rsidP="00F36CA2">
            <w:pPr>
              <w:pStyle w:val="a5"/>
              <w:rPr>
                <w:b w:val="0"/>
                <w:sz w:val="24"/>
                <w:szCs w:val="24"/>
              </w:rPr>
            </w:pPr>
            <w:r w:rsidRPr="001C3C6B">
              <w:rPr>
                <w:b w:val="0"/>
                <w:sz w:val="24"/>
                <w:szCs w:val="24"/>
              </w:rPr>
              <w:t>2019</w:t>
            </w:r>
          </w:p>
        </w:tc>
        <w:tc>
          <w:tcPr>
            <w:tcW w:w="1136" w:type="dxa"/>
            <w:gridSpan w:val="3"/>
          </w:tcPr>
          <w:p w:rsidR="002F5754" w:rsidRPr="001C3C6B" w:rsidRDefault="002F5754" w:rsidP="00F36CA2">
            <w:pPr>
              <w:pStyle w:val="a5"/>
              <w:rPr>
                <w:b w:val="0"/>
                <w:sz w:val="24"/>
                <w:szCs w:val="24"/>
              </w:rPr>
            </w:pPr>
            <w:r w:rsidRPr="001C3C6B">
              <w:rPr>
                <w:b w:val="0"/>
                <w:sz w:val="24"/>
                <w:szCs w:val="24"/>
              </w:rPr>
              <w:t>202</w:t>
            </w:r>
            <w:r>
              <w:rPr>
                <w:b w:val="0"/>
                <w:sz w:val="24"/>
                <w:szCs w:val="24"/>
              </w:rPr>
              <w:t>1</w:t>
            </w:r>
          </w:p>
        </w:tc>
        <w:tc>
          <w:tcPr>
            <w:tcW w:w="3129" w:type="dxa"/>
            <w:gridSpan w:val="3"/>
            <w:tcBorders>
              <w:top w:val="single" w:sz="4" w:space="0" w:color="auto"/>
              <w:bottom w:val="single" w:sz="4" w:space="0" w:color="auto"/>
            </w:tcBorders>
          </w:tcPr>
          <w:p w:rsidR="002F5754" w:rsidRDefault="0020615A" w:rsidP="0088109D">
            <w:pPr>
              <w:rPr>
                <w:rFonts w:ascii="Times New Roman" w:hAnsi="Times New Roman" w:cs="Times New Roman"/>
                <w:sz w:val="24"/>
                <w:szCs w:val="24"/>
              </w:rPr>
            </w:pPr>
            <w:r>
              <w:rPr>
                <w:rFonts w:ascii="Times New Roman" w:hAnsi="Times New Roman" w:cs="Times New Roman"/>
                <w:sz w:val="24"/>
                <w:szCs w:val="24"/>
              </w:rPr>
              <w:t>Объем реализованных частными организациями товаров, работ, услуг (введенных в эксплуатацию) (проценты):</w:t>
            </w:r>
          </w:p>
          <w:p w:rsidR="0020615A" w:rsidRDefault="0020615A" w:rsidP="0088109D">
            <w:pPr>
              <w:rPr>
                <w:rFonts w:ascii="Times New Roman" w:hAnsi="Times New Roman" w:cs="Times New Roman"/>
                <w:sz w:val="24"/>
                <w:szCs w:val="24"/>
              </w:rPr>
            </w:pPr>
            <w:r>
              <w:rPr>
                <w:rFonts w:ascii="Times New Roman" w:hAnsi="Times New Roman" w:cs="Times New Roman"/>
                <w:sz w:val="24"/>
                <w:szCs w:val="24"/>
              </w:rPr>
              <w:t>2019 – 80</w:t>
            </w:r>
            <w:r w:rsidR="009631BD">
              <w:rPr>
                <w:rFonts w:ascii="Times New Roman" w:hAnsi="Times New Roman" w:cs="Times New Roman"/>
                <w:sz w:val="24"/>
                <w:szCs w:val="24"/>
              </w:rPr>
              <w:t>;</w:t>
            </w:r>
          </w:p>
          <w:p w:rsidR="0020615A" w:rsidRDefault="0020615A" w:rsidP="0088109D">
            <w:pPr>
              <w:rPr>
                <w:rFonts w:ascii="Times New Roman" w:hAnsi="Times New Roman" w:cs="Times New Roman"/>
                <w:sz w:val="24"/>
                <w:szCs w:val="24"/>
              </w:rPr>
            </w:pPr>
            <w:r>
              <w:rPr>
                <w:rFonts w:ascii="Times New Roman" w:hAnsi="Times New Roman" w:cs="Times New Roman"/>
                <w:sz w:val="24"/>
                <w:szCs w:val="24"/>
              </w:rPr>
              <w:t>2020 – 100</w:t>
            </w:r>
            <w:r w:rsidR="009631BD">
              <w:rPr>
                <w:rFonts w:ascii="Times New Roman" w:hAnsi="Times New Roman" w:cs="Times New Roman"/>
                <w:sz w:val="24"/>
                <w:szCs w:val="24"/>
              </w:rPr>
              <w:t>;</w:t>
            </w:r>
          </w:p>
          <w:p w:rsidR="0020615A" w:rsidRPr="0020615A" w:rsidRDefault="0020615A" w:rsidP="0088109D">
            <w:pPr>
              <w:rPr>
                <w:rFonts w:ascii="Times New Roman" w:hAnsi="Times New Roman" w:cs="Times New Roman"/>
              </w:rPr>
            </w:pPr>
            <w:r>
              <w:rPr>
                <w:rFonts w:ascii="Times New Roman" w:hAnsi="Times New Roman" w:cs="Times New Roman"/>
                <w:sz w:val="24"/>
                <w:szCs w:val="24"/>
              </w:rPr>
              <w:t>2021 – 100</w:t>
            </w:r>
          </w:p>
        </w:tc>
        <w:tc>
          <w:tcPr>
            <w:tcW w:w="2267" w:type="dxa"/>
            <w:tcBorders>
              <w:top w:val="single" w:sz="4" w:space="0" w:color="auto"/>
              <w:bottom w:val="single" w:sz="4" w:space="0" w:color="auto"/>
            </w:tcBorders>
          </w:tcPr>
          <w:p w:rsidR="002F5754" w:rsidRDefault="00227B00" w:rsidP="00227B00">
            <w:pPr>
              <w:rPr>
                <w:rFonts w:ascii="Times New Roman" w:hAnsi="Times New Roman" w:cs="Times New Roman"/>
              </w:rPr>
            </w:pPr>
            <w:r>
              <w:rPr>
                <w:rFonts w:ascii="Times New Roman" w:hAnsi="Times New Roman" w:cs="Times New Roman"/>
                <w:sz w:val="24"/>
                <w:szCs w:val="24"/>
              </w:rPr>
              <w:t>Отдел строительства</w:t>
            </w:r>
            <w:r w:rsidRPr="002F5754">
              <w:rPr>
                <w:rFonts w:ascii="Times New Roman" w:hAnsi="Times New Roman" w:cs="Times New Roman"/>
                <w:sz w:val="24"/>
                <w:szCs w:val="24"/>
              </w:rPr>
              <w:t xml:space="preserve"> </w:t>
            </w:r>
            <w:r>
              <w:rPr>
                <w:rFonts w:ascii="Times New Roman" w:hAnsi="Times New Roman" w:cs="Times New Roman"/>
                <w:sz w:val="24"/>
                <w:szCs w:val="24"/>
              </w:rPr>
              <w:t>а</w:t>
            </w:r>
            <w:r w:rsidR="00F349D5" w:rsidRPr="002F5754">
              <w:rPr>
                <w:rFonts w:ascii="Times New Roman" w:hAnsi="Times New Roman" w:cs="Times New Roman"/>
                <w:sz w:val="24"/>
                <w:szCs w:val="24"/>
              </w:rPr>
              <w:t>дминистраци</w:t>
            </w:r>
            <w:r>
              <w:rPr>
                <w:rFonts w:ascii="Times New Roman" w:hAnsi="Times New Roman" w:cs="Times New Roman"/>
                <w:sz w:val="24"/>
                <w:szCs w:val="24"/>
              </w:rPr>
              <w:t>и</w:t>
            </w:r>
            <w:r w:rsidR="00F349D5" w:rsidRPr="002F5754">
              <w:rPr>
                <w:rFonts w:ascii="Times New Roman" w:hAnsi="Times New Roman" w:cs="Times New Roman"/>
                <w:sz w:val="24"/>
                <w:szCs w:val="24"/>
              </w:rPr>
              <w:t xml:space="preserve"> </w:t>
            </w:r>
            <w:r w:rsidR="00592903">
              <w:rPr>
                <w:rFonts w:ascii="Times New Roman" w:hAnsi="Times New Roman" w:cs="Times New Roman"/>
                <w:sz w:val="24"/>
                <w:szCs w:val="24"/>
              </w:rPr>
              <w:t xml:space="preserve">городского округа </w:t>
            </w:r>
            <w:r w:rsidR="00F349D5" w:rsidRPr="002F5754">
              <w:rPr>
                <w:rFonts w:ascii="Times New Roman" w:hAnsi="Times New Roman" w:cs="Times New Roman"/>
                <w:sz w:val="24"/>
                <w:szCs w:val="24"/>
              </w:rPr>
              <w:t>г</w:t>
            </w:r>
            <w:proofErr w:type="gramStart"/>
            <w:r w:rsidR="00F349D5" w:rsidRPr="002F5754">
              <w:rPr>
                <w:rFonts w:ascii="Times New Roman" w:hAnsi="Times New Roman" w:cs="Times New Roman"/>
                <w:sz w:val="24"/>
                <w:szCs w:val="24"/>
              </w:rPr>
              <w:t>.С</w:t>
            </w:r>
            <w:proofErr w:type="gramEnd"/>
            <w:r w:rsidR="00F349D5" w:rsidRPr="002F5754">
              <w:rPr>
                <w:rFonts w:ascii="Times New Roman" w:hAnsi="Times New Roman" w:cs="Times New Roman"/>
                <w:sz w:val="24"/>
                <w:szCs w:val="24"/>
              </w:rPr>
              <w:t>терлитамак</w:t>
            </w:r>
            <w:r>
              <w:rPr>
                <w:rFonts w:ascii="Times New Roman" w:hAnsi="Times New Roman" w:cs="Times New Roman"/>
                <w:sz w:val="24"/>
                <w:szCs w:val="24"/>
              </w:rPr>
              <w:t xml:space="preserve"> РБ</w:t>
            </w:r>
            <w:r w:rsidR="00592903">
              <w:rPr>
                <w:rFonts w:ascii="Times New Roman" w:hAnsi="Times New Roman" w:cs="Times New Roman"/>
                <w:sz w:val="24"/>
                <w:szCs w:val="24"/>
              </w:rPr>
              <w:t xml:space="preserve">, </w:t>
            </w:r>
            <w:r w:rsidR="00F349D5" w:rsidRPr="002F5754">
              <w:rPr>
                <w:rFonts w:ascii="Times New Roman" w:hAnsi="Times New Roman" w:cs="Times New Roman"/>
                <w:sz w:val="24"/>
                <w:szCs w:val="24"/>
              </w:rPr>
              <w:t>эксплуатирующие организации</w:t>
            </w:r>
          </w:p>
        </w:tc>
      </w:tr>
      <w:tr w:rsidR="0020615A" w:rsidTr="00227B00">
        <w:tc>
          <w:tcPr>
            <w:tcW w:w="421" w:type="dxa"/>
            <w:gridSpan w:val="2"/>
          </w:tcPr>
          <w:p w:rsidR="002F5754" w:rsidRPr="001C3C6B" w:rsidRDefault="002F5754" w:rsidP="00F36CA2">
            <w:pPr>
              <w:pStyle w:val="a5"/>
              <w:jc w:val="both"/>
              <w:rPr>
                <w:b w:val="0"/>
                <w:sz w:val="24"/>
                <w:szCs w:val="24"/>
              </w:rPr>
            </w:pPr>
            <w:r w:rsidRPr="001C3C6B">
              <w:rPr>
                <w:b w:val="0"/>
                <w:sz w:val="24"/>
                <w:szCs w:val="24"/>
              </w:rPr>
              <w:t>3</w:t>
            </w:r>
          </w:p>
        </w:tc>
        <w:tc>
          <w:tcPr>
            <w:tcW w:w="3684" w:type="dxa"/>
            <w:gridSpan w:val="2"/>
          </w:tcPr>
          <w:p w:rsidR="002F5754" w:rsidRPr="001C3C6B" w:rsidRDefault="002F5754" w:rsidP="00F36CA2">
            <w:pPr>
              <w:pStyle w:val="a5"/>
              <w:jc w:val="both"/>
              <w:rPr>
                <w:b w:val="0"/>
                <w:color w:val="FF0000"/>
                <w:sz w:val="24"/>
                <w:szCs w:val="24"/>
              </w:rPr>
            </w:pPr>
            <w:r w:rsidRPr="001C3C6B">
              <w:rPr>
                <w:b w:val="0"/>
                <w:sz w:val="24"/>
                <w:szCs w:val="24"/>
              </w:rPr>
              <w:t>Осуществление в рамках полномочий содействия и контроля на всех стадиях строительства</w:t>
            </w:r>
          </w:p>
        </w:tc>
        <w:tc>
          <w:tcPr>
            <w:tcW w:w="3538" w:type="dxa"/>
            <w:gridSpan w:val="2"/>
          </w:tcPr>
          <w:p w:rsidR="002F5754" w:rsidRPr="001C3C6B" w:rsidRDefault="002F5754" w:rsidP="00F36CA2">
            <w:pPr>
              <w:pStyle w:val="a5"/>
              <w:jc w:val="left"/>
              <w:rPr>
                <w:b w:val="0"/>
                <w:color w:val="FF0000"/>
                <w:sz w:val="24"/>
                <w:szCs w:val="24"/>
              </w:rPr>
            </w:pPr>
            <w:r w:rsidRPr="001C3C6B">
              <w:rPr>
                <w:b w:val="0"/>
                <w:sz w:val="24"/>
                <w:szCs w:val="24"/>
              </w:rPr>
              <w:t xml:space="preserve">Повышение качества </w:t>
            </w:r>
            <w:r w:rsidR="00F349D5">
              <w:rPr>
                <w:b w:val="0"/>
                <w:sz w:val="24"/>
                <w:szCs w:val="24"/>
              </w:rPr>
              <w:t xml:space="preserve">услуг и </w:t>
            </w:r>
            <w:r w:rsidRPr="001C3C6B">
              <w:rPr>
                <w:b w:val="0"/>
                <w:sz w:val="24"/>
                <w:szCs w:val="24"/>
              </w:rPr>
              <w:t>построенного жилья</w:t>
            </w:r>
          </w:p>
        </w:tc>
        <w:tc>
          <w:tcPr>
            <w:tcW w:w="1134" w:type="dxa"/>
            <w:gridSpan w:val="2"/>
          </w:tcPr>
          <w:p w:rsidR="002F5754" w:rsidRPr="001C3C6B" w:rsidRDefault="002F5754" w:rsidP="00F36CA2">
            <w:pPr>
              <w:pStyle w:val="a5"/>
              <w:rPr>
                <w:b w:val="0"/>
                <w:sz w:val="24"/>
                <w:szCs w:val="24"/>
              </w:rPr>
            </w:pPr>
            <w:r w:rsidRPr="001C3C6B">
              <w:rPr>
                <w:b w:val="0"/>
                <w:sz w:val="24"/>
                <w:szCs w:val="24"/>
              </w:rPr>
              <w:t>2019</w:t>
            </w:r>
          </w:p>
        </w:tc>
        <w:tc>
          <w:tcPr>
            <w:tcW w:w="1136" w:type="dxa"/>
            <w:gridSpan w:val="3"/>
          </w:tcPr>
          <w:p w:rsidR="002F5754" w:rsidRPr="001C3C6B" w:rsidRDefault="002F5754" w:rsidP="00F36CA2">
            <w:pPr>
              <w:pStyle w:val="a5"/>
              <w:rPr>
                <w:b w:val="0"/>
                <w:sz w:val="24"/>
                <w:szCs w:val="24"/>
              </w:rPr>
            </w:pPr>
            <w:r w:rsidRPr="001C3C6B">
              <w:rPr>
                <w:b w:val="0"/>
                <w:sz w:val="24"/>
                <w:szCs w:val="24"/>
              </w:rPr>
              <w:t>202</w:t>
            </w:r>
            <w:r>
              <w:rPr>
                <w:b w:val="0"/>
                <w:sz w:val="24"/>
                <w:szCs w:val="24"/>
              </w:rPr>
              <w:t>1</w:t>
            </w:r>
          </w:p>
        </w:tc>
        <w:tc>
          <w:tcPr>
            <w:tcW w:w="3129" w:type="dxa"/>
            <w:gridSpan w:val="3"/>
            <w:tcBorders>
              <w:top w:val="single" w:sz="4" w:space="0" w:color="auto"/>
            </w:tcBorders>
          </w:tcPr>
          <w:p w:rsidR="002F5754" w:rsidRPr="00F349D5" w:rsidRDefault="00F349D5" w:rsidP="0088109D">
            <w:pPr>
              <w:rPr>
                <w:rFonts w:ascii="Times New Roman" w:hAnsi="Times New Roman" w:cs="Times New Roman"/>
                <w:sz w:val="24"/>
                <w:szCs w:val="24"/>
              </w:rPr>
            </w:pPr>
            <w:r w:rsidRPr="00F349D5">
              <w:rPr>
                <w:rFonts w:ascii="Times New Roman" w:hAnsi="Times New Roman" w:cs="Times New Roman"/>
                <w:sz w:val="24"/>
                <w:szCs w:val="24"/>
              </w:rPr>
              <w:t>Осуществление контроля (да/нет)</w:t>
            </w:r>
            <w:r>
              <w:rPr>
                <w:rFonts w:ascii="Times New Roman" w:hAnsi="Times New Roman" w:cs="Times New Roman"/>
                <w:sz w:val="24"/>
                <w:szCs w:val="24"/>
              </w:rPr>
              <w:t>:</w:t>
            </w:r>
          </w:p>
          <w:p w:rsidR="00F349D5" w:rsidRDefault="00F349D5" w:rsidP="00F349D5">
            <w:pPr>
              <w:rPr>
                <w:rFonts w:ascii="Times New Roman" w:hAnsi="Times New Roman" w:cs="Times New Roman"/>
                <w:sz w:val="24"/>
                <w:szCs w:val="24"/>
              </w:rPr>
            </w:pPr>
            <w:r>
              <w:rPr>
                <w:rFonts w:ascii="Times New Roman" w:hAnsi="Times New Roman" w:cs="Times New Roman"/>
                <w:sz w:val="24"/>
                <w:szCs w:val="24"/>
              </w:rPr>
              <w:t>2019 – да</w:t>
            </w:r>
            <w:r w:rsidR="009631BD">
              <w:rPr>
                <w:rFonts w:ascii="Times New Roman" w:hAnsi="Times New Roman" w:cs="Times New Roman"/>
                <w:sz w:val="24"/>
                <w:szCs w:val="24"/>
              </w:rPr>
              <w:t>;</w:t>
            </w:r>
          </w:p>
          <w:p w:rsidR="00F349D5" w:rsidRDefault="00F349D5" w:rsidP="00F349D5">
            <w:pPr>
              <w:rPr>
                <w:rFonts w:ascii="Times New Roman" w:hAnsi="Times New Roman" w:cs="Times New Roman"/>
                <w:sz w:val="24"/>
                <w:szCs w:val="24"/>
              </w:rPr>
            </w:pPr>
            <w:r>
              <w:rPr>
                <w:rFonts w:ascii="Times New Roman" w:hAnsi="Times New Roman" w:cs="Times New Roman"/>
                <w:sz w:val="24"/>
                <w:szCs w:val="24"/>
              </w:rPr>
              <w:t>2020 – да</w:t>
            </w:r>
            <w:r w:rsidR="009631BD">
              <w:rPr>
                <w:rFonts w:ascii="Times New Roman" w:hAnsi="Times New Roman" w:cs="Times New Roman"/>
                <w:sz w:val="24"/>
                <w:szCs w:val="24"/>
              </w:rPr>
              <w:t>;</w:t>
            </w:r>
          </w:p>
          <w:p w:rsidR="00F349D5" w:rsidRDefault="00F349D5" w:rsidP="00F349D5">
            <w:pPr>
              <w:rPr>
                <w:rFonts w:ascii="Times New Roman" w:hAnsi="Times New Roman" w:cs="Times New Roman"/>
              </w:rPr>
            </w:pPr>
            <w:r>
              <w:rPr>
                <w:rFonts w:ascii="Times New Roman" w:hAnsi="Times New Roman" w:cs="Times New Roman"/>
                <w:sz w:val="24"/>
                <w:szCs w:val="24"/>
              </w:rPr>
              <w:t>2021 – да</w:t>
            </w:r>
          </w:p>
        </w:tc>
        <w:tc>
          <w:tcPr>
            <w:tcW w:w="2267" w:type="dxa"/>
            <w:tcBorders>
              <w:top w:val="single" w:sz="4" w:space="0" w:color="auto"/>
            </w:tcBorders>
          </w:tcPr>
          <w:p w:rsidR="002F5754" w:rsidRDefault="00592903" w:rsidP="00592903">
            <w:pPr>
              <w:rPr>
                <w:rFonts w:ascii="Times New Roman" w:hAnsi="Times New Roman" w:cs="Times New Roman"/>
              </w:rPr>
            </w:pPr>
            <w:r>
              <w:rPr>
                <w:rFonts w:ascii="Times New Roman" w:hAnsi="Times New Roman" w:cs="Times New Roman"/>
                <w:sz w:val="24"/>
                <w:szCs w:val="24"/>
              </w:rPr>
              <w:t>Отдел строительства</w:t>
            </w:r>
            <w:r w:rsidRPr="002F5754">
              <w:rPr>
                <w:rFonts w:ascii="Times New Roman" w:hAnsi="Times New Roman" w:cs="Times New Roman"/>
                <w:sz w:val="24"/>
                <w:szCs w:val="24"/>
              </w:rPr>
              <w:t xml:space="preserve"> </w:t>
            </w:r>
            <w:r>
              <w:rPr>
                <w:rFonts w:ascii="Times New Roman" w:hAnsi="Times New Roman" w:cs="Times New Roman"/>
                <w:sz w:val="24"/>
                <w:szCs w:val="24"/>
              </w:rPr>
              <w:t>а</w:t>
            </w:r>
            <w:r w:rsidR="00F349D5" w:rsidRPr="002F5754">
              <w:rPr>
                <w:rFonts w:ascii="Times New Roman" w:hAnsi="Times New Roman" w:cs="Times New Roman"/>
                <w:sz w:val="24"/>
                <w:szCs w:val="24"/>
              </w:rPr>
              <w:t>дминистраци</w:t>
            </w:r>
            <w:r>
              <w:rPr>
                <w:rFonts w:ascii="Times New Roman" w:hAnsi="Times New Roman" w:cs="Times New Roman"/>
                <w:sz w:val="24"/>
                <w:szCs w:val="24"/>
              </w:rPr>
              <w:t>и</w:t>
            </w:r>
            <w:r w:rsidR="00F349D5" w:rsidRPr="002F5754">
              <w:rPr>
                <w:rFonts w:ascii="Times New Roman" w:hAnsi="Times New Roman" w:cs="Times New Roman"/>
                <w:sz w:val="24"/>
                <w:szCs w:val="24"/>
              </w:rPr>
              <w:t xml:space="preserve"> </w:t>
            </w: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00F349D5" w:rsidRPr="002F5754">
              <w:rPr>
                <w:rFonts w:ascii="Times New Roman" w:hAnsi="Times New Roman" w:cs="Times New Roman"/>
                <w:sz w:val="24"/>
                <w:szCs w:val="24"/>
              </w:rPr>
              <w:t>С</w:t>
            </w:r>
            <w:proofErr w:type="gramEnd"/>
            <w:r w:rsidR="00F349D5" w:rsidRPr="002F5754">
              <w:rPr>
                <w:rFonts w:ascii="Times New Roman" w:hAnsi="Times New Roman" w:cs="Times New Roman"/>
                <w:sz w:val="24"/>
                <w:szCs w:val="24"/>
              </w:rPr>
              <w:t>терлитамак</w:t>
            </w:r>
            <w:r>
              <w:rPr>
                <w:rFonts w:ascii="Times New Roman" w:hAnsi="Times New Roman" w:cs="Times New Roman"/>
                <w:sz w:val="24"/>
                <w:szCs w:val="24"/>
              </w:rPr>
              <w:t xml:space="preserve"> РБ</w:t>
            </w:r>
            <w:r w:rsidR="00F272B4">
              <w:rPr>
                <w:rFonts w:ascii="Times New Roman" w:hAnsi="Times New Roman" w:cs="Times New Roman"/>
                <w:sz w:val="24"/>
                <w:szCs w:val="24"/>
              </w:rPr>
              <w:t>,</w:t>
            </w:r>
            <w:r w:rsidR="00F349D5" w:rsidRPr="002F5754">
              <w:rPr>
                <w:rFonts w:ascii="Times New Roman" w:hAnsi="Times New Roman" w:cs="Times New Roman"/>
                <w:sz w:val="24"/>
                <w:szCs w:val="24"/>
              </w:rPr>
              <w:t xml:space="preserve"> эксплуатирующие организации</w:t>
            </w:r>
          </w:p>
        </w:tc>
      </w:tr>
      <w:tr w:rsidR="00A21797" w:rsidTr="00227B00">
        <w:tc>
          <w:tcPr>
            <w:tcW w:w="15309" w:type="dxa"/>
            <w:gridSpan w:val="15"/>
          </w:tcPr>
          <w:p w:rsidR="00A21797" w:rsidRPr="001C3C6B" w:rsidRDefault="00986E90" w:rsidP="00463D74">
            <w:pPr>
              <w:spacing w:before="240" w:after="120"/>
              <w:jc w:val="center"/>
              <w:rPr>
                <w:rFonts w:ascii="Times New Roman" w:hAnsi="Times New Roman" w:cs="Times New Roman"/>
                <w:b/>
                <w:sz w:val="24"/>
                <w:szCs w:val="24"/>
              </w:rPr>
            </w:pPr>
            <w:r>
              <w:rPr>
                <w:rFonts w:ascii="Times New Roman" w:hAnsi="Times New Roman" w:cs="Times New Roman"/>
                <w:b/>
                <w:sz w:val="24"/>
                <w:szCs w:val="24"/>
              </w:rPr>
              <w:t>8</w:t>
            </w:r>
            <w:r w:rsidR="00A21797" w:rsidRPr="001C3C6B">
              <w:rPr>
                <w:rFonts w:ascii="Times New Roman" w:hAnsi="Times New Roman" w:cs="Times New Roman"/>
                <w:b/>
                <w:sz w:val="24"/>
                <w:szCs w:val="24"/>
              </w:rPr>
              <w:t xml:space="preserve">. Рынок строительства объектов капитального строительства </w:t>
            </w:r>
            <w:r w:rsidR="0050432D">
              <w:rPr>
                <w:rFonts w:ascii="Times New Roman" w:hAnsi="Times New Roman" w:cs="Times New Roman"/>
                <w:b/>
                <w:sz w:val="24"/>
                <w:szCs w:val="24"/>
              </w:rPr>
              <w:t>(</w:t>
            </w:r>
            <w:r w:rsidR="00A21797" w:rsidRPr="001C3C6B">
              <w:rPr>
                <w:rFonts w:ascii="Times New Roman" w:hAnsi="Times New Roman" w:cs="Times New Roman"/>
                <w:b/>
                <w:sz w:val="24"/>
                <w:szCs w:val="24"/>
              </w:rPr>
              <w:t>за исключением жилищного и дорожного строительства</w:t>
            </w:r>
            <w:r w:rsidR="0050432D">
              <w:rPr>
                <w:rFonts w:ascii="Times New Roman" w:hAnsi="Times New Roman" w:cs="Times New Roman"/>
                <w:b/>
                <w:sz w:val="24"/>
                <w:szCs w:val="24"/>
              </w:rPr>
              <w:t>)</w:t>
            </w:r>
          </w:p>
          <w:p w:rsidR="00A21797" w:rsidRPr="00C65FEB" w:rsidRDefault="00A21797" w:rsidP="00A21797">
            <w:pPr>
              <w:ind w:firstLine="743"/>
              <w:jc w:val="both"/>
              <w:rPr>
                <w:rFonts w:ascii="Times New Roman" w:hAnsi="Times New Roman" w:cs="Times New Roman"/>
                <w:sz w:val="24"/>
                <w:szCs w:val="24"/>
              </w:rPr>
            </w:pPr>
            <w:r w:rsidRPr="00C65FEB">
              <w:rPr>
                <w:rFonts w:ascii="Times New Roman" w:hAnsi="Times New Roman" w:cs="Times New Roman"/>
                <w:sz w:val="24"/>
                <w:szCs w:val="24"/>
              </w:rPr>
              <w:t xml:space="preserve">Краткая характеристика текущего состояния рынка </w:t>
            </w:r>
            <w:r w:rsidRPr="00C65FEB">
              <w:rPr>
                <w:rFonts w:ascii="Times New Roman" w:eastAsia="Calibri" w:hAnsi="Times New Roman" w:cs="Times New Roman"/>
                <w:sz w:val="24"/>
                <w:szCs w:val="24"/>
              </w:rPr>
              <w:t>(в т.ч. описание присутствия частного сектора)</w:t>
            </w:r>
            <w:r w:rsidRPr="00C65FEB">
              <w:rPr>
                <w:rFonts w:ascii="Times New Roman" w:hAnsi="Times New Roman" w:cs="Times New Roman"/>
                <w:sz w:val="24"/>
                <w:szCs w:val="24"/>
              </w:rPr>
              <w:t>:</w:t>
            </w:r>
          </w:p>
          <w:p w:rsidR="00A21797" w:rsidRDefault="00A21797" w:rsidP="00A21797">
            <w:pPr>
              <w:autoSpaceDE w:val="0"/>
              <w:autoSpaceDN w:val="0"/>
              <w:adjustRightInd w:val="0"/>
              <w:ind w:firstLine="743"/>
              <w:jc w:val="both"/>
              <w:rPr>
                <w:rFonts w:ascii="Times New Roman" w:eastAsia="Times New Roman" w:hAnsi="Times New Roman" w:cs="Times New Roman"/>
                <w:sz w:val="24"/>
                <w:szCs w:val="24"/>
              </w:rPr>
            </w:pPr>
            <w:r w:rsidRPr="001C3C6B">
              <w:rPr>
                <w:rFonts w:ascii="Times New Roman" w:hAnsi="Times New Roman" w:cs="Times New Roman"/>
                <w:sz w:val="24"/>
                <w:szCs w:val="24"/>
              </w:rPr>
              <w:t xml:space="preserve">Строительство объектов капитального строительства нежилого назначения является также важнейшим элементом обеспечения </w:t>
            </w:r>
            <w:r w:rsidRPr="00C65FEB">
              <w:rPr>
                <w:rFonts w:ascii="Times New Roman" w:hAnsi="Times New Roman" w:cs="Times New Roman"/>
                <w:sz w:val="24"/>
                <w:szCs w:val="24"/>
              </w:rPr>
              <w:t xml:space="preserve">жизнедеятельности населения. Строительство на территории городского округа город Стерлитамак представлено объектами торгового назначения. Строительство осуществляется преимущественно организациями частных форм собственности. В 2018 году введено в эксплуатацию: 82 объекта, среди них </w:t>
            </w:r>
            <w:r w:rsidRPr="00C65FEB">
              <w:rPr>
                <w:rFonts w:ascii="Times New Roman" w:eastAsia="Times New Roman" w:hAnsi="Times New Roman" w:cs="Times New Roman"/>
                <w:sz w:val="24"/>
                <w:szCs w:val="24"/>
              </w:rPr>
              <w:t>4 объекта торговли, 3 объекта инженерной инфраструктуры, 1 социальный объект (школа на 1225 мест), 2 объекта религиозного назначения.</w:t>
            </w:r>
          </w:p>
          <w:p w:rsidR="00E4284D" w:rsidRDefault="00E4284D" w:rsidP="00A21797">
            <w:pPr>
              <w:autoSpaceDE w:val="0"/>
              <w:autoSpaceDN w:val="0"/>
              <w:adjustRightInd w:val="0"/>
              <w:ind w:firstLine="743"/>
              <w:jc w:val="both"/>
              <w:rPr>
                <w:rFonts w:ascii="Times New Roman" w:eastAsia="Times New Roman" w:hAnsi="Times New Roman" w:cs="Times New Roman"/>
                <w:sz w:val="24"/>
                <w:szCs w:val="24"/>
              </w:rPr>
            </w:pPr>
            <w:r w:rsidRPr="00E4284D">
              <w:rPr>
                <w:rFonts w:ascii="Times New Roman" w:eastAsia="Times New Roman" w:hAnsi="Times New Roman" w:cs="Times New Roman"/>
                <w:color w:val="000000"/>
                <w:sz w:val="24"/>
                <w:szCs w:val="24"/>
              </w:rPr>
              <w:t>Число организаций с основным видом деятельности «Строительство» п</w:t>
            </w:r>
            <w:r w:rsidRPr="00E4284D">
              <w:rPr>
                <w:rFonts w:ascii="Times New Roman" w:eastAsia="Times New Roman" w:hAnsi="Times New Roman" w:cs="Times New Roman"/>
                <w:sz w:val="24"/>
                <w:szCs w:val="24"/>
              </w:rPr>
              <w:t>о состоянию на 1 января 2019 года в городском округе город Стерлитамак РБ согласно Едино</w:t>
            </w:r>
            <w:r w:rsidR="00497397">
              <w:rPr>
                <w:rFonts w:ascii="Times New Roman" w:eastAsia="Times New Roman" w:hAnsi="Times New Roman" w:cs="Times New Roman"/>
                <w:sz w:val="24"/>
                <w:szCs w:val="24"/>
              </w:rPr>
              <w:t>му</w:t>
            </w:r>
            <w:r w:rsidRPr="00E4284D">
              <w:rPr>
                <w:rFonts w:ascii="Times New Roman" w:eastAsia="Times New Roman" w:hAnsi="Times New Roman" w:cs="Times New Roman"/>
                <w:sz w:val="24"/>
                <w:szCs w:val="24"/>
              </w:rPr>
              <w:t xml:space="preserve"> реестр</w:t>
            </w:r>
            <w:r w:rsidR="00497397">
              <w:rPr>
                <w:rFonts w:ascii="Times New Roman" w:eastAsia="Times New Roman" w:hAnsi="Times New Roman" w:cs="Times New Roman"/>
                <w:sz w:val="24"/>
                <w:szCs w:val="24"/>
              </w:rPr>
              <w:t>у</w:t>
            </w:r>
            <w:r w:rsidRPr="00E4284D">
              <w:rPr>
                <w:rFonts w:ascii="Times New Roman" w:eastAsia="Times New Roman" w:hAnsi="Times New Roman" w:cs="Times New Roman"/>
                <w:sz w:val="24"/>
                <w:szCs w:val="24"/>
              </w:rPr>
              <w:t xml:space="preserve"> субъектов малого</w:t>
            </w:r>
            <w:r>
              <w:rPr>
                <w:rFonts w:ascii="Times New Roman" w:eastAsia="Times New Roman" w:hAnsi="Times New Roman" w:cs="Times New Roman"/>
                <w:sz w:val="24"/>
                <w:szCs w:val="24"/>
              </w:rPr>
              <w:t xml:space="preserve"> и среднего предпринимательства – 737 единиц или 9,92% от общего количества субъектов малого и среднего предпринимательства.</w:t>
            </w:r>
          </w:p>
          <w:p w:rsidR="00C65FEB" w:rsidRDefault="00C65FEB" w:rsidP="00C65FEB">
            <w:pPr>
              <w:ind w:firstLine="709"/>
              <w:rPr>
                <w:rFonts w:ascii="Times New Roman" w:hAnsi="Times New Roman" w:cs="Times New Roman"/>
                <w:sz w:val="24"/>
                <w:szCs w:val="24"/>
              </w:rPr>
            </w:pPr>
            <w:r w:rsidRPr="00C65FEB">
              <w:rPr>
                <w:rFonts w:ascii="Times New Roman" w:hAnsi="Times New Roman" w:cs="Times New Roman"/>
                <w:sz w:val="24"/>
                <w:szCs w:val="24"/>
              </w:rPr>
              <w:t xml:space="preserve">Проблематика вхождения на данный товарный рынок: </w:t>
            </w:r>
          </w:p>
          <w:p w:rsidR="00C65FEB" w:rsidRPr="00C65FEB" w:rsidRDefault="00C65FEB" w:rsidP="00C65FEB">
            <w:pPr>
              <w:ind w:firstLine="709"/>
              <w:rPr>
                <w:rFonts w:ascii="Times New Roman" w:hAnsi="Times New Roman" w:cs="Times New Roman"/>
                <w:sz w:val="24"/>
                <w:szCs w:val="24"/>
              </w:rPr>
            </w:pPr>
            <w:r w:rsidRPr="00C65FEB">
              <w:rPr>
                <w:rFonts w:ascii="Times New Roman" w:hAnsi="Times New Roman" w:cs="Times New Roman"/>
                <w:sz w:val="28"/>
                <w:szCs w:val="28"/>
              </w:rPr>
              <w:t xml:space="preserve">- </w:t>
            </w:r>
            <w:r w:rsidRPr="00C65FEB">
              <w:rPr>
                <w:rFonts w:ascii="Times New Roman" w:hAnsi="Times New Roman" w:cs="Times New Roman"/>
                <w:sz w:val="24"/>
                <w:szCs w:val="24"/>
              </w:rPr>
              <w:t>недостаточная инвестиционная активность, в том числе по причине высокой стоимости кредитных ресурсов;</w:t>
            </w:r>
          </w:p>
          <w:p w:rsidR="00C65FEB" w:rsidRPr="00C65FEB" w:rsidRDefault="00C65FEB" w:rsidP="00C65FEB">
            <w:pPr>
              <w:ind w:firstLine="709"/>
              <w:rPr>
                <w:rFonts w:ascii="Times New Roman" w:hAnsi="Times New Roman" w:cs="Times New Roman"/>
                <w:sz w:val="24"/>
                <w:szCs w:val="24"/>
              </w:rPr>
            </w:pPr>
            <w:r w:rsidRPr="00C65FEB">
              <w:rPr>
                <w:rFonts w:ascii="Times New Roman" w:hAnsi="Times New Roman" w:cs="Times New Roman"/>
                <w:sz w:val="24"/>
                <w:szCs w:val="24"/>
              </w:rPr>
              <w:lastRenderedPageBreak/>
              <w:t>- недостаточность бюджетного финансирования, а также собственных свободных оборотных средств застройщика;</w:t>
            </w:r>
          </w:p>
          <w:p w:rsidR="00C65FEB" w:rsidRPr="00C65FEB" w:rsidRDefault="00C65FEB" w:rsidP="00C65FEB">
            <w:pPr>
              <w:ind w:firstLine="709"/>
              <w:rPr>
                <w:rFonts w:ascii="Times New Roman" w:hAnsi="Times New Roman" w:cs="Times New Roman"/>
                <w:sz w:val="24"/>
                <w:szCs w:val="24"/>
              </w:rPr>
            </w:pPr>
            <w:r w:rsidRPr="00C65FEB">
              <w:rPr>
                <w:rFonts w:ascii="Times New Roman" w:hAnsi="Times New Roman" w:cs="Times New Roman"/>
                <w:sz w:val="24"/>
                <w:szCs w:val="24"/>
              </w:rPr>
              <w:t>- высокая стоимость строительных материалов, конструкций, изделий.</w:t>
            </w:r>
          </w:p>
          <w:p w:rsidR="009D4B84" w:rsidRPr="009D4B84" w:rsidRDefault="009D4B84" w:rsidP="009D4B84">
            <w:pPr>
              <w:ind w:firstLine="648"/>
              <w:jc w:val="both"/>
              <w:rPr>
                <w:rFonts w:ascii="Times New Roman" w:hAnsi="Times New Roman" w:cs="Times New Roman"/>
                <w:sz w:val="24"/>
                <w:szCs w:val="24"/>
              </w:rPr>
            </w:pPr>
            <w:r w:rsidRPr="009D4B84">
              <w:rPr>
                <w:rFonts w:ascii="Times New Roman" w:hAnsi="Times New Roman" w:cs="Times New Roman"/>
                <w:sz w:val="24"/>
                <w:szCs w:val="24"/>
              </w:rPr>
              <w:t xml:space="preserve">Ключевой показатель, рассчитанный в соответствии с Методикой, утвержденной приказом ФАС России от 29 августа 2018 года № 1232/18 (с изменениями, внесенными приказом ФАС России от 6 августа 2019 года № 1059/19) (приложение № 16): </w:t>
            </w:r>
          </w:p>
          <w:p w:rsidR="009D4B84" w:rsidRPr="009D4B84" w:rsidRDefault="009D4B84" w:rsidP="009D4B84">
            <w:pPr>
              <w:ind w:firstLine="648"/>
              <w:jc w:val="both"/>
              <w:rPr>
                <w:rFonts w:ascii="Times New Roman" w:hAnsi="Times New Roman" w:cs="Times New Roman"/>
                <w:sz w:val="24"/>
                <w:szCs w:val="24"/>
              </w:rPr>
            </w:pPr>
            <w:r w:rsidRPr="009D4B84">
              <w:rPr>
                <w:rFonts w:ascii="Times New Roman" w:hAnsi="Times New Roman" w:cs="Times New Roman"/>
                <w:sz w:val="24"/>
                <w:szCs w:val="24"/>
              </w:rPr>
              <w:t>доля выручки организаций частной формы собственности, осуществляющих деятельность по виду экономической деятельности «Строительство» (за исключением дорожного строительства), в общем объеме выручки всех организаций (всех форм собственности), осуществляющих деятельность на данном рынке (проценты): 2018 – 95; 2019 – 95; 2020 – 96; 2021 – 97.</w:t>
            </w:r>
          </w:p>
          <w:p w:rsidR="009D4B84" w:rsidRPr="009D4B84" w:rsidRDefault="009D4B84" w:rsidP="009D4B84">
            <w:pPr>
              <w:ind w:firstLine="648"/>
              <w:jc w:val="both"/>
              <w:rPr>
                <w:rFonts w:ascii="Times New Roman" w:hAnsi="Times New Roman" w:cs="Times New Roman"/>
                <w:sz w:val="24"/>
                <w:szCs w:val="24"/>
              </w:rPr>
            </w:pPr>
            <w:r w:rsidRPr="009D4B84">
              <w:rPr>
                <w:rFonts w:ascii="Times New Roman" w:hAnsi="Times New Roman" w:cs="Times New Roman"/>
                <w:sz w:val="24"/>
                <w:szCs w:val="24"/>
              </w:rPr>
              <w:t>Ключевой показатель, предусмотренный стандартом развития конкуренции в субъектах Российской Федерации, утвержденным распоряжением Правительства Российской Федерации от 17 апреля 2019 года № 768-р (пункт 24 приложения):</w:t>
            </w:r>
          </w:p>
          <w:p w:rsidR="009D4B84" w:rsidRPr="009D4B84" w:rsidRDefault="009D4B84" w:rsidP="009D4B84">
            <w:pPr>
              <w:ind w:firstLine="648"/>
              <w:jc w:val="both"/>
              <w:rPr>
                <w:rFonts w:ascii="Times New Roman" w:hAnsi="Times New Roman" w:cs="Times New Roman"/>
                <w:sz w:val="24"/>
                <w:szCs w:val="24"/>
              </w:rPr>
            </w:pPr>
            <w:r w:rsidRPr="009D4B84">
              <w:rPr>
                <w:rFonts w:ascii="Times New Roman" w:hAnsi="Times New Roman" w:cs="Times New Roman"/>
                <w:sz w:val="24"/>
                <w:szCs w:val="24"/>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в общем количестве организаций частной формы собственности в данной сфере (проценты): 2018 – 98, 2019 – 98, 2020 – 98, 2021 – 98. </w:t>
            </w:r>
          </w:p>
          <w:p w:rsidR="0050432D" w:rsidRPr="00C65FEB" w:rsidRDefault="009D4B84" w:rsidP="0089249B">
            <w:pPr>
              <w:pStyle w:val="ConsPlusNormal"/>
              <w:spacing w:after="120"/>
              <w:ind w:firstLine="743"/>
              <w:jc w:val="both"/>
              <w:rPr>
                <w:rFonts w:ascii="Times New Roman" w:hAnsi="Times New Roman" w:cs="Times New Roman"/>
                <w:sz w:val="24"/>
                <w:szCs w:val="24"/>
              </w:rPr>
            </w:pPr>
            <w:r w:rsidRPr="009D4B84">
              <w:rPr>
                <w:rFonts w:ascii="Times New Roman" w:hAnsi="Times New Roman" w:cs="Times New Roman"/>
                <w:sz w:val="24"/>
                <w:szCs w:val="24"/>
              </w:rPr>
              <w:t>Исполнитель, ответственный за достижение к 1 января 2022 года в Республике Башкортостан плановых значений ключевого показателя по рынку строительства (за исключением дорожного строительства), – Госстрой РБ.</w:t>
            </w:r>
          </w:p>
        </w:tc>
      </w:tr>
      <w:tr w:rsidR="003E3D5A" w:rsidRPr="0050432D" w:rsidTr="00227B00">
        <w:tc>
          <w:tcPr>
            <w:tcW w:w="421" w:type="dxa"/>
            <w:gridSpan w:val="2"/>
          </w:tcPr>
          <w:p w:rsidR="0050432D" w:rsidRPr="0050432D" w:rsidRDefault="0050432D" w:rsidP="00166DBC">
            <w:pPr>
              <w:jc w:val="center"/>
              <w:rPr>
                <w:rFonts w:ascii="Times New Roman" w:hAnsi="Times New Roman" w:cs="Times New Roman"/>
                <w:sz w:val="24"/>
                <w:szCs w:val="24"/>
              </w:rPr>
            </w:pPr>
            <w:r w:rsidRPr="0050432D">
              <w:rPr>
                <w:rFonts w:ascii="Times New Roman" w:hAnsi="Times New Roman" w:cs="Times New Roman"/>
                <w:sz w:val="24"/>
                <w:szCs w:val="24"/>
              </w:rPr>
              <w:lastRenderedPageBreak/>
              <w:t>1</w:t>
            </w:r>
          </w:p>
        </w:tc>
        <w:tc>
          <w:tcPr>
            <w:tcW w:w="3684" w:type="dxa"/>
            <w:gridSpan w:val="2"/>
          </w:tcPr>
          <w:p w:rsidR="0050432D" w:rsidRPr="0050432D" w:rsidRDefault="0050432D" w:rsidP="0050432D">
            <w:pPr>
              <w:pStyle w:val="ConsPlusNormal"/>
              <w:rPr>
                <w:rFonts w:ascii="Times New Roman" w:hAnsi="Times New Roman" w:cs="Times New Roman"/>
                <w:sz w:val="24"/>
                <w:szCs w:val="24"/>
              </w:rPr>
            </w:pPr>
            <w:r w:rsidRPr="0050432D">
              <w:rPr>
                <w:rFonts w:ascii="Times New Roman" w:hAnsi="Times New Roman" w:cs="Times New Roman"/>
                <w:sz w:val="24"/>
                <w:szCs w:val="24"/>
              </w:rPr>
              <w:t>Организация предоставления муниципальных услуг по выдаче разрешения на строительство в электронном виде</w:t>
            </w:r>
          </w:p>
        </w:tc>
        <w:tc>
          <w:tcPr>
            <w:tcW w:w="3538" w:type="dxa"/>
            <w:gridSpan w:val="2"/>
          </w:tcPr>
          <w:p w:rsidR="0050432D" w:rsidRPr="0050432D" w:rsidRDefault="009D4B84" w:rsidP="0050432D">
            <w:pPr>
              <w:pStyle w:val="ConsPlusNormal"/>
              <w:rPr>
                <w:rFonts w:ascii="Times New Roman" w:hAnsi="Times New Roman" w:cs="Times New Roman"/>
                <w:sz w:val="24"/>
                <w:szCs w:val="24"/>
              </w:rPr>
            </w:pPr>
            <w:r>
              <w:rPr>
                <w:rFonts w:ascii="Times New Roman" w:hAnsi="Times New Roman" w:cs="Times New Roman"/>
                <w:sz w:val="24"/>
                <w:szCs w:val="24"/>
              </w:rPr>
              <w:t>О</w:t>
            </w:r>
            <w:r w:rsidR="0050432D" w:rsidRPr="0050432D">
              <w:rPr>
                <w:rFonts w:ascii="Times New Roman" w:hAnsi="Times New Roman" w:cs="Times New Roman"/>
                <w:sz w:val="24"/>
                <w:szCs w:val="24"/>
              </w:rPr>
              <w:t>беспечение равного доступа к муниципальным услугам, необходимым для ведения предпринимательской деятельности в сфере строительства, путем создания единого механизма взаимодействия заявителя и разрешающих инстанций через информационные системы, используемые для предоставления государственных и муниципальных услуг</w:t>
            </w:r>
          </w:p>
        </w:tc>
        <w:tc>
          <w:tcPr>
            <w:tcW w:w="1134" w:type="dxa"/>
            <w:gridSpan w:val="2"/>
          </w:tcPr>
          <w:p w:rsidR="0050432D" w:rsidRPr="0050432D" w:rsidRDefault="0050432D" w:rsidP="00962336">
            <w:pPr>
              <w:jc w:val="center"/>
              <w:rPr>
                <w:rFonts w:ascii="Times New Roman" w:hAnsi="Times New Roman" w:cs="Times New Roman"/>
                <w:sz w:val="24"/>
                <w:szCs w:val="24"/>
              </w:rPr>
            </w:pPr>
            <w:r w:rsidRPr="0050432D">
              <w:rPr>
                <w:rFonts w:ascii="Times New Roman" w:hAnsi="Times New Roman" w:cs="Times New Roman"/>
                <w:color w:val="000000" w:themeColor="text1"/>
                <w:sz w:val="24"/>
                <w:szCs w:val="24"/>
              </w:rPr>
              <w:t>2019</w:t>
            </w:r>
          </w:p>
        </w:tc>
        <w:tc>
          <w:tcPr>
            <w:tcW w:w="1136" w:type="dxa"/>
            <w:gridSpan w:val="3"/>
          </w:tcPr>
          <w:p w:rsidR="0050432D" w:rsidRPr="0050432D" w:rsidRDefault="0050432D" w:rsidP="00962336">
            <w:pPr>
              <w:jc w:val="center"/>
              <w:rPr>
                <w:rFonts w:ascii="Times New Roman" w:hAnsi="Times New Roman" w:cs="Times New Roman"/>
                <w:sz w:val="24"/>
                <w:szCs w:val="24"/>
              </w:rPr>
            </w:pPr>
            <w:r w:rsidRPr="0050432D">
              <w:rPr>
                <w:rFonts w:ascii="Times New Roman" w:hAnsi="Times New Roman" w:cs="Times New Roman"/>
                <w:sz w:val="24"/>
                <w:szCs w:val="24"/>
              </w:rPr>
              <w:t>2021</w:t>
            </w:r>
          </w:p>
        </w:tc>
        <w:tc>
          <w:tcPr>
            <w:tcW w:w="3129" w:type="dxa"/>
            <w:gridSpan w:val="3"/>
            <w:tcBorders>
              <w:bottom w:val="single" w:sz="4" w:space="0" w:color="auto"/>
            </w:tcBorders>
          </w:tcPr>
          <w:p w:rsidR="0050432D" w:rsidRPr="0050432D" w:rsidRDefault="009D4B84" w:rsidP="00962336">
            <w:pPr>
              <w:rPr>
                <w:rFonts w:ascii="Times New Roman" w:hAnsi="Times New Roman" w:cs="Times New Roman"/>
                <w:sz w:val="24"/>
                <w:szCs w:val="24"/>
              </w:rPr>
            </w:pPr>
            <w:r>
              <w:rPr>
                <w:rFonts w:ascii="Times New Roman" w:hAnsi="Times New Roman" w:cs="Times New Roman"/>
                <w:sz w:val="24"/>
                <w:szCs w:val="24"/>
              </w:rPr>
              <w:t>Д</w:t>
            </w:r>
            <w:r w:rsidR="0050432D" w:rsidRPr="0050432D">
              <w:rPr>
                <w:rFonts w:ascii="Times New Roman" w:hAnsi="Times New Roman" w:cs="Times New Roman"/>
                <w:sz w:val="24"/>
                <w:szCs w:val="24"/>
              </w:rPr>
              <w:t>оля предоставленных муниципальных услуг по выдаче разрешения на строительство в электронном виде, в общем количестве предоставленных услуг (проценты):</w:t>
            </w:r>
          </w:p>
          <w:p w:rsidR="0050432D" w:rsidRPr="0050432D" w:rsidRDefault="0050432D" w:rsidP="00962336">
            <w:pPr>
              <w:rPr>
                <w:rFonts w:ascii="Times New Roman" w:hAnsi="Times New Roman" w:cs="Times New Roman"/>
                <w:sz w:val="24"/>
                <w:szCs w:val="24"/>
              </w:rPr>
            </w:pPr>
            <w:r w:rsidRPr="0050432D">
              <w:rPr>
                <w:rFonts w:ascii="Times New Roman" w:hAnsi="Times New Roman" w:cs="Times New Roman"/>
                <w:sz w:val="24"/>
                <w:szCs w:val="24"/>
              </w:rPr>
              <w:t>2019 – 35</w:t>
            </w:r>
            <w:r w:rsidR="009631BD">
              <w:rPr>
                <w:rFonts w:ascii="Times New Roman" w:hAnsi="Times New Roman" w:cs="Times New Roman"/>
                <w:sz w:val="24"/>
                <w:szCs w:val="24"/>
              </w:rPr>
              <w:t>;</w:t>
            </w:r>
          </w:p>
          <w:p w:rsidR="0050432D" w:rsidRPr="0050432D" w:rsidRDefault="0050432D" w:rsidP="00962336">
            <w:pPr>
              <w:rPr>
                <w:rFonts w:ascii="Times New Roman" w:hAnsi="Times New Roman" w:cs="Times New Roman"/>
                <w:sz w:val="24"/>
                <w:szCs w:val="24"/>
              </w:rPr>
            </w:pPr>
            <w:r w:rsidRPr="0050432D">
              <w:rPr>
                <w:rFonts w:ascii="Times New Roman" w:hAnsi="Times New Roman" w:cs="Times New Roman"/>
                <w:sz w:val="24"/>
                <w:szCs w:val="24"/>
              </w:rPr>
              <w:t>2020 – 40</w:t>
            </w:r>
            <w:r w:rsidR="009631BD">
              <w:rPr>
                <w:rFonts w:ascii="Times New Roman" w:hAnsi="Times New Roman" w:cs="Times New Roman"/>
                <w:sz w:val="24"/>
                <w:szCs w:val="24"/>
              </w:rPr>
              <w:t>;</w:t>
            </w:r>
          </w:p>
          <w:p w:rsidR="0050432D" w:rsidRPr="0050432D" w:rsidRDefault="0050432D" w:rsidP="0050432D">
            <w:pPr>
              <w:tabs>
                <w:tab w:val="center" w:pos="1522"/>
              </w:tabs>
              <w:rPr>
                <w:rFonts w:ascii="Times New Roman" w:eastAsia="SimSun" w:hAnsi="Times New Roman" w:cs="Times New Roman"/>
                <w:kern w:val="1"/>
                <w:sz w:val="24"/>
                <w:szCs w:val="24"/>
                <w:lang w:eastAsia="ar-SA"/>
              </w:rPr>
            </w:pPr>
            <w:r w:rsidRPr="0050432D">
              <w:rPr>
                <w:rFonts w:ascii="Times New Roman" w:hAnsi="Times New Roman" w:cs="Times New Roman"/>
                <w:sz w:val="24"/>
                <w:szCs w:val="24"/>
              </w:rPr>
              <w:t>2021 – 45</w:t>
            </w:r>
          </w:p>
        </w:tc>
        <w:tc>
          <w:tcPr>
            <w:tcW w:w="2267" w:type="dxa"/>
            <w:tcBorders>
              <w:bottom w:val="single" w:sz="4" w:space="0" w:color="auto"/>
            </w:tcBorders>
          </w:tcPr>
          <w:p w:rsidR="0050432D" w:rsidRPr="0050432D" w:rsidRDefault="00752642" w:rsidP="003C444C">
            <w:pPr>
              <w:rPr>
                <w:rFonts w:ascii="Times New Roman" w:hAnsi="Times New Roman" w:cs="Times New Roman"/>
                <w:sz w:val="24"/>
                <w:szCs w:val="24"/>
              </w:rPr>
            </w:pPr>
            <w:r>
              <w:rPr>
                <w:rFonts w:ascii="Times New Roman" w:hAnsi="Times New Roman" w:cs="Times New Roman"/>
                <w:sz w:val="24"/>
                <w:szCs w:val="24"/>
              </w:rPr>
              <w:t xml:space="preserve">Отдел </w:t>
            </w:r>
            <w:r w:rsidR="003C444C">
              <w:rPr>
                <w:rFonts w:ascii="Times New Roman" w:hAnsi="Times New Roman" w:cs="Times New Roman"/>
                <w:sz w:val="24"/>
                <w:szCs w:val="24"/>
              </w:rPr>
              <w:t>архитектуры и градостроительства</w:t>
            </w:r>
            <w:r w:rsidRPr="002F5754">
              <w:rPr>
                <w:rFonts w:ascii="Times New Roman" w:hAnsi="Times New Roman" w:cs="Times New Roman"/>
                <w:sz w:val="24"/>
                <w:szCs w:val="24"/>
              </w:rPr>
              <w:t xml:space="preserve"> </w:t>
            </w:r>
            <w:r>
              <w:rPr>
                <w:rFonts w:ascii="Times New Roman" w:hAnsi="Times New Roman" w:cs="Times New Roman"/>
                <w:sz w:val="24"/>
                <w:szCs w:val="24"/>
              </w:rPr>
              <w:t>а</w:t>
            </w:r>
            <w:r w:rsidRPr="002F5754">
              <w:rPr>
                <w:rFonts w:ascii="Times New Roman" w:hAnsi="Times New Roman" w:cs="Times New Roman"/>
                <w:sz w:val="24"/>
                <w:szCs w:val="24"/>
              </w:rPr>
              <w:t>дминистраци</w:t>
            </w:r>
            <w:r>
              <w:rPr>
                <w:rFonts w:ascii="Times New Roman" w:hAnsi="Times New Roman" w:cs="Times New Roman"/>
                <w:sz w:val="24"/>
                <w:szCs w:val="24"/>
              </w:rPr>
              <w:t>и</w:t>
            </w:r>
            <w:r w:rsidRPr="002F5754">
              <w:rPr>
                <w:rFonts w:ascii="Times New Roman" w:hAnsi="Times New Roman" w:cs="Times New Roman"/>
                <w:sz w:val="24"/>
                <w:szCs w:val="24"/>
              </w:rPr>
              <w:t xml:space="preserve"> </w:t>
            </w: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Pr="002F5754">
              <w:rPr>
                <w:rFonts w:ascii="Times New Roman" w:hAnsi="Times New Roman" w:cs="Times New Roman"/>
                <w:sz w:val="24"/>
                <w:szCs w:val="24"/>
              </w:rPr>
              <w:t>С</w:t>
            </w:r>
            <w:proofErr w:type="gramEnd"/>
            <w:r w:rsidRPr="002F5754">
              <w:rPr>
                <w:rFonts w:ascii="Times New Roman" w:hAnsi="Times New Roman" w:cs="Times New Roman"/>
                <w:sz w:val="24"/>
                <w:szCs w:val="24"/>
              </w:rPr>
              <w:t>терлитамак</w:t>
            </w:r>
            <w:r>
              <w:rPr>
                <w:rFonts w:ascii="Times New Roman" w:hAnsi="Times New Roman" w:cs="Times New Roman"/>
                <w:sz w:val="24"/>
                <w:szCs w:val="24"/>
              </w:rPr>
              <w:t xml:space="preserve"> РБ,</w:t>
            </w:r>
            <w:r w:rsidRPr="002F5754">
              <w:rPr>
                <w:rFonts w:ascii="Times New Roman" w:hAnsi="Times New Roman" w:cs="Times New Roman"/>
                <w:sz w:val="24"/>
                <w:szCs w:val="24"/>
              </w:rPr>
              <w:t xml:space="preserve"> эксплуатирующие организации</w:t>
            </w:r>
          </w:p>
        </w:tc>
      </w:tr>
      <w:tr w:rsidR="003E3D5A" w:rsidTr="00227B00">
        <w:tc>
          <w:tcPr>
            <w:tcW w:w="421" w:type="dxa"/>
            <w:gridSpan w:val="2"/>
          </w:tcPr>
          <w:p w:rsidR="003E3D5A" w:rsidRDefault="003E3D5A" w:rsidP="00166DBC">
            <w:pPr>
              <w:jc w:val="center"/>
              <w:rPr>
                <w:rFonts w:ascii="Times New Roman" w:hAnsi="Times New Roman" w:cs="Times New Roman"/>
              </w:rPr>
            </w:pPr>
            <w:r>
              <w:rPr>
                <w:rFonts w:ascii="Times New Roman" w:hAnsi="Times New Roman" w:cs="Times New Roman"/>
              </w:rPr>
              <w:t>2</w:t>
            </w:r>
          </w:p>
        </w:tc>
        <w:tc>
          <w:tcPr>
            <w:tcW w:w="3684" w:type="dxa"/>
            <w:gridSpan w:val="2"/>
          </w:tcPr>
          <w:p w:rsidR="003E3D5A" w:rsidRPr="001C3C6B" w:rsidRDefault="003E3D5A" w:rsidP="00F36CA2">
            <w:pPr>
              <w:jc w:val="both"/>
              <w:rPr>
                <w:rFonts w:ascii="Times New Roman" w:hAnsi="Times New Roman" w:cs="Times New Roman"/>
                <w:sz w:val="24"/>
                <w:szCs w:val="24"/>
              </w:rPr>
            </w:pPr>
            <w:r w:rsidRPr="001C3C6B">
              <w:rPr>
                <w:rFonts w:ascii="Times New Roman" w:hAnsi="Times New Roman" w:cs="Times New Roman"/>
                <w:sz w:val="24"/>
                <w:szCs w:val="24"/>
              </w:rPr>
              <w:t>Осуществление в рамках полномочий контроля на всех стадиях строительства</w:t>
            </w:r>
          </w:p>
        </w:tc>
        <w:tc>
          <w:tcPr>
            <w:tcW w:w="3538" w:type="dxa"/>
            <w:gridSpan w:val="2"/>
          </w:tcPr>
          <w:p w:rsidR="003E3D5A" w:rsidRPr="001C3C6B" w:rsidRDefault="003E3D5A" w:rsidP="00962336">
            <w:pPr>
              <w:pStyle w:val="a5"/>
              <w:jc w:val="left"/>
              <w:rPr>
                <w:b w:val="0"/>
                <w:color w:val="FF0000"/>
                <w:sz w:val="24"/>
                <w:szCs w:val="24"/>
              </w:rPr>
            </w:pPr>
            <w:r w:rsidRPr="001C3C6B">
              <w:rPr>
                <w:b w:val="0"/>
                <w:sz w:val="24"/>
                <w:szCs w:val="24"/>
              </w:rPr>
              <w:t xml:space="preserve">Повышение качества </w:t>
            </w:r>
            <w:r>
              <w:rPr>
                <w:b w:val="0"/>
                <w:sz w:val="24"/>
                <w:szCs w:val="24"/>
              </w:rPr>
              <w:t xml:space="preserve">услуг и </w:t>
            </w:r>
            <w:r w:rsidRPr="001C3C6B">
              <w:rPr>
                <w:b w:val="0"/>
                <w:sz w:val="24"/>
                <w:szCs w:val="24"/>
              </w:rPr>
              <w:t>построенного жилья</w:t>
            </w:r>
          </w:p>
        </w:tc>
        <w:tc>
          <w:tcPr>
            <w:tcW w:w="1134" w:type="dxa"/>
            <w:gridSpan w:val="2"/>
          </w:tcPr>
          <w:p w:rsidR="003E3D5A" w:rsidRPr="001C3C6B" w:rsidRDefault="003E3D5A" w:rsidP="00962336">
            <w:pPr>
              <w:pStyle w:val="a5"/>
              <w:rPr>
                <w:b w:val="0"/>
                <w:sz w:val="24"/>
                <w:szCs w:val="24"/>
              </w:rPr>
            </w:pPr>
            <w:r w:rsidRPr="001C3C6B">
              <w:rPr>
                <w:b w:val="0"/>
                <w:sz w:val="24"/>
                <w:szCs w:val="24"/>
              </w:rPr>
              <w:t>2019</w:t>
            </w:r>
          </w:p>
        </w:tc>
        <w:tc>
          <w:tcPr>
            <w:tcW w:w="1136" w:type="dxa"/>
            <w:gridSpan w:val="3"/>
          </w:tcPr>
          <w:p w:rsidR="003E3D5A" w:rsidRPr="001C3C6B" w:rsidRDefault="003E3D5A" w:rsidP="00962336">
            <w:pPr>
              <w:pStyle w:val="a5"/>
              <w:rPr>
                <w:b w:val="0"/>
                <w:sz w:val="24"/>
                <w:szCs w:val="24"/>
              </w:rPr>
            </w:pPr>
            <w:r w:rsidRPr="001C3C6B">
              <w:rPr>
                <w:b w:val="0"/>
                <w:sz w:val="24"/>
                <w:szCs w:val="24"/>
              </w:rPr>
              <w:t>202</w:t>
            </w:r>
            <w:r>
              <w:rPr>
                <w:b w:val="0"/>
                <w:sz w:val="24"/>
                <w:szCs w:val="24"/>
              </w:rPr>
              <w:t>1</w:t>
            </w:r>
          </w:p>
        </w:tc>
        <w:tc>
          <w:tcPr>
            <w:tcW w:w="3129" w:type="dxa"/>
            <w:gridSpan w:val="3"/>
            <w:tcBorders>
              <w:top w:val="single" w:sz="4" w:space="0" w:color="auto"/>
            </w:tcBorders>
          </w:tcPr>
          <w:p w:rsidR="003E3D5A" w:rsidRPr="00F349D5" w:rsidRDefault="003E3D5A" w:rsidP="00962336">
            <w:pPr>
              <w:rPr>
                <w:rFonts w:ascii="Times New Roman" w:hAnsi="Times New Roman" w:cs="Times New Roman"/>
                <w:sz w:val="24"/>
                <w:szCs w:val="24"/>
              </w:rPr>
            </w:pPr>
            <w:r w:rsidRPr="00F349D5">
              <w:rPr>
                <w:rFonts w:ascii="Times New Roman" w:hAnsi="Times New Roman" w:cs="Times New Roman"/>
                <w:sz w:val="24"/>
                <w:szCs w:val="24"/>
              </w:rPr>
              <w:t>Осуществление контроля (да/нет)</w:t>
            </w:r>
            <w:r>
              <w:rPr>
                <w:rFonts w:ascii="Times New Roman" w:hAnsi="Times New Roman" w:cs="Times New Roman"/>
                <w:sz w:val="24"/>
                <w:szCs w:val="24"/>
              </w:rPr>
              <w:t>:</w:t>
            </w:r>
          </w:p>
          <w:p w:rsidR="003E3D5A" w:rsidRDefault="003E3D5A" w:rsidP="00962336">
            <w:pPr>
              <w:rPr>
                <w:rFonts w:ascii="Times New Roman" w:hAnsi="Times New Roman" w:cs="Times New Roman"/>
                <w:sz w:val="24"/>
                <w:szCs w:val="24"/>
              </w:rPr>
            </w:pPr>
            <w:r>
              <w:rPr>
                <w:rFonts w:ascii="Times New Roman" w:hAnsi="Times New Roman" w:cs="Times New Roman"/>
                <w:sz w:val="24"/>
                <w:szCs w:val="24"/>
              </w:rPr>
              <w:t>2019 – да</w:t>
            </w:r>
            <w:r w:rsidR="009631BD">
              <w:rPr>
                <w:rFonts w:ascii="Times New Roman" w:hAnsi="Times New Roman" w:cs="Times New Roman"/>
                <w:sz w:val="24"/>
                <w:szCs w:val="24"/>
              </w:rPr>
              <w:t>;</w:t>
            </w:r>
          </w:p>
          <w:p w:rsidR="003E3D5A" w:rsidRDefault="003E3D5A" w:rsidP="00962336">
            <w:pPr>
              <w:rPr>
                <w:rFonts w:ascii="Times New Roman" w:hAnsi="Times New Roman" w:cs="Times New Roman"/>
                <w:sz w:val="24"/>
                <w:szCs w:val="24"/>
              </w:rPr>
            </w:pPr>
            <w:r>
              <w:rPr>
                <w:rFonts w:ascii="Times New Roman" w:hAnsi="Times New Roman" w:cs="Times New Roman"/>
                <w:sz w:val="24"/>
                <w:szCs w:val="24"/>
              </w:rPr>
              <w:t>2020 – да</w:t>
            </w:r>
            <w:r w:rsidR="009631BD">
              <w:rPr>
                <w:rFonts w:ascii="Times New Roman" w:hAnsi="Times New Roman" w:cs="Times New Roman"/>
                <w:sz w:val="24"/>
                <w:szCs w:val="24"/>
              </w:rPr>
              <w:t>;</w:t>
            </w:r>
          </w:p>
          <w:p w:rsidR="003E3D5A" w:rsidRDefault="003E3D5A" w:rsidP="00962336">
            <w:pPr>
              <w:rPr>
                <w:rFonts w:ascii="Times New Roman" w:hAnsi="Times New Roman" w:cs="Times New Roman"/>
              </w:rPr>
            </w:pPr>
            <w:r>
              <w:rPr>
                <w:rFonts w:ascii="Times New Roman" w:hAnsi="Times New Roman" w:cs="Times New Roman"/>
                <w:sz w:val="24"/>
                <w:szCs w:val="24"/>
              </w:rPr>
              <w:t>2021 – да</w:t>
            </w:r>
          </w:p>
        </w:tc>
        <w:tc>
          <w:tcPr>
            <w:tcW w:w="2267" w:type="dxa"/>
            <w:tcBorders>
              <w:top w:val="single" w:sz="4" w:space="0" w:color="auto"/>
            </w:tcBorders>
          </w:tcPr>
          <w:p w:rsidR="003E3D5A" w:rsidRDefault="00752642" w:rsidP="00962336">
            <w:pPr>
              <w:rPr>
                <w:rFonts w:ascii="Times New Roman" w:hAnsi="Times New Roman" w:cs="Times New Roman"/>
              </w:rPr>
            </w:pPr>
            <w:r>
              <w:rPr>
                <w:rFonts w:ascii="Times New Roman" w:hAnsi="Times New Roman" w:cs="Times New Roman"/>
                <w:sz w:val="24"/>
                <w:szCs w:val="24"/>
              </w:rPr>
              <w:t>Отдел строительства</w:t>
            </w:r>
            <w:r w:rsidRPr="002F5754">
              <w:rPr>
                <w:rFonts w:ascii="Times New Roman" w:hAnsi="Times New Roman" w:cs="Times New Roman"/>
                <w:sz w:val="24"/>
                <w:szCs w:val="24"/>
              </w:rPr>
              <w:t xml:space="preserve"> </w:t>
            </w:r>
            <w:r>
              <w:rPr>
                <w:rFonts w:ascii="Times New Roman" w:hAnsi="Times New Roman" w:cs="Times New Roman"/>
                <w:sz w:val="24"/>
                <w:szCs w:val="24"/>
              </w:rPr>
              <w:t>а</w:t>
            </w:r>
            <w:r w:rsidRPr="002F5754">
              <w:rPr>
                <w:rFonts w:ascii="Times New Roman" w:hAnsi="Times New Roman" w:cs="Times New Roman"/>
                <w:sz w:val="24"/>
                <w:szCs w:val="24"/>
              </w:rPr>
              <w:t>дминистраци</w:t>
            </w:r>
            <w:r>
              <w:rPr>
                <w:rFonts w:ascii="Times New Roman" w:hAnsi="Times New Roman" w:cs="Times New Roman"/>
                <w:sz w:val="24"/>
                <w:szCs w:val="24"/>
              </w:rPr>
              <w:t>и</w:t>
            </w:r>
            <w:r w:rsidRPr="002F5754">
              <w:rPr>
                <w:rFonts w:ascii="Times New Roman" w:hAnsi="Times New Roman" w:cs="Times New Roman"/>
                <w:sz w:val="24"/>
                <w:szCs w:val="24"/>
              </w:rPr>
              <w:t xml:space="preserve"> </w:t>
            </w: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Pr="002F5754">
              <w:rPr>
                <w:rFonts w:ascii="Times New Roman" w:hAnsi="Times New Roman" w:cs="Times New Roman"/>
                <w:sz w:val="24"/>
                <w:szCs w:val="24"/>
              </w:rPr>
              <w:t>С</w:t>
            </w:r>
            <w:proofErr w:type="gramEnd"/>
            <w:r w:rsidRPr="002F5754">
              <w:rPr>
                <w:rFonts w:ascii="Times New Roman" w:hAnsi="Times New Roman" w:cs="Times New Roman"/>
                <w:sz w:val="24"/>
                <w:szCs w:val="24"/>
              </w:rPr>
              <w:t>терлитамак</w:t>
            </w:r>
            <w:r>
              <w:rPr>
                <w:rFonts w:ascii="Times New Roman" w:hAnsi="Times New Roman" w:cs="Times New Roman"/>
                <w:sz w:val="24"/>
                <w:szCs w:val="24"/>
              </w:rPr>
              <w:t xml:space="preserve"> РБ,</w:t>
            </w:r>
            <w:r w:rsidRPr="002F5754">
              <w:rPr>
                <w:rFonts w:ascii="Times New Roman" w:hAnsi="Times New Roman" w:cs="Times New Roman"/>
                <w:sz w:val="24"/>
                <w:szCs w:val="24"/>
              </w:rPr>
              <w:t xml:space="preserve"> эксплуатирующие организации</w:t>
            </w:r>
          </w:p>
        </w:tc>
      </w:tr>
      <w:tr w:rsidR="002F68F5" w:rsidTr="00227B00">
        <w:tc>
          <w:tcPr>
            <w:tcW w:w="15309" w:type="dxa"/>
            <w:gridSpan w:val="15"/>
          </w:tcPr>
          <w:p w:rsidR="002F68F5" w:rsidRPr="001C3C6B" w:rsidRDefault="00986E90" w:rsidP="00463D74">
            <w:pPr>
              <w:spacing w:before="240" w:after="120"/>
              <w:jc w:val="center"/>
              <w:rPr>
                <w:rFonts w:ascii="Times New Roman" w:hAnsi="Times New Roman" w:cs="Times New Roman"/>
                <w:sz w:val="24"/>
                <w:szCs w:val="24"/>
              </w:rPr>
            </w:pPr>
            <w:r>
              <w:rPr>
                <w:rFonts w:ascii="Times New Roman" w:hAnsi="Times New Roman" w:cs="Times New Roman"/>
                <w:b/>
                <w:sz w:val="24"/>
                <w:szCs w:val="24"/>
              </w:rPr>
              <w:lastRenderedPageBreak/>
              <w:t>9</w:t>
            </w:r>
            <w:r w:rsidR="002F68F5" w:rsidRPr="001C3C6B">
              <w:rPr>
                <w:rFonts w:ascii="Times New Roman" w:hAnsi="Times New Roman" w:cs="Times New Roman"/>
                <w:b/>
                <w:sz w:val="24"/>
                <w:szCs w:val="24"/>
              </w:rPr>
              <w:t>. Рынок архитектурно-строительного проектирования</w:t>
            </w:r>
          </w:p>
          <w:p w:rsidR="002F68F5" w:rsidRPr="0071478B" w:rsidRDefault="002F68F5" w:rsidP="002F68F5">
            <w:pPr>
              <w:ind w:firstLine="743"/>
              <w:jc w:val="both"/>
              <w:rPr>
                <w:rFonts w:ascii="Times New Roman" w:hAnsi="Times New Roman" w:cs="Times New Roman"/>
                <w:sz w:val="24"/>
                <w:szCs w:val="24"/>
              </w:rPr>
            </w:pPr>
            <w:r w:rsidRPr="0071478B">
              <w:rPr>
                <w:rFonts w:ascii="Times New Roman" w:hAnsi="Times New Roman" w:cs="Times New Roman"/>
                <w:sz w:val="24"/>
                <w:szCs w:val="24"/>
              </w:rPr>
              <w:t xml:space="preserve">Краткая характеристика текущего состояния рынка </w:t>
            </w:r>
            <w:r w:rsidRPr="0071478B">
              <w:rPr>
                <w:rFonts w:ascii="Times New Roman" w:eastAsia="Calibri" w:hAnsi="Times New Roman" w:cs="Times New Roman"/>
                <w:sz w:val="24"/>
                <w:szCs w:val="24"/>
              </w:rPr>
              <w:t>(в т.ч. описание присутствия частного сектора)</w:t>
            </w:r>
            <w:r w:rsidRPr="0071478B">
              <w:rPr>
                <w:rFonts w:ascii="Times New Roman" w:hAnsi="Times New Roman" w:cs="Times New Roman"/>
                <w:sz w:val="24"/>
                <w:szCs w:val="24"/>
              </w:rPr>
              <w:t>:</w:t>
            </w:r>
          </w:p>
          <w:p w:rsidR="002F68F5" w:rsidRPr="0071478B" w:rsidRDefault="002F68F5" w:rsidP="002F68F5">
            <w:pPr>
              <w:ind w:firstLine="743"/>
              <w:jc w:val="both"/>
              <w:rPr>
                <w:rFonts w:ascii="Times New Roman" w:hAnsi="Times New Roman" w:cs="Times New Roman"/>
                <w:sz w:val="24"/>
                <w:szCs w:val="24"/>
              </w:rPr>
            </w:pPr>
            <w:r w:rsidRPr="0071478B">
              <w:rPr>
                <w:rFonts w:ascii="Times New Roman" w:hAnsi="Times New Roman" w:cs="Times New Roman"/>
                <w:sz w:val="24"/>
                <w:szCs w:val="24"/>
              </w:rPr>
              <w:t>Архитектурно-строительное проектирование – неотъемлемый этап на пути к строительству объектов капитального строительства.</w:t>
            </w:r>
          </w:p>
          <w:p w:rsidR="002F68F5" w:rsidRDefault="002F68F5" w:rsidP="002F68F5">
            <w:pPr>
              <w:ind w:firstLine="743"/>
              <w:jc w:val="both"/>
              <w:rPr>
                <w:rFonts w:ascii="Times New Roman" w:hAnsi="Times New Roman" w:cs="Times New Roman"/>
                <w:sz w:val="24"/>
                <w:szCs w:val="24"/>
              </w:rPr>
            </w:pPr>
            <w:r w:rsidRPr="0071478B">
              <w:rPr>
                <w:rFonts w:ascii="Times New Roman" w:hAnsi="Times New Roman" w:cs="Times New Roman"/>
                <w:sz w:val="24"/>
                <w:szCs w:val="24"/>
              </w:rPr>
              <w:t>Архитектурно-строительное проектирование для строительства объектов на территории городского округа осуществляется с привлечением проектных организаций, преимущественно организациями частных форм собственности.</w:t>
            </w:r>
          </w:p>
          <w:p w:rsidR="0071478B" w:rsidRPr="0071478B" w:rsidRDefault="0071478B" w:rsidP="0071478B">
            <w:pPr>
              <w:ind w:firstLine="709"/>
              <w:rPr>
                <w:rFonts w:ascii="Times New Roman" w:hAnsi="Times New Roman" w:cs="Times New Roman"/>
                <w:sz w:val="24"/>
                <w:szCs w:val="24"/>
              </w:rPr>
            </w:pPr>
            <w:r w:rsidRPr="0071478B">
              <w:rPr>
                <w:rFonts w:ascii="Times New Roman" w:hAnsi="Times New Roman" w:cs="Times New Roman"/>
                <w:sz w:val="24"/>
                <w:szCs w:val="24"/>
              </w:rPr>
              <w:t xml:space="preserve">Проблематика вхождения на данный товарный рынок: </w:t>
            </w:r>
          </w:p>
          <w:p w:rsidR="0071478B" w:rsidRPr="0071478B" w:rsidRDefault="0071478B" w:rsidP="0071478B">
            <w:pPr>
              <w:ind w:firstLine="709"/>
              <w:jc w:val="both"/>
              <w:rPr>
                <w:rFonts w:ascii="Times New Roman" w:hAnsi="Times New Roman" w:cs="Times New Roman"/>
                <w:sz w:val="24"/>
                <w:szCs w:val="24"/>
              </w:rPr>
            </w:pPr>
            <w:r w:rsidRPr="0071478B">
              <w:rPr>
                <w:rFonts w:ascii="Times New Roman" w:hAnsi="Times New Roman" w:cs="Times New Roman"/>
                <w:sz w:val="24"/>
                <w:szCs w:val="24"/>
              </w:rPr>
              <w:t>- нехватка в регионе квалифицированного персонала;</w:t>
            </w:r>
          </w:p>
          <w:p w:rsidR="0071478B" w:rsidRPr="0071478B" w:rsidRDefault="0071478B" w:rsidP="0071478B">
            <w:pPr>
              <w:ind w:firstLine="709"/>
              <w:jc w:val="both"/>
              <w:rPr>
                <w:rFonts w:ascii="Times New Roman" w:hAnsi="Times New Roman" w:cs="Times New Roman"/>
                <w:sz w:val="24"/>
                <w:szCs w:val="24"/>
              </w:rPr>
            </w:pPr>
            <w:r w:rsidRPr="0071478B">
              <w:rPr>
                <w:rFonts w:ascii="Times New Roman" w:hAnsi="Times New Roman" w:cs="Times New Roman"/>
                <w:sz w:val="24"/>
                <w:szCs w:val="24"/>
              </w:rPr>
              <w:t>- отсутствие свободных оборотных средств у проектировщика для обеспечения банковской гарантии в целях участия в государственных и муниципальных закупках;</w:t>
            </w:r>
          </w:p>
          <w:p w:rsidR="0071478B" w:rsidRPr="006B5F9E" w:rsidRDefault="0071478B" w:rsidP="0071478B">
            <w:pPr>
              <w:ind w:firstLine="709"/>
              <w:jc w:val="both"/>
              <w:rPr>
                <w:rFonts w:ascii="Times New Roman" w:hAnsi="Times New Roman" w:cs="Times New Roman"/>
                <w:sz w:val="24"/>
                <w:szCs w:val="24"/>
              </w:rPr>
            </w:pPr>
            <w:r w:rsidRPr="0071478B">
              <w:rPr>
                <w:rFonts w:ascii="Times New Roman" w:hAnsi="Times New Roman" w:cs="Times New Roman"/>
                <w:sz w:val="24"/>
                <w:szCs w:val="24"/>
              </w:rPr>
              <w:t>- наличие устоявшихся организаций на рынке</w:t>
            </w:r>
            <w:r w:rsidRPr="006B5F9E">
              <w:rPr>
                <w:rFonts w:ascii="Times New Roman" w:hAnsi="Times New Roman" w:cs="Times New Roman"/>
                <w:sz w:val="24"/>
                <w:szCs w:val="24"/>
              </w:rPr>
              <w:t>;</w:t>
            </w:r>
          </w:p>
          <w:p w:rsidR="0071478B" w:rsidRDefault="0071478B" w:rsidP="0071478B">
            <w:pPr>
              <w:ind w:firstLine="709"/>
              <w:jc w:val="both"/>
              <w:rPr>
                <w:rFonts w:ascii="Times New Roman" w:hAnsi="Times New Roman" w:cs="Times New Roman"/>
                <w:sz w:val="24"/>
                <w:szCs w:val="24"/>
              </w:rPr>
            </w:pPr>
            <w:r w:rsidRPr="006B5F9E">
              <w:rPr>
                <w:rFonts w:ascii="Times New Roman" w:hAnsi="Times New Roman" w:cs="Times New Roman"/>
                <w:sz w:val="24"/>
                <w:szCs w:val="24"/>
              </w:rPr>
              <w:t xml:space="preserve">- </w:t>
            </w:r>
            <w:r>
              <w:rPr>
                <w:rFonts w:ascii="Times New Roman" w:hAnsi="Times New Roman" w:cs="Times New Roman"/>
                <w:sz w:val="24"/>
                <w:szCs w:val="24"/>
              </w:rPr>
              <w:t>высокая стоимость получения СРО.</w:t>
            </w:r>
          </w:p>
          <w:p w:rsidR="009F1860" w:rsidRPr="009F1860" w:rsidRDefault="009F1860" w:rsidP="009F1860">
            <w:pPr>
              <w:pStyle w:val="ConsPlusNormal"/>
              <w:ind w:firstLine="648"/>
              <w:jc w:val="both"/>
              <w:rPr>
                <w:rFonts w:ascii="Times New Roman" w:hAnsi="Times New Roman" w:cs="Times New Roman"/>
                <w:sz w:val="24"/>
                <w:szCs w:val="24"/>
              </w:rPr>
            </w:pPr>
            <w:r w:rsidRPr="009F1860">
              <w:rPr>
                <w:rFonts w:ascii="Times New Roman" w:hAnsi="Times New Roman" w:cs="Times New Roman"/>
                <w:sz w:val="24"/>
                <w:szCs w:val="24"/>
              </w:rPr>
              <w:t xml:space="preserve">Ключевой показатель по рынку архитектурно-строительного проектирования, рассчитанный в соответствии с Методикой, утвержденной приказом ФАС России от 29 августа 2018 года № 1232/18 (с изменениями, внесенными приказом ФАС России от 6 августа 2019 года № 1059/19) (приложение № 18): </w:t>
            </w:r>
          </w:p>
          <w:p w:rsidR="009F1860" w:rsidRPr="009F1860" w:rsidRDefault="009F1860" w:rsidP="009F1860">
            <w:pPr>
              <w:pStyle w:val="ConsPlusNormal"/>
              <w:ind w:firstLine="666"/>
              <w:jc w:val="both"/>
              <w:rPr>
                <w:rFonts w:ascii="Times New Roman" w:hAnsi="Times New Roman" w:cs="Times New Roman"/>
                <w:sz w:val="24"/>
                <w:szCs w:val="24"/>
              </w:rPr>
            </w:pPr>
            <w:r w:rsidRPr="009F1860">
              <w:rPr>
                <w:rFonts w:ascii="Times New Roman" w:hAnsi="Times New Roman" w:cs="Times New Roman"/>
                <w:sz w:val="24"/>
                <w:szCs w:val="24"/>
              </w:rPr>
              <w:t>доля выручки организаций частной формы собственности, осуществляющих деятельность на рынке архитектурно-строительного проектирования, в общем объеме выручки всех организаций (всех форм собственности), осуществляющих деятельность на данном рынке (проценты): 2018 – 95; 2019 – 95; 2020 – 97; 2021 – 100.</w:t>
            </w:r>
          </w:p>
          <w:p w:rsidR="009F1860" w:rsidRPr="009F1860" w:rsidRDefault="009F1860" w:rsidP="009F1860">
            <w:pPr>
              <w:ind w:firstLine="682"/>
              <w:jc w:val="both"/>
              <w:rPr>
                <w:rFonts w:ascii="Times New Roman" w:hAnsi="Times New Roman" w:cs="Times New Roman"/>
                <w:bCs/>
                <w:iCs/>
                <w:sz w:val="24"/>
                <w:szCs w:val="24"/>
              </w:rPr>
            </w:pPr>
            <w:r w:rsidRPr="009F1860">
              <w:rPr>
                <w:rFonts w:ascii="Times New Roman" w:eastAsia="Calibri" w:hAnsi="Times New Roman" w:cs="Times New Roman"/>
                <w:bCs/>
                <w:iCs/>
                <w:sz w:val="24"/>
                <w:szCs w:val="24"/>
              </w:rPr>
              <w:t>Ключевой показатель</w:t>
            </w:r>
            <w:r w:rsidRPr="009F1860">
              <w:rPr>
                <w:rFonts w:ascii="Times New Roman" w:eastAsia="Calibri" w:hAnsi="Times New Roman" w:cs="Times New Roman"/>
                <w:bCs/>
                <w:sz w:val="24"/>
                <w:szCs w:val="24"/>
              </w:rPr>
              <w:t>, предусмотренный стандартом развития конкуренции в субъектах Российской Федерации, утвержденным распоряжением Правительства Российской Федерации от 17 апреля 2019 года № 768-р (пункт 26 приложения):</w:t>
            </w:r>
          </w:p>
          <w:p w:rsidR="009F1860" w:rsidRPr="009F1860" w:rsidRDefault="009F1860" w:rsidP="009F1860">
            <w:pPr>
              <w:pStyle w:val="ConsPlusNormal"/>
              <w:ind w:firstLine="648"/>
              <w:jc w:val="both"/>
              <w:rPr>
                <w:rFonts w:ascii="Times New Roman" w:hAnsi="Times New Roman" w:cs="Times New Roman"/>
                <w:sz w:val="24"/>
                <w:szCs w:val="24"/>
              </w:rPr>
            </w:pPr>
            <w:r w:rsidRPr="009F1860">
              <w:rPr>
                <w:rFonts w:ascii="Times New Roman" w:hAnsi="Times New Roman" w:cs="Times New Roman"/>
                <w:sz w:val="24"/>
                <w:szCs w:val="24"/>
              </w:rPr>
              <w:t>доля организаций частной формы собственности в сфере архитектурно-строительного проектирования в общем количестве всех организаций (всех форм собственности) в данной сфере (проценты): 2018 – 99,6; 2019 – 99,7, 2020 – 99,8, 2021 – 99,9.</w:t>
            </w:r>
          </w:p>
          <w:p w:rsidR="002F68F5" w:rsidRPr="00F2133C" w:rsidRDefault="009F1860" w:rsidP="0089249B">
            <w:pPr>
              <w:spacing w:after="120"/>
              <w:ind w:firstLine="709"/>
              <w:jc w:val="both"/>
              <w:rPr>
                <w:rFonts w:ascii="Times New Roman" w:hAnsi="Times New Roman" w:cs="Times New Roman"/>
                <w:sz w:val="24"/>
                <w:szCs w:val="24"/>
              </w:rPr>
            </w:pPr>
            <w:r w:rsidRPr="009F1860">
              <w:rPr>
                <w:rFonts w:ascii="Times New Roman" w:hAnsi="Times New Roman" w:cs="Times New Roman"/>
                <w:sz w:val="24"/>
                <w:szCs w:val="24"/>
              </w:rPr>
              <w:t>Исполнитель, ответственный за достижение к 1 января 2022 года в Республике Башкортостан плановых значений ключевого показателя по рынку архитектурно-строительного проектирования, – Госстрой РБ.</w:t>
            </w:r>
          </w:p>
        </w:tc>
      </w:tr>
      <w:tr w:rsidR="002F68F5" w:rsidTr="00227B00">
        <w:tc>
          <w:tcPr>
            <w:tcW w:w="421" w:type="dxa"/>
            <w:gridSpan w:val="2"/>
          </w:tcPr>
          <w:p w:rsidR="002F68F5" w:rsidRPr="001C3C6B" w:rsidRDefault="002F68F5" w:rsidP="00F36CA2">
            <w:pPr>
              <w:pStyle w:val="ConsPlusNormal"/>
              <w:rPr>
                <w:rFonts w:ascii="Times New Roman" w:hAnsi="Times New Roman" w:cs="Times New Roman"/>
                <w:sz w:val="24"/>
                <w:szCs w:val="24"/>
              </w:rPr>
            </w:pPr>
            <w:r w:rsidRPr="001C3C6B">
              <w:rPr>
                <w:rFonts w:ascii="Times New Roman" w:hAnsi="Times New Roman" w:cs="Times New Roman"/>
                <w:sz w:val="24"/>
                <w:szCs w:val="24"/>
              </w:rPr>
              <w:t>1</w:t>
            </w:r>
          </w:p>
        </w:tc>
        <w:tc>
          <w:tcPr>
            <w:tcW w:w="3684" w:type="dxa"/>
            <w:gridSpan w:val="2"/>
          </w:tcPr>
          <w:p w:rsidR="002F68F5" w:rsidRPr="001C3C6B" w:rsidRDefault="002F68F5" w:rsidP="00F36CA2">
            <w:pPr>
              <w:pStyle w:val="ConsPlusNormal"/>
              <w:rPr>
                <w:rFonts w:ascii="Times New Roman" w:hAnsi="Times New Roman" w:cs="Times New Roman"/>
                <w:sz w:val="24"/>
                <w:szCs w:val="24"/>
              </w:rPr>
            </w:pPr>
            <w:r w:rsidRPr="001C3C6B">
              <w:rPr>
                <w:rFonts w:ascii="Times New Roman" w:hAnsi="Times New Roman" w:cs="Times New Roman"/>
                <w:sz w:val="24"/>
                <w:szCs w:val="24"/>
              </w:rPr>
              <w:t>Привлечение в архитектурно-строительное проектирование частных проектных организаций</w:t>
            </w:r>
          </w:p>
        </w:tc>
        <w:tc>
          <w:tcPr>
            <w:tcW w:w="3538" w:type="dxa"/>
            <w:gridSpan w:val="2"/>
          </w:tcPr>
          <w:p w:rsidR="002F68F5" w:rsidRPr="001C3C6B" w:rsidRDefault="002F68F5" w:rsidP="00F36CA2">
            <w:pPr>
              <w:pStyle w:val="ConsPlusNormal"/>
              <w:rPr>
                <w:rFonts w:ascii="Times New Roman" w:hAnsi="Times New Roman" w:cs="Times New Roman"/>
                <w:sz w:val="24"/>
                <w:szCs w:val="24"/>
              </w:rPr>
            </w:pPr>
            <w:r w:rsidRPr="001C3C6B">
              <w:rPr>
                <w:rFonts w:ascii="Times New Roman" w:hAnsi="Times New Roman" w:cs="Times New Roman"/>
                <w:sz w:val="24"/>
                <w:szCs w:val="24"/>
              </w:rPr>
              <w:t>Увеличение количества проектно-сметной документацией, выполненной частными проектными организациями</w:t>
            </w:r>
          </w:p>
        </w:tc>
        <w:tc>
          <w:tcPr>
            <w:tcW w:w="1134" w:type="dxa"/>
            <w:gridSpan w:val="2"/>
          </w:tcPr>
          <w:p w:rsidR="002F68F5" w:rsidRPr="001C3C6B" w:rsidRDefault="002F68F5" w:rsidP="00F36CA2">
            <w:pPr>
              <w:pStyle w:val="ConsPlusNormal"/>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136" w:type="dxa"/>
            <w:gridSpan w:val="3"/>
          </w:tcPr>
          <w:p w:rsidR="002F68F5" w:rsidRPr="001C3C6B" w:rsidRDefault="002F68F5" w:rsidP="00F36CA2">
            <w:pPr>
              <w:pStyle w:val="ConsPlusNormal"/>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3129" w:type="dxa"/>
            <w:gridSpan w:val="3"/>
          </w:tcPr>
          <w:p w:rsidR="0071478B" w:rsidRPr="0071478B" w:rsidRDefault="0071478B" w:rsidP="00F36CA2">
            <w:pPr>
              <w:pStyle w:val="ConsPlusNormal"/>
              <w:rPr>
                <w:rFonts w:ascii="Times New Roman" w:hAnsi="Times New Roman" w:cs="Times New Roman"/>
                <w:sz w:val="24"/>
                <w:szCs w:val="24"/>
              </w:rPr>
            </w:pPr>
            <w:r w:rsidRPr="0071478B">
              <w:rPr>
                <w:rFonts w:ascii="Times New Roman" w:hAnsi="Times New Roman" w:cs="Times New Roman"/>
                <w:sz w:val="24"/>
                <w:szCs w:val="24"/>
              </w:rPr>
              <w:t xml:space="preserve">Доля выручки организаций частной формы собственности, осуществляющих деятельность на рынке архитектурно-строительного проектирования, в общем объеме выручки всех организаций (всех форм собственности), </w:t>
            </w:r>
            <w:r w:rsidRPr="0071478B">
              <w:rPr>
                <w:rFonts w:ascii="Times New Roman" w:hAnsi="Times New Roman" w:cs="Times New Roman"/>
                <w:sz w:val="24"/>
                <w:szCs w:val="24"/>
              </w:rPr>
              <w:lastRenderedPageBreak/>
              <w:t>осуществляющих деятельность на данном рынке</w:t>
            </w:r>
            <w:r w:rsidR="00A95967">
              <w:rPr>
                <w:rFonts w:ascii="Times New Roman" w:hAnsi="Times New Roman" w:cs="Times New Roman"/>
                <w:sz w:val="24"/>
                <w:szCs w:val="24"/>
              </w:rPr>
              <w:t xml:space="preserve"> (проценты)</w:t>
            </w:r>
            <w:r w:rsidRPr="0071478B">
              <w:rPr>
                <w:rFonts w:ascii="Times New Roman" w:hAnsi="Times New Roman" w:cs="Times New Roman"/>
                <w:sz w:val="24"/>
                <w:szCs w:val="24"/>
              </w:rPr>
              <w:t>:</w:t>
            </w:r>
          </w:p>
          <w:p w:rsidR="002F68F5" w:rsidRPr="001C3C6B" w:rsidRDefault="002F68F5" w:rsidP="00F36CA2">
            <w:pPr>
              <w:pStyle w:val="ConsPlusNormal"/>
              <w:rPr>
                <w:rFonts w:ascii="Times New Roman" w:hAnsi="Times New Roman" w:cs="Times New Roman"/>
                <w:sz w:val="24"/>
                <w:szCs w:val="24"/>
              </w:rPr>
            </w:pPr>
            <w:r w:rsidRPr="001C3C6B">
              <w:rPr>
                <w:rFonts w:ascii="Times New Roman" w:hAnsi="Times New Roman" w:cs="Times New Roman"/>
                <w:sz w:val="24"/>
                <w:szCs w:val="24"/>
              </w:rPr>
              <w:t xml:space="preserve">2019 – </w:t>
            </w:r>
            <w:r w:rsidR="00E03D29">
              <w:rPr>
                <w:rFonts w:ascii="Times New Roman" w:hAnsi="Times New Roman" w:cs="Times New Roman"/>
                <w:sz w:val="24"/>
                <w:szCs w:val="24"/>
              </w:rPr>
              <w:t>98</w:t>
            </w:r>
            <w:r w:rsidR="009631BD">
              <w:rPr>
                <w:rFonts w:ascii="Times New Roman" w:hAnsi="Times New Roman" w:cs="Times New Roman"/>
                <w:sz w:val="24"/>
                <w:szCs w:val="24"/>
              </w:rPr>
              <w:t>;</w:t>
            </w:r>
          </w:p>
          <w:p w:rsidR="002F68F5" w:rsidRPr="001C3C6B" w:rsidRDefault="002F68F5" w:rsidP="00F36CA2">
            <w:pPr>
              <w:pStyle w:val="ConsPlusNormal"/>
              <w:rPr>
                <w:rFonts w:ascii="Times New Roman" w:hAnsi="Times New Roman" w:cs="Times New Roman"/>
                <w:sz w:val="24"/>
                <w:szCs w:val="24"/>
              </w:rPr>
            </w:pPr>
            <w:r w:rsidRPr="001C3C6B">
              <w:rPr>
                <w:rFonts w:ascii="Times New Roman" w:hAnsi="Times New Roman" w:cs="Times New Roman"/>
                <w:sz w:val="24"/>
                <w:szCs w:val="24"/>
              </w:rPr>
              <w:t xml:space="preserve">2020 – </w:t>
            </w:r>
            <w:r w:rsidR="00E03D29">
              <w:rPr>
                <w:rFonts w:ascii="Times New Roman" w:hAnsi="Times New Roman" w:cs="Times New Roman"/>
                <w:sz w:val="24"/>
                <w:szCs w:val="24"/>
              </w:rPr>
              <w:t>99</w:t>
            </w:r>
            <w:r w:rsidR="009631BD">
              <w:rPr>
                <w:rFonts w:ascii="Times New Roman" w:hAnsi="Times New Roman" w:cs="Times New Roman"/>
                <w:sz w:val="24"/>
                <w:szCs w:val="24"/>
              </w:rPr>
              <w:t>;</w:t>
            </w:r>
          </w:p>
          <w:p w:rsidR="002F68F5" w:rsidRPr="001C3C6B" w:rsidRDefault="002F68F5" w:rsidP="009D4B84">
            <w:pPr>
              <w:pStyle w:val="ConsPlusNormal"/>
              <w:rPr>
                <w:rFonts w:ascii="Times New Roman" w:hAnsi="Times New Roman" w:cs="Times New Roman"/>
                <w:sz w:val="24"/>
                <w:szCs w:val="24"/>
              </w:rPr>
            </w:pPr>
            <w:r w:rsidRPr="001C3C6B">
              <w:rPr>
                <w:rFonts w:ascii="Times New Roman" w:hAnsi="Times New Roman" w:cs="Times New Roman"/>
                <w:sz w:val="24"/>
                <w:szCs w:val="24"/>
              </w:rPr>
              <w:t>2021 – 100</w:t>
            </w:r>
          </w:p>
        </w:tc>
        <w:tc>
          <w:tcPr>
            <w:tcW w:w="2267" w:type="dxa"/>
          </w:tcPr>
          <w:p w:rsidR="002F68F5" w:rsidRPr="001C3C6B" w:rsidRDefault="00752642" w:rsidP="00E03D29">
            <w:pPr>
              <w:pStyle w:val="ConsPlusNormal"/>
              <w:rPr>
                <w:rFonts w:ascii="Times New Roman" w:hAnsi="Times New Roman" w:cs="Times New Roman"/>
                <w:sz w:val="24"/>
                <w:szCs w:val="24"/>
              </w:rPr>
            </w:pPr>
            <w:r>
              <w:rPr>
                <w:rFonts w:ascii="Times New Roman" w:hAnsi="Times New Roman" w:cs="Times New Roman"/>
                <w:sz w:val="24"/>
                <w:szCs w:val="24"/>
              </w:rPr>
              <w:lastRenderedPageBreak/>
              <w:t>Отдел строительства</w:t>
            </w:r>
            <w:r w:rsidRPr="002F5754">
              <w:rPr>
                <w:rFonts w:ascii="Times New Roman" w:hAnsi="Times New Roman" w:cs="Times New Roman"/>
                <w:sz w:val="24"/>
                <w:szCs w:val="24"/>
              </w:rPr>
              <w:t xml:space="preserve"> </w:t>
            </w:r>
            <w:r>
              <w:rPr>
                <w:rFonts w:ascii="Times New Roman" w:hAnsi="Times New Roman" w:cs="Times New Roman"/>
                <w:sz w:val="24"/>
                <w:szCs w:val="24"/>
              </w:rPr>
              <w:t>а</w:t>
            </w:r>
            <w:r w:rsidRPr="002F5754">
              <w:rPr>
                <w:rFonts w:ascii="Times New Roman" w:hAnsi="Times New Roman" w:cs="Times New Roman"/>
                <w:sz w:val="24"/>
                <w:szCs w:val="24"/>
              </w:rPr>
              <w:t>дминистраци</w:t>
            </w:r>
            <w:r>
              <w:rPr>
                <w:rFonts w:ascii="Times New Roman" w:hAnsi="Times New Roman" w:cs="Times New Roman"/>
                <w:sz w:val="24"/>
                <w:szCs w:val="24"/>
              </w:rPr>
              <w:t>и</w:t>
            </w:r>
            <w:r w:rsidRPr="002F5754">
              <w:rPr>
                <w:rFonts w:ascii="Times New Roman" w:hAnsi="Times New Roman" w:cs="Times New Roman"/>
                <w:sz w:val="24"/>
                <w:szCs w:val="24"/>
              </w:rPr>
              <w:t xml:space="preserve"> </w:t>
            </w: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Pr="002F5754">
              <w:rPr>
                <w:rFonts w:ascii="Times New Roman" w:hAnsi="Times New Roman" w:cs="Times New Roman"/>
                <w:sz w:val="24"/>
                <w:szCs w:val="24"/>
              </w:rPr>
              <w:t>С</w:t>
            </w:r>
            <w:proofErr w:type="gramEnd"/>
            <w:r w:rsidRPr="002F5754">
              <w:rPr>
                <w:rFonts w:ascii="Times New Roman" w:hAnsi="Times New Roman" w:cs="Times New Roman"/>
                <w:sz w:val="24"/>
                <w:szCs w:val="24"/>
              </w:rPr>
              <w:t>терлитамак</w:t>
            </w:r>
            <w:r>
              <w:rPr>
                <w:rFonts w:ascii="Times New Roman" w:hAnsi="Times New Roman" w:cs="Times New Roman"/>
                <w:sz w:val="24"/>
                <w:szCs w:val="24"/>
              </w:rPr>
              <w:t xml:space="preserve"> РБ,</w:t>
            </w:r>
            <w:r w:rsidRPr="002F5754">
              <w:rPr>
                <w:rFonts w:ascii="Times New Roman" w:hAnsi="Times New Roman" w:cs="Times New Roman"/>
                <w:sz w:val="24"/>
                <w:szCs w:val="24"/>
              </w:rPr>
              <w:t xml:space="preserve"> эксплуатирующие организации</w:t>
            </w:r>
            <w:r>
              <w:rPr>
                <w:rFonts w:ascii="Times New Roman" w:hAnsi="Times New Roman" w:cs="Times New Roman"/>
                <w:sz w:val="24"/>
                <w:szCs w:val="24"/>
              </w:rPr>
              <w:t xml:space="preserve">, </w:t>
            </w:r>
            <w:r w:rsidR="00E03D29">
              <w:rPr>
                <w:rFonts w:ascii="Times New Roman" w:hAnsi="Times New Roman" w:cs="Times New Roman"/>
                <w:sz w:val="24"/>
                <w:szCs w:val="24"/>
              </w:rPr>
              <w:t>проектные организации</w:t>
            </w:r>
          </w:p>
        </w:tc>
      </w:tr>
      <w:tr w:rsidR="002F68F5" w:rsidTr="00227B00">
        <w:tc>
          <w:tcPr>
            <w:tcW w:w="15309" w:type="dxa"/>
            <w:gridSpan w:val="15"/>
          </w:tcPr>
          <w:p w:rsidR="00B3317D" w:rsidRPr="000C7214" w:rsidRDefault="00986E90" w:rsidP="00463D74">
            <w:pPr>
              <w:spacing w:before="240" w:after="120"/>
              <w:jc w:val="center"/>
              <w:rPr>
                <w:rFonts w:ascii="Times New Roman" w:hAnsi="Times New Roman" w:cs="Times New Roman"/>
                <w:b/>
                <w:sz w:val="24"/>
                <w:szCs w:val="24"/>
              </w:rPr>
            </w:pPr>
            <w:r w:rsidRPr="000C7214">
              <w:rPr>
                <w:rFonts w:ascii="Times New Roman" w:hAnsi="Times New Roman" w:cs="Times New Roman"/>
                <w:b/>
                <w:sz w:val="24"/>
                <w:szCs w:val="24"/>
              </w:rPr>
              <w:lastRenderedPageBreak/>
              <w:t>10</w:t>
            </w:r>
            <w:r w:rsidR="009D0C9C">
              <w:rPr>
                <w:rFonts w:ascii="Times New Roman" w:hAnsi="Times New Roman" w:cs="Times New Roman"/>
                <w:b/>
                <w:sz w:val="24"/>
                <w:szCs w:val="24"/>
              </w:rPr>
              <w:t>. Рынок социальных услуг</w:t>
            </w:r>
          </w:p>
          <w:p w:rsidR="009D4B84" w:rsidRPr="0071478B" w:rsidRDefault="009D4B84" w:rsidP="00461696">
            <w:pPr>
              <w:ind w:firstLine="743"/>
              <w:jc w:val="both"/>
              <w:rPr>
                <w:rFonts w:ascii="Times New Roman" w:hAnsi="Times New Roman" w:cs="Times New Roman"/>
                <w:sz w:val="24"/>
                <w:szCs w:val="24"/>
              </w:rPr>
            </w:pPr>
            <w:r w:rsidRPr="0071478B">
              <w:rPr>
                <w:rFonts w:ascii="Times New Roman" w:hAnsi="Times New Roman" w:cs="Times New Roman"/>
                <w:sz w:val="24"/>
                <w:szCs w:val="24"/>
              </w:rPr>
              <w:t xml:space="preserve">Краткая характеристика текущего состояния рынка </w:t>
            </w:r>
            <w:r w:rsidRPr="0071478B">
              <w:rPr>
                <w:rFonts w:ascii="Times New Roman" w:eastAsia="Calibri" w:hAnsi="Times New Roman" w:cs="Times New Roman"/>
                <w:sz w:val="24"/>
                <w:szCs w:val="24"/>
              </w:rPr>
              <w:t>(в т.ч. описание присутствия частного сектора)</w:t>
            </w:r>
            <w:r w:rsidRPr="0071478B">
              <w:rPr>
                <w:rFonts w:ascii="Times New Roman" w:hAnsi="Times New Roman" w:cs="Times New Roman"/>
                <w:sz w:val="24"/>
                <w:szCs w:val="24"/>
              </w:rPr>
              <w:t>:</w:t>
            </w:r>
          </w:p>
          <w:p w:rsidR="003726EB" w:rsidRPr="00BD2D34" w:rsidRDefault="00004F57" w:rsidP="00461696">
            <w:pPr>
              <w:pStyle w:val="ConsPlusNormal"/>
              <w:ind w:firstLine="743"/>
              <w:jc w:val="both"/>
              <w:rPr>
                <w:rFonts w:ascii="Times New Roman" w:hAnsi="Times New Roman" w:cs="Times New Roman"/>
                <w:sz w:val="24"/>
                <w:szCs w:val="24"/>
              </w:rPr>
            </w:pPr>
            <w:r w:rsidRPr="00BD2D34">
              <w:rPr>
                <w:rFonts w:ascii="Times New Roman" w:hAnsi="Times New Roman" w:cs="Times New Roman"/>
                <w:bCs/>
                <w:sz w:val="24"/>
                <w:szCs w:val="24"/>
              </w:rPr>
              <w:t>По состоянию н</w:t>
            </w:r>
            <w:r w:rsidR="00B27438" w:rsidRPr="00BD2D34">
              <w:rPr>
                <w:rFonts w:ascii="Times New Roman" w:hAnsi="Times New Roman" w:cs="Times New Roman"/>
                <w:bCs/>
                <w:sz w:val="24"/>
                <w:szCs w:val="24"/>
              </w:rPr>
              <w:t xml:space="preserve">а 1 января 2019 года в реестре поставщиков социальных услуг в Республике Башкортостан состоят </w:t>
            </w:r>
            <w:r w:rsidRPr="00BD2D34">
              <w:rPr>
                <w:rFonts w:ascii="Times New Roman" w:hAnsi="Times New Roman" w:cs="Times New Roman"/>
                <w:bCs/>
                <w:sz w:val="24"/>
                <w:szCs w:val="24"/>
              </w:rPr>
              <w:t>4</w:t>
            </w:r>
            <w:r w:rsidR="00B27438" w:rsidRPr="00BD2D34">
              <w:rPr>
                <w:rFonts w:ascii="Times New Roman" w:hAnsi="Times New Roman" w:cs="Times New Roman"/>
                <w:bCs/>
                <w:sz w:val="24"/>
                <w:szCs w:val="24"/>
              </w:rPr>
              <w:t xml:space="preserve"> поставщика социальных услуг</w:t>
            </w:r>
            <w:r w:rsidRPr="00BD2D34">
              <w:rPr>
                <w:rFonts w:ascii="Times New Roman" w:hAnsi="Times New Roman" w:cs="Times New Roman"/>
                <w:bCs/>
                <w:sz w:val="24"/>
                <w:szCs w:val="24"/>
              </w:rPr>
              <w:t xml:space="preserve"> городского округа город Стерлитамак: </w:t>
            </w:r>
            <w:r w:rsidRPr="00BD2D34">
              <w:rPr>
                <w:rFonts w:ascii="Times New Roman" w:hAnsi="Times New Roman" w:cs="Times New Roman"/>
                <w:sz w:val="24"/>
                <w:szCs w:val="24"/>
              </w:rPr>
              <w:t xml:space="preserve">ГБУ РБ Юго-западный МЦ «Семья», ГБСУСОССЗН Стерлитамакский психоневрологический интернат, Автономная некоммерческая организация Центр социального обслуживания населения </w:t>
            </w:r>
            <w:r w:rsidR="001942E7" w:rsidRPr="00BD2D34">
              <w:rPr>
                <w:rFonts w:ascii="Times New Roman" w:hAnsi="Times New Roman" w:cs="Times New Roman"/>
                <w:sz w:val="24"/>
                <w:szCs w:val="24"/>
              </w:rPr>
              <w:t>«Ветеран»</w:t>
            </w:r>
            <w:r w:rsidRPr="00BD2D34">
              <w:rPr>
                <w:rFonts w:ascii="Times New Roman" w:hAnsi="Times New Roman" w:cs="Times New Roman"/>
                <w:sz w:val="24"/>
                <w:szCs w:val="24"/>
              </w:rPr>
              <w:t xml:space="preserve">, </w:t>
            </w:r>
            <w:r w:rsidR="001942E7" w:rsidRPr="00BD2D34">
              <w:rPr>
                <w:rFonts w:ascii="Times New Roman" w:hAnsi="Times New Roman" w:cs="Times New Roman"/>
                <w:sz w:val="24"/>
                <w:szCs w:val="24"/>
              </w:rPr>
              <w:t>ООО «</w:t>
            </w:r>
            <w:r w:rsidRPr="00BD2D34">
              <w:rPr>
                <w:rFonts w:ascii="Times New Roman" w:hAnsi="Times New Roman" w:cs="Times New Roman"/>
                <w:sz w:val="24"/>
                <w:szCs w:val="24"/>
              </w:rPr>
              <w:t>Забота</w:t>
            </w:r>
            <w:r w:rsidR="001942E7" w:rsidRPr="00BD2D34">
              <w:rPr>
                <w:rFonts w:ascii="Times New Roman" w:hAnsi="Times New Roman" w:cs="Times New Roman"/>
                <w:sz w:val="24"/>
                <w:szCs w:val="24"/>
              </w:rPr>
              <w:t>».</w:t>
            </w:r>
            <w:r w:rsidR="003726EB" w:rsidRPr="00BD2D34">
              <w:rPr>
                <w:rFonts w:ascii="Times New Roman" w:hAnsi="Times New Roman" w:cs="Times New Roman"/>
                <w:bCs/>
                <w:sz w:val="24"/>
                <w:szCs w:val="24"/>
              </w:rPr>
              <w:t>Д</w:t>
            </w:r>
            <w:r w:rsidR="00B3317D" w:rsidRPr="00BD2D34">
              <w:rPr>
                <w:rFonts w:ascii="Times New Roman" w:hAnsi="Times New Roman" w:cs="Times New Roman"/>
                <w:sz w:val="24"/>
                <w:szCs w:val="24"/>
              </w:rPr>
              <w:t xml:space="preserve">оля </w:t>
            </w:r>
            <w:r w:rsidR="007B41E9" w:rsidRPr="00BD2D34">
              <w:rPr>
                <w:rFonts w:ascii="Times New Roman" w:hAnsi="Times New Roman" w:cs="Times New Roman"/>
                <w:sz w:val="24"/>
                <w:szCs w:val="24"/>
              </w:rPr>
              <w:t>организаций частной формы собственности</w:t>
            </w:r>
            <w:r w:rsidR="003726EB" w:rsidRPr="00BD2D34">
              <w:rPr>
                <w:rFonts w:ascii="Times New Roman" w:hAnsi="Times New Roman" w:cs="Times New Roman"/>
                <w:bCs/>
                <w:sz w:val="24"/>
                <w:szCs w:val="24"/>
              </w:rPr>
              <w:t>, включенных в реестр п</w:t>
            </w:r>
            <w:r w:rsidR="007B41E9" w:rsidRPr="00BD2D34">
              <w:rPr>
                <w:rFonts w:ascii="Times New Roman" w:hAnsi="Times New Roman" w:cs="Times New Roman"/>
                <w:bCs/>
                <w:sz w:val="24"/>
                <w:szCs w:val="24"/>
              </w:rPr>
              <w:t>оставщиков социальных услуг,</w:t>
            </w:r>
            <w:r w:rsidR="003726EB" w:rsidRPr="00BD2D34">
              <w:rPr>
                <w:rFonts w:ascii="Times New Roman" w:hAnsi="Times New Roman" w:cs="Times New Roman"/>
                <w:bCs/>
                <w:sz w:val="24"/>
                <w:szCs w:val="24"/>
              </w:rPr>
              <w:t xml:space="preserve"> составляет 25%</w:t>
            </w:r>
            <w:r w:rsidR="007B41E9" w:rsidRPr="00BD2D34">
              <w:rPr>
                <w:rFonts w:ascii="Times New Roman" w:hAnsi="Times New Roman" w:cs="Times New Roman"/>
                <w:sz w:val="24"/>
                <w:szCs w:val="24"/>
              </w:rPr>
              <w:t>.</w:t>
            </w:r>
          </w:p>
          <w:p w:rsidR="00B3317D" w:rsidRPr="000C7214" w:rsidRDefault="00B3317D" w:rsidP="00461696">
            <w:pPr>
              <w:pStyle w:val="ConsPlusNormal"/>
              <w:ind w:firstLine="743"/>
              <w:jc w:val="both"/>
              <w:rPr>
                <w:rFonts w:ascii="Times New Roman" w:hAnsi="Times New Roman" w:cs="Times New Roman"/>
                <w:sz w:val="24"/>
                <w:szCs w:val="24"/>
              </w:rPr>
            </w:pPr>
            <w:r w:rsidRPr="000C7214">
              <w:rPr>
                <w:rFonts w:ascii="Times New Roman" w:hAnsi="Times New Roman" w:cs="Times New Roman"/>
                <w:sz w:val="24"/>
                <w:szCs w:val="24"/>
              </w:rPr>
              <w:t>Основными причинами отсутствия интереса организаций негосударственного сектора являются нерентабельность бизнеса</w:t>
            </w:r>
            <w:r w:rsidR="00B27438">
              <w:rPr>
                <w:rFonts w:ascii="Times New Roman" w:hAnsi="Times New Roman" w:cs="Times New Roman"/>
                <w:sz w:val="24"/>
                <w:szCs w:val="24"/>
              </w:rPr>
              <w:t xml:space="preserve"> в социальной сфере.</w:t>
            </w:r>
            <w:r w:rsidRPr="000C7214">
              <w:rPr>
                <w:rFonts w:ascii="Times New Roman" w:hAnsi="Times New Roman" w:cs="Times New Roman"/>
                <w:sz w:val="24"/>
                <w:szCs w:val="24"/>
              </w:rPr>
              <w:t xml:space="preserve"> Необходимость расширения присутствия на рынке социальных услуг негосударственных организаций обусловлена вступлением в силу с 1 января 2015 года отдельных положений Закона Российской Федерации №442 от 28.12.2013г. «Об основах социального обслуживания граждан в Российской Федерации» и законом №155 от 28.11.2014 г. Республики Башкортостан «О социальном обслуживании граждан в Республике Башкортостан» В рамках данного закона осуществляются мероприятия по повышению информированности населения об оказываемых социальных услугах, порядке их предоставления, организуются встречи с участием представителей негосударственных организаций социальной направленности. Система социального обслуживания включает в себя как организации социального обслуживания, находящиеся в ведении органов государственной власти, так и негосударственные (коммерческие и некоммерческие) организации социального обслуживания и индивидуальных предпринимателей, осуществляющих социальное обслуживание. </w:t>
            </w:r>
          </w:p>
          <w:p w:rsidR="00B3317D" w:rsidRPr="000C7214" w:rsidRDefault="00B3317D" w:rsidP="00B3317D">
            <w:pPr>
              <w:ind w:firstLine="709"/>
              <w:jc w:val="both"/>
              <w:rPr>
                <w:rFonts w:ascii="Times New Roman" w:hAnsi="Times New Roman" w:cs="Times New Roman"/>
                <w:sz w:val="24"/>
                <w:szCs w:val="24"/>
              </w:rPr>
            </w:pPr>
            <w:r w:rsidRPr="000C7214">
              <w:rPr>
                <w:rFonts w:ascii="Times New Roman" w:hAnsi="Times New Roman" w:cs="Times New Roman"/>
                <w:sz w:val="24"/>
                <w:szCs w:val="24"/>
              </w:rPr>
              <w:t>На 01.01.2019 года сеть учреждений социального обслуживания ГО г. Стерлитамак представлена ФГКУ Республиканский центр социальной поддержки населения по г. Стерлитамаку РБ, ГБ стационарное учреждение социального обслуживания системы социальной защиты населения Стерлитамакский психоневрологический интернат, ГБУ РБ Юго-западный межрайонный центр «Семья» с филиалом социально-реабилитационной помощи несовершеннолетним, АНО «Ветеран», благотворительные фонды и другие некоммерческие организации.</w:t>
            </w:r>
          </w:p>
          <w:p w:rsidR="00B3317D" w:rsidRDefault="009D0C9C" w:rsidP="00B3317D">
            <w:pPr>
              <w:ind w:firstLine="709"/>
              <w:jc w:val="both"/>
              <w:rPr>
                <w:rFonts w:ascii="Times New Roman" w:hAnsi="Times New Roman" w:cs="Times New Roman"/>
                <w:sz w:val="24"/>
                <w:szCs w:val="24"/>
              </w:rPr>
            </w:pPr>
            <w:r>
              <w:rPr>
                <w:rFonts w:ascii="Times New Roman" w:hAnsi="Times New Roman" w:cs="Times New Roman"/>
                <w:sz w:val="24"/>
                <w:szCs w:val="24"/>
              </w:rPr>
              <w:t>К сожалению</w:t>
            </w:r>
            <w:r w:rsidR="005C6317">
              <w:rPr>
                <w:rFonts w:ascii="Times New Roman" w:hAnsi="Times New Roman" w:cs="Times New Roman"/>
                <w:sz w:val="24"/>
                <w:szCs w:val="24"/>
              </w:rPr>
              <w:t>,</w:t>
            </w:r>
            <w:r>
              <w:rPr>
                <w:rFonts w:ascii="Times New Roman" w:hAnsi="Times New Roman" w:cs="Times New Roman"/>
                <w:sz w:val="24"/>
                <w:szCs w:val="24"/>
              </w:rPr>
              <w:t xml:space="preserve"> в </w:t>
            </w:r>
            <w:r w:rsidR="00B3317D" w:rsidRPr="000C7214">
              <w:rPr>
                <w:rFonts w:ascii="Times New Roman" w:hAnsi="Times New Roman" w:cs="Times New Roman"/>
                <w:sz w:val="24"/>
                <w:szCs w:val="24"/>
              </w:rPr>
              <w:t xml:space="preserve">городе </w:t>
            </w:r>
            <w:r>
              <w:rPr>
                <w:rFonts w:ascii="Times New Roman" w:hAnsi="Times New Roman" w:cs="Times New Roman"/>
                <w:sz w:val="24"/>
                <w:szCs w:val="24"/>
              </w:rPr>
              <w:t xml:space="preserve">не </w:t>
            </w:r>
            <w:r w:rsidR="00B3317D" w:rsidRPr="000C7214">
              <w:rPr>
                <w:rFonts w:ascii="Times New Roman" w:hAnsi="Times New Roman" w:cs="Times New Roman"/>
                <w:sz w:val="24"/>
                <w:szCs w:val="24"/>
              </w:rPr>
              <w:t xml:space="preserve">в полном объеме удовлетворена потребность граждан пожилого возраста и инвалидов, нуждающихся в надомном и стационарном социальном обслуживании в условиях домов-интернатов общего типа. </w:t>
            </w:r>
            <w:r w:rsidRPr="009D0C9C">
              <w:rPr>
                <w:rFonts w:ascii="Times New Roman" w:hAnsi="Times New Roman" w:cs="Times New Roman"/>
                <w:sz w:val="24"/>
                <w:szCs w:val="24"/>
              </w:rPr>
              <w:t>Задачей администрации ГО г. Стерлитамак на 2019-2021 годы является привлечение негосударственных (в том числе некоммерческих) организаций и индивидуальных предпринимателей к предоставлению социальных услуг гражданам</w:t>
            </w:r>
            <w:r w:rsidR="001878A0">
              <w:rPr>
                <w:rFonts w:ascii="Times New Roman" w:hAnsi="Times New Roman" w:cs="Times New Roman"/>
                <w:sz w:val="24"/>
                <w:szCs w:val="24"/>
              </w:rPr>
              <w:t>.</w:t>
            </w:r>
            <w:r w:rsidR="00B3317D" w:rsidRPr="000C7214">
              <w:rPr>
                <w:rFonts w:ascii="Times New Roman" w:hAnsi="Times New Roman" w:cs="Times New Roman"/>
                <w:sz w:val="24"/>
                <w:szCs w:val="24"/>
              </w:rPr>
              <w:t>Вопросы развития конкуренции в сфере социального обслуживания являются актуальными, социально значимыми и направлены на повышение качества социальных услуг и совершенствование социального обслуживания граждан.</w:t>
            </w:r>
          </w:p>
          <w:p w:rsidR="000C7214" w:rsidRDefault="000C7214" w:rsidP="00461696">
            <w:pPr>
              <w:pStyle w:val="a4"/>
              <w:ind w:firstLine="709"/>
              <w:jc w:val="both"/>
              <w:rPr>
                <w:rFonts w:ascii="Times New Roman" w:hAnsi="Times New Roman" w:cs="Times New Roman"/>
                <w:sz w:val="24"/>
                <w:szCs w:val="24"/>
              </w:rPr>
            </w:pPr>
            <w:r w:rsidRPr="000C7214">
              <w:rPr>
                <w:rFonts w:ascii="Times New Roman" w:hAnsi="Times New Roman" w:cs="Times New Roman"/>
                <w:sz w:val="24"/>
                <w:szCs w:val="24"/>
              </w:rPr>
              <w:t>Проблематика, существующая на данном товарном рынке: отсутствие интереса организаций негосударственного сектора.</w:t>
            </w:r>
          </w:p>
          <w:p w:rsidR="00B27438" w:rsidRDefault="00B3317D" w:rsidP="00B27438">
            <w:pPr>
              <w:pStyle w:val="ConsPlusNormal"/>
              <w:ind w:firstLine="709"/>
              <w:jc w:val="both"/>
              <w:rPr>
                <w:rFonts w:ascii="Times New Roman" w:hAnsi="Times New Roman" w:cs="Times New Roman"/>
                <w:sz w:val="24"/>
                <w:szCs w:val="24"/>
              </w:rPr>
            </w:pPr>
            <w:r w:rsidRPr="000C7214">
              <w:rPr>
                <w:rFonts w:ascii="Times New Roman" w:hAnsi="Times New Roman" w:cs="Times New Roman"/>
                <w:sz w:val="24"/>
                <w:szCs w:val="24"/>
              </w:rPr>
              <w:t>Цель мероприятий представленных ниже - Развитие конкуренции в сфере социального обслуживания</w:t>
            </w:r>
            <w:r w:rsidR="00C723A7" w:rsidRPr="000C7214">
              <w:rPr>
                <w:rFonts w:ascii="Times New Roman" w:hAnsi="Times New Roman" w:cs="Times New Roman"/>
                <w:sz w:val="24"/>
                <w:szCs w:val="24"/>
              </w:rPr>
              <w:t>.</w:t>
            </w:r>
          </w:p>
          <w:p w:rsidR="00B27438" w:rsidRPr="00B27438" w:rsidRDefault="00B27438" w:rsidP="00B27438">
            <w:pPr>
              <w:pStyle w:val="ConsPlusNormal"/>
              <w:ind w:firstLine="709"/>
              <w:jc w:val="both"/>
              <w:rPr>
                <w:rFonts w:ascii="Times New Roman" w:hAnsi="Times New Roman" w:cs="Times New Roman"/>
                <w:bCs/>
                <w:sz w:val="24"/>
                <w:szCs w:val="24"/>
              </w:rPr>
            </w:pPr>
            <w:r w:rsidRPr="00B27438">
              <w:rPr>
                <w:rFonts w:ascii="Times New Roman" w:hAnsi="Times New Roman" w:cs="Times New Roman"/>
                <w:bCs/>
                <w:sz w:val="24"/>
                <w:szCs w:val="24"/>
              </w:rPr>
              <w:t>Ключевой показатель</w:t>
            </w:r>
            <w:r w:rsidR="00BD2D34">
              <w:rPr>
                <w:rFonts w:ascii="Times New Roman" w:hAnsi="Times New Roman" w:cs="Times New Roman"/>
                <w:bCs/>
                <w:sz w:val="24"/>
                <w:szCs w:val="24"/>
              </w:rPr>
              <w:t xml:space="preserve"> по рынку социальных услуг</w:t>
            </w:r>
            <w:r w:rsidRPr="00B27438">
              <w:rPr>
                <w:rFonts w:ascii="Times New Roman" w:hAnsi="Times New Roman" w:cs="Times New Roman"/>
                <w:sz w:val="24"/>
                <w:szCs w:val="24"/>
              </w:rPr>
              <w:t xml:space="preserve">, </w:t>
            </w:r>
            <w:r w:rsidRPr="00B27438">
              <w:rPr>
                <w:rFonts w:ascii="Times New Roman" w:hAnsi="Times New Roman" w:cs="Times New Roman"/>
                <w:bCs/>
                <w:sz w:val="24"/>
                <w:szCs w:val="24"/>
              </w:rPr>
              <w:t>рассчитанный в соответствии с Методикой, утвержденной приказом Федеральной антимонопольной службы от 29 августа 2018 года № 1232/18 (с изменениями, внесенными приказом ФАС России от 6 августа 2019 года № 1059/19)(приложение № 4) и</w:t>
            </w:r>
            <w:r w:rsidRPr="00B27438">
              <w:rPr>
                <w:rFonts w:ascii="Times New Roman" w:eastAsia="Calibri" w:hAnsi="Times New Roman" w:cs="Times New Roman"/>
                <w:bCs/>
                <w:sz w:val="24"/>
                <w:szCs w:val="24"/>
              </w:rPr>
              <w:t xml:space="preserve">предусмотренный стандартом развития конкуренции в субъектах Российской Федерации, утвержденным </w:t>
            </w:r>
            <w:r w:rsidRPr="00B27438">
              <w:rPr>
                <w:rFonts w:ascii="Times New Roman" w:eastAsia="Calibri" w:hAnsi="Times New Roman" w:cs="Times New Roman"/>
                <w:bCs/>
                <w:sz w:val="24"/>
                <w:szCs w:val="24"/>
              </w:rPr>
              <w:lastRenderedPageBreak/>
              <w:t>распоряжением Правительства Российской Федерации от 17 апреля 2019 года № 768-р (пункт 9 приложения):</w:t>
            </w:r>
          </w:p>
          <w:p w:rsidR="00B27438" w:rsidRPr="00B27438" w:rsidRDefault="00B27438" w:rsidP="00B27438">
            <w:pPr>
              <w:ind w:firstLine="709"/>
              <w:jc w:val="both"/>
              <w:rPr>
                <w:rFonts w:ascii="Times New Roman" w:eastAsia="Calibri" w:hAnsi="Times New Roman" w:cs="Times New Roman"/>
                <w:bCs/>
                <w:iCs/>
                <w:sz w:val="24"/>
                <w:szCs w:val="24"/>
              </w:rPr>
            </w:pPr>
            <w:r w:rsidRPr="00B27438">
              <w:rPr>
                <w:rFonts w:ascii="Times New Roman" w:eastAsia="Calibri" w:hAnsi="Times New Roman" w:cs="Times New Roman"/>
                <w:bCs/>
                <w:iCs/>
                <w:sz w:val="24"/>
                <w:szCs w:val="24"/>
              </w:rPr>
              <w:t>доля негосударственных организаций социального обслуживания, фактически предоставляющих социальные услуги, в общей численности организаций, находящихся в реестре социальных услуг (проценты): 2018 – 77,3; 2019 – 77,4; 2020 – 77,5; 2021 – 77,6.</w:t>
            </w:r>
          </w:p>
          <w:p w:rsidR="00B3317D" w:rsidRPr="000C7214" w:rsidRDefault="00B27438" w:rsidP="00461696">
            <w:pPr>
              <w:spacing w:after="120"/>
              <w:ind w:firstLine="709"/>
              <w:jc w:val="both"/>
              <w:rPr>
                <w:rFonts w:ascii="Times New Roman" w:hAnsi="Times New Roman" w:cs="Times New Roman"/>
              </w:rPr>
            </w:pPr>
            <w:r w:rsidRPr="00B27438">
              <w:rPr>
                <w:rFonts w:ascii="Times New Roman" w:eastAsia="Calibri" w:hAnsi="Times New Roman" w:cs="Times New Roman"/>
                <w:bCs/>
                <w:sz w:val="24"/>
                <w:szCs w:val="24"/>
              </w:rPr>
              <w:t>Исполнитель, ответственный за достижение к 1 января 2022 года в Республике Башкортостан плановых значений ключевого показателя по рынку социальных услуг, – Министерство семьи и труда РБ.</w:t>
            </w:r>
          </w:p>
        </w:tc>
      </w:tr>
      <w:tr w:rsidR="000B2BC1" w:rsidTr="00227B00">
        <w:tc>
          <w:tcPr>
            <w:tcW w:w="421" w:type="dxa"/>
            <w:gridSpan w:val="2"/>
          </w:tcPr>
          <w:p w:rsidR="000B2BC1" w:rsidRPr="001F686D" w:rsidRDefault="000B2BC1" w:rsidP="00F36CA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684" w:type="dxa"/>
            <w:gridSpan w:val="2"/>
          </w:tcPr>
          <w:p w:rsidR="000B2BC1" w:rsidRPr="001F686D" w:rsidRDefault="000B2BC1" w:rsidP="00F36CA2">
            <w:pPr>
              <w:pStyle w:val="ConsPlusNormal"/>
              <w:rPr>
                <w:rFonts w:ascii="Times New Roman" w:hAnsi="Times New Roman" w:cs="Times New Roman"/>
                <w:sz w:val="24"/>
                <w:szCs w:val="24"/>
              </w:rPr>
            </w:pPr>
            <w:r w:rsidRPr="001F686D">
              <w:rPr>
                <w:rFonts w:ascii="Times New Roman" w:hAnsi="Times New Roman" w:cs="Times New Roman"/>
                <w:sz w:val="24"/>
                <w:szCs w:val="24"/>
              </w:rPr>
              <w:t>Использование</w:t>
            </w:r>
            <w:r w:rsidR="009D0C9C">
              <w:rPr>
                <w:rFonts w:ascii="Times New Roman" w:hAnsi="Times New Roman" w:cs="Times New Roman"/>
                <w:sz w:val="24"/>
                <w:szCs w:val="24"/>
              </w:rPr>
              <w:t xml:space="preserve"> негосударственными организациями</w:t>
            </w:r>
            <w:r w:rsidRPr="001F686D">
              <w:rPr>
                <w:rFonts w:ascii="Times New Roman" w:hAnsi="Times New Roman" w:cs="Times New Roman"/>
                <w:sz w:val="24"/>
                <w:szCs w:val="24"/>
              </w:rPr>
              <w:t xml:space="preserve"> единой системы учета нуждающихся в социальных услугах</w:t>
            </w:r>
          </w:p>
        </w:tc>
        <w:tc>
          <w:tcPr>
            <w:tcW w:w="3538" w:type="dxa"/>
            <w:gridSpan w:val="2"/>
          </w:tcPr>
          <w:p w:rsidR="000B2BC1" w:rsidRPr="001F686D" w:rsidRDefault="000B2BC1" w:rsidP="00F36CA2">
            <w:pPr>
              <w:pStyle w:val="ConsPlusNormal"/>
              <w:rPr>
                <w:rFonts w:ascii="Times New Roman" w:hAnsi="Times New Roman" w:cs="Times New Roman"/>
                <w:sz w:val="24"/>
                <w:szCs w:val="24"/>
              </w:rPr>
            </w:pPr>
            <w:r w:rsidRPr="001F686D">
              <w:rPr>
                <w:rFonts w:ascii="Times New Roman" w:hAnsi="Times New Roman" w:cs="Times New Roman"/>
                <w:sz w:val="24"/>
                <w:szCs w:val="24"/>
              </w:rPr>
              <w:t xml:space="preserve">Увеличение негосударственных организаций </w:t>
            </w:r>
            <w:r w:rsidRPr="00B74B9D">
              <w:rPr>
                <w:rFonts w:ascii="Times New Roman" w:hAnsi="Times New Roman" w:cs="Times New Roman"/>
                <w:sz w:val="24"/>
                <w:szCs w:val="24"/>
              </w:rPr>
              <w:t>в общей численности организаций всех форм собственности оказывающих социальные услуги населению</w:t>
            </w:r>
            <w:r w:rsidRPr="001F686D">
              <w:rPr>
                <w:rFonts w:ascii="Times New Roman" w:hAnsi="Times New Roman" w:cs="Times New Roman"/>
                <w:sz w:val="24"/>
                <w:szCs w:val="24"/>
              </w:rPr>
              <w:t>(в том числе социально-ориентированных некоммерческих организаций)</w:t>
            </w:r>
          </w:p>
        </w:tc>
        <w:tc>
          <w:tcPr>
            <w:tcW w:w="1134" w:type="dxa"/>
            <w:gridSpan w:val="2"/>
          </w:tcPr>
          <w:p w:rsidR="000B2BC1" w:rsidRPr="000B2BC1" w:rsidRDefault="000B2BC1" w:rsidP="00166DBC">
            <w:pPr>
              <w:jc w:val="center"/>
              <w:rPr>
                <w:rFonts w:ascii="Times New Roman" w:hAnsi="Times New Roman" w:cs="Times New Roman"/>
                <w:sz w:val="24"/>
                <w:szCs w:val="24"/>
              </w:rPr>
            </w:pPr>
            <w:r w:rsidRPr="000B2BC1">
              <w:rPr>
                <w:rFonts w:ascii="Times New Roman" w:hAnsi="Times New Roman" w:cs="Times New Roman"/>
                <w:sz w:val="24"/>
                <w:szCs w:val="24"/>
              </w:rPr>
              <w:t>2019</w:t>
            </w:r>
          </w:p>
        </w:tc>
        <w:tc>
          <w:tcPr>
            <w:tcW w:w="1136" w:type="dxa"/>
            <w:gridSpan w:val="3"/>
          </w:tcPr>
          <w:p w:rsidR="000B2BC1" w:rsidRPr="000B2BC1" w:rsidRDefault="000B2BC1" w:rsidP="00166DBC">
            <w:pPr>
              <w:jc w:val="center"/>
              <w:rPr>
                <w:rFonts w:ascii="Times New Roman" w:hAnsi="Times New Roman" w:cs="Times New Roman"/>
                <w:sz w:val="24"/>
                <w:szCs w:val="24"/>
              </w:rPr>
            </w:pPr>
            <w:r w:rsidRPr="000B2BC1">
              <w:rPr>
                <w:rFonts w:ascii="Times New Roman" w:hAnsi="Times New Roman" w:cs="Times New Roman"/>
                <w:sz w:val="24"/>
                <w:szCs w:val="24"/>
              </w:rPr>
              <w:t>2021</w:t>
            </w:r>
          </w:p>
        </w:tc>
        <w:tc>
          <w:tcPr>
            <w:tcW w:w="3129" w:type="dxa"/>
            <w:gridSpan w:val="3"/>
          </w:tcPr>
          <w:p w:rsidR="009D0C9C" w:rsidRDefault="009D0C9C" w:rsidP="00C723A7">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У</w:t>
            </w:r>
            <w:r w:rsidRPr="000C7214">
              <w:rPr>
                <w:rFonts w:ascii="Times New Roman" w:hAnsi="Times New Roman" w:cs="Times New Roman"/>
                <w:sz w:val="24"/>
                <w:szCs w:val="24"/>
              </w:rPr>
              <w:t>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(процент</w:t>
            </w:r>
            <w:r w:rsidR="00313C78">
              <w:rPr>
                <w:rFonts w:ascii="Times New Roman" w:hAnsi="Times New Roman" w:cs="Times New Roman"/>
                <w:sz w:val="24"/>
                <w:szCs w:val="24"/>
              </w:rPr>
              <w:t>ы</w:t>
            </w:r>
            <w:r w:rsidRPr="000C7214">
              <w:rPr>
                <w:rFonts w:ascii="Times New Roman" w:hAnsi="Times New Roman" w:cs="Times New Roman"/>
                <w:sz w:val="24"/>
                <w:szCs w:val="24"/>
              </w:rPr>
              <w:t>)</w:t>
            </w:r>
            <w:r w:rsidR="009D4B84">
              <w:rPr>
                <w:rFonts w:ascii="Times New Roman" w:hAnsi="Times New Roman" w:cs="Times New Roman"/>
                <w:sz w:val="24"/>
                <w:szCs w:val="24"/>
              </w:rPr>
              <w:t>:</w:t>
            </w:r>
          </w:p>
          <w:p w:rsidR="00C723A7" w:rsidRPr="000C7214" w:rsidRDefault="00C723A7" w:rsidP="00C723A7">
            <w:pPr>
              <w:pStyle w:val="ConsPlusNormal"/>
              <w:spacing w:line="240" w:lineRule="exact"/>
              <w:rPr>
                <w:rFonts w:ascii="Times New Roman" w:hAnsi="Times New Roman" w:cs="Times New Roman"/>
                <w:sz w:val="24"/>
                <w:szCs w:val="24"/>
              </w:rPr>
            </w:pPr>
            <w:r w:rsidRPr="000C7214">
              <w:rPr>
                <w:rFonts w:ascii="Times New Roman" w:hAnsi="Times New Roman" w:cs="Times New Roman"/>
                <w:sz w:val="24"/>
                <w:szCs w:val="24"/>
              </w:rPr>
              <w:t>2018 – 20</w:t>
            </w:r>
            <w:r w:rsidR="00313C78">
              <w:rPr>
                <w:rFonts w:ascii="Times New Roman" w:hAnsi="Times New Roman" w:cs="Times New Roman"/>
                <w:sz w:val="24"/>
                <w:szCs w:val="24"/>
              </w:rPr>
              <w:t>;</w:t>
            </w:r>
          </w:p>
          <w:p w:rsidR="000B2BC1" w:rsidRPr="000C7214" w:rsidRDefault="000B2BC1" w:rsidP="00C723A7">
            <w:pPr>
              <w:pStyle w:val="ConsPlusNormal"/>
              <w:spacing w:line="240" w:lineRule="exact"/>
              <w:rPr>
                <w:rFonts w:ascii="Times New Roman" w:hAnsi="Times New Roman" w:cs="Times New Roman"/>
                <w:sz w:val="24"/>
                <w:szCs w:val="24"/>
              </w:rPr>
            </w:pPr>
            <w:r w:rsidRPr="000C7214">
              <w:rPr>
                <w:rFonts w:ascii="Times New Roman" w:hAnsi="Times New Roman" w:cs="Times New Roman"/>
                <w:sz w:val="24"/>
                <w:szCs w:val="24"/>
              </w:rPr>
              <w:t xml:space="preserve">2019 </w:t>
            </w:r>
            <w:r w:rsidR="00C723A7" w:rsidRPr="000C7214">
              <w:rPr>
                <w:rFonts w:ascii="Times New Roman" w:hAnsi="Times New Roman" w:cs="Times New Roman"/>
                <w:sz w:val="24"/>
                <w:szCs w:val="24"/>
              </w:rPr>
              <w:t xml:space="preserve">– </w:t>
            </w:r>
            <w:r w:rsidRPr="000C7214">
              <w:rPr>
                <w:rFonts w:ascii="Times New Roman" w:hAnsi="Times New Roman" w:cs="Times New Roman"/>
                <w:sz w:val="24"/>
                <w:szCs w:val="24"/>
              </w:rPr>
              <w:t>30</w:t>
            </w:r>
            <w:r w:rsidR="009631BD">
              <w:rPr>
                <w:rFonts w:ascii="Times New Roman" w:hAnsi="Times New Roman" w:cs="Times New Roman"/>
                <w:sz w:val="24"/>
                <w:szCs w:val="24"/>
              </w:rPr>
              <w:t>;</w:t>
            </w:r>
          </w:p>
          <w:p w:rsidR="000B2BC1" w:rsidRPr="000C7214" w:rsidRDefault="000B2BC1" w:rsidP="00C723A7">
            <w:pPr>
              <w:pStyle w:val="ConsPlusNormal"/>
              <w:spacing w:line="240" w:lineRule="exact"/>
              <w:rPr>
                <w:rFonts w:ascii="Times New Roman" w:hAnsi="Times New Roman" w:cs="Times New Roman"/>
                <w:sz w:val="24"/>
                <w:szCs w:val="24"/>
              </w:rPr>
            </w:pPr>
            <w:r w:rsidRPr="000C7214">
              <w:rPr>
                <w:rFonts w:ascii="Times New Roman" w:hAnsi="Times New Roman" w:cs="Times New Roman"/>
                <w:sz w:val="24"/>
                <w:szCs w:val="24"/>
              </w:rPr>
              <w:t xml:space="preserve">2020 </w:t>
            </w:r>
            <w:r w:rsidR="00C723A7" w:rsidRPr="000C7214">
              <w:rPr>
                <w:rFonts w:ascii="Times New Roman" w:hAnsi="Times New Roman" w:cs="Times New Roman"/>
                <w:sz w:val="24"/>
                <w:szCs w:val="24"/>
              </w:rPr>
              <w:t xml:space="preserve">– </w:t>
            </w:r>
            <w:r w:rsidRPr="000C7214">
              <w:rPr>
                <w:rFonts w:ascii="Times New Roman" w:hAnsi="Times New Roman" w:cs="Times New Roman"/>
                <w:sz w:val="24"/>
                <w:szCs w:val="24"/>
              </w:rPr>
              <w:t>40</w:t>
            </w:r>
            <w:r w:rsidR="009631BD">
              <w:rPr>
                <w:rFonts w:ascii="Times New Roman" w:hAnsi="Times New Roman" w:cs="Times New Roman"/>
                <w:sz w:val="24"/>
                <w:szCs w:val="24"/>
              </w:rPr>
              <w:t>;</w:t>
            </w:r>
          </w:p>
          <w:p w:rsidR="000B2BC1" w:rsidRPr="000C7214" w:rsidRDefault="000B2BC1" w:rsidP="00E443FD">
            <w:pPr>
              <w:pStyle w:val="ConsPlusNormal"/>
              <w:spacing w:line="240" w:lineRule="exact"/>
              <w:rPr>
                <w:rFonts w:ascii="Times New Roman" w:hAnsi="Times New Roman" w:cs="Times New Roman"/>
                <w:sz w:val="24"/>
                <w:szCs w:val="24"/>
              </w:rPr>
            </w:pPr>
            <w:r w:rsidRPr="000C7214">
              <w:rPr>
                <w:rFonts w:ascii="Times New Roman" w:hAnsi="Times New Roman" w:cs="Times New Roman"/>
                <w:sz w:val="24"/>
                <w:szCs w:val="24"/>
              </w:rPr>
              <w:t>2021 –</w:t>
            </w:r>
            <w:r w:rsidR="00463D74">
              <w:rPr>
                <w:rFonts w:ascii="Times New Roman" w:hAnsi="Times New Roman" w:cs="Times New Roman"/>
                <w:sz w:val="24"/>
                <w:szCs w:val="24"/>
              </w:rPr>
              <w:t xml:space="preserve"> </w:t>
            </w:r>
            <w:r w:rsidR="009D4B84">
              <w:rPr>
                <w:rFonts w:ascii="Times New Roman" w:hAnsi="Times New Roman" w:cs="Times New Roman"/>
                <w:sz w:val="24"/>
                <w:szCs w:val="24"/>
              </w:rPr>
              <w:t>45</w:t>
            </w:r>
          </w:p>
        </w:tc>
        <w:tc>
          <w:tcPr>
            <w:tcW w:w="2267" w:type="dxa"/>
          </w:tcPr>
          <w:p w:rsidR="000B2BC1" w:rsidRDefault="00C274DD" w:rsidP="00C274DD">
            <w:pPr>
              <w:rPr>
                <w:rFonts w:ascii="Times New Roman" w:hAnsi="Times New Roman" w:cs="Times New Roman"/>
              </w:rPr>
            </w:pPr>
            <w:r>
              <w:rPr>
                <w:rFonts w:ascii="Times New Roman" w:hAnsi="Times New Roman" w:cs="Times New Roman"/>
                <w:sz w:val="24"/>
                <w:szCs w:val="24"/>
              </w:rPr>
              <w:t>О</w:t>
            </w:r>
            <w:r w:rsidR="00D62A72">
              <w:rPr>
                <w:rFonts w:ascii="Times New Roman" w:hAnsi="Times New Roman" w:cs="Times New Roman"/>
                <w:sz w:val="24"/>
                <w:szCs w:val="24"/>
              </w:rPr>
              <w:t>тдел по взаимодействию с общественными институтами</w:t>
            </w:r>
            <w:r>
              <w:rPr>
                <w:rFonts w:ascii="Times New Roman" w:hAnsi="Times New Roman" w:cs="Times New Roman"/>
                <w:sz w:val="24"/>
                <w:szCs w:val="24"/>
              </w:rPr>
              <w:t xml:space="preserve"> а</w:t>
            </w:r>
            <w:r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Pr="001C3C6B">
              <w:rPr>
                <w:rFonts w:ascii="Times New Roman" w:hAnsi="Times New Roman" w:cs="Times New Roman"/>
                <w:sz w:val="24"/>
                <w:szCs w:val="24"/>
              </w:rPr>
              <w:t xml:space="preserve"> </w:t>
            </w: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w:t>
            </w:r>
            <w:r>
              <w:rPr>
                <w:rFonts w:ascii="Times New Roman" w:hAnsi="Times New Roman" w:cs="Times New Roman"/>
                <w:sz w:val="24"/>
                <w:szCs w:val="24"/>
              </w:rPr>
              <w:t xml:space="preserve"> РБ</w:t>
            </w:r>
            <w:r w:rsidR="00D62A72">
              <w:rPr>
                <w:rFonts w:ascii="Times New Roman" w:hAnsi="Times New Roman" w:cs="Times New Roman"/>
                <w:sz w:val="24"/>
                <w:szCs w:val="24"/>
              </w:rPr>
              <w:t>,</w:t>
            </w:r>
            <w:r w:rsidR="0089249B" w:rsidRPr="001C3C6B">
              <w:rPr>
                <w:rFonts w:ascii="Times New Roman" w:hAnsi="Times New Roman" w:cs="Times New Roman"/>
                <w:sz w:val="24"/>
                <w:szCs w:val="24"/>
              </w:rPr>
              <w:t xml:space="preserve"> </w:t>
            </w:r>
            <w:r w:rsidR="003B7235" w:rsidRPr="0098367E">
              <w:rPr>
                <w:rFonts w:ascii="Times New Roman" w:hAnsi="Times New Roman" w:cs="Times New Roman"/>
                <w:sz w:val="24"/>
                <w:szCs w:val="24"/>
              </w:rPr>
              <w:t>ФГКУ Республиканский центр социа</w:t>
            </w:r>
            <w:r w:rsidR="00324058">
              <w:rPr>
                <w:rFonts w:ascii="Times New Roman" w:hAnsi="Times New Roman" w:cs="Times New Roman"/>
                <w:sz w:val="24"/>
                <w:szCs w:val="24"/>
              </w:rPr>
              <w:t>льной поддержки населения по г.</w:t>
            </w:r>
            <w:r w:rsidR="003B7235" w:rsidRPr="0098367E">
              <w:rPr>
                <w:rFonts w:ascii="Times New Roman" w:hAnsi="Times New Roman" w:cs="Times New Roman"/>
                <w:sz w:val="24"/>
                <w:szCs w:val="24"/>
              </w:rPr>
              <w:t>Стерлитамаку РБ</w:t>
            </w:r>
          </w:p>
        </w:tc>
      </w:tr>
      <w:tr w:rsidR="000B2BC1" w:rsidTr="00227B00">
        <w:tc>
          <w:tcPr>
            <w:tcW w:w="421" w:type="dxa"/>
            <w:gridSpan w:val="2"/>
          </w:tcPr>
          <w:p w:rsidR="000B2BC1" w:rsidRPr="001F686D" w:rsidRDefault="000B2BC1" w:rsidP="00F36CA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684" w:type="dxa"/>
            <w:gridSpan w:val="2"/>
          </w:tcPr>
          <w:p w:rsidR="000B2BC1" w:rsidRPr="001F686D" w:rsidRDefault="00582CFF" w:rsidP="007B41E9">
            <w:pPr>
              <w:pStyle w:val="ConsPlusNormal"/>
              <w:rPr>
                <w:rFonts w:ascii="Times New Roman" w:hAnsi="Times New Roman" w:cs="Times New Roman"/>
                <w:sz w:val="24"/>
                <w:szCs w:val="24"/>
              </w:rPr>
            </w:pPr>
            <w:r>
              <w:rPr>
                <w:rFonts w:ascii="Times New Roman" w:hAnsi="Times New Roman" w:cs="Times New Roman"/>
                <w:sz w:val="24"/>
                <w:szCs w:val="24"/>
              </w:rPr>
              <w:t xml:space="preserve">Формирование перечня </w:t>
            </w:r>
            <w:r w:rsidRPr="001F686D">
              <w:rPr>
                <w:rFonts w:ascii="Times New Roman" w:hAnsi="Times New Roman" w:cs="Times New Roman"/>
                <w:sz w:val="24"/>
                <w:szCs w:val="24"/>
              </w:rPr>
              <w:t>негосударственных организаций (в том числе социально-ориентированных) оказывающи</w:t>
            </w:r>
            <w:r w:rsidR="007B41E9">
              <w:rPr>
                <w:rFonts w:ascii="Times New Roman" w:hAnsi="Times New Roman" w:cs="Times New Roman"/>
                <w:sz w:val="24"/>
                <w:szCs w:val="24"/>
              </w:rPr>
              <w:t>х</w:t>
            </w:r>
            <w:r w:rsidRPr="001F686D">
              <w:rPr>
                <w:rFonts w:ascii="Times New Roman" w:hAnsi="Times New Roman" w:cs="Times New Roman"/>
                <w:sz w:val="24"/>
                <w:szCs w:val="24"/>
              </w:rPr>
              <w:t xml:space="preserve"> социальные услуги населению </w:t>
            </w:r>
          </w:p>
        </w:tc>
        <w:tc>
          <w:tcPr>
            <w:tcW w:w="3538" w:type="dxa"/>
            <w:gridSpan w:val="2"/>
          </w:tcPr>
          <w:p w:rsidR="000B2BC1" w:rsidRPr="001F686D" w:rsidRDefault="00E443FD" w:rsidP="002D2505">
            <w:pPr>
              <w:pStyle w:val="ConsPlusNormal"/>
              <w:rPr>
                <w:rFonts w:ascii="Times New Roman" w:hAnsi="Times New Roman" w:cs="Times New Roman"/>
                <w:sz w:val="24"/>
                <w:szCs w:val="24"/>
              </w:rPr>
            </w:pPr>
            <w:r w:rsidRPr="001F686D">
              <w:rPr>
                <w:rFonts w:ascii="Times New Roman" w:hAnsi="Times New Roman" w:cs="Times New Roman"/>
                <w:sz w:val="24"/>
                <w:szCs w:val="24"/>
              </w:rPr>
              <w:t xml:space="preserve">Увеличение негосударственных организаций </w:t>
            </w:r>
            <w:r w:rsidRPr="00B74B9D">
              <w:rPr>
                <w:rFonts w:ascii="Times New Roman" w:hAnsi="Times New Roman" w:cs="Times New Roman"/>
                <w:sz w:val="24"/>
                <w:szCs w:val="24"/>
              </w:rPr>
              <w:t>в общей численности организаций всех форм собственности оказывающих социальные услуги населению</w:t>
            </w:r>
            <w:r w:rsidRPr="001F686D">
              <w:rPr>
                <w:rFonts w:ascii="Times New Roman" w:hAnsi="Times New Roman" w:cs="Times New Roman"/>
                <w:sz w:val="24"/>
                <w:szCs w:val="24"/>
              </w:rPr>
              <w:t>(в том числе социально-ориентированных некоммерческих организаций)</w:t>
            </w:r>
          </w:p>
        </w:tc>
        <w:tc>
          <w:tcPr>
            <w:tcW w:w="1134" w:type="dxa"/>
            <w:gridSpan w:val="2"/>
          </w:tcPr>
          <w:p w:rsidR="000B2BC1" w:rsidRPr="000B2BC1" w:rsidRDefault="000B2BC1" w:rsidP="00166DBC">
            <w:pPr>
              <w:jc w:val="center"/>
              <w:rPr>
                <w:rFonts w:ascii="Times New Roman" w:hAnsi="Times New Roman" w:cs="Times New Roman"/>
                <w:sz w:val="24"/>
                <w:szCs w:val="24"/>
              </w:rPr>
            </w:pPr>
            <w:r w:rsidRPr="000B2BC1">
              <w:rPr>
                <w:rFonts w:ascii="Times New Roman" w:hAnsi="Times New Roman" w:cs="Times New Roman"/>
                <w:sz w:val="24"/>
                <w:szCs w:val="24"/>
              </w:rPr>
              <w:t>2019</w:t>
            </w:r>
          </w:p>
        </w:tc>
        <w:tc>
          <w:tcPr>
            <w:tcW w:w="1136" w:type="dxa"/>
            <w:gridSpan w:val="3"/>
          </w:tcPr>
          <w:p w:rsidR="000B2BC1" w:rsidRPr="000B2BC1" w:rsidRDefault="000B2BC1" w:rsidP="00166DBC">
            <w:pPr>
              <w:jc w:val="center"/>
              <w:rPr>
                <w:rFonts w:ascii="Times New Roman" w:hAnsi="Times New Roman" w:cs="Times New Roman"/>
                <w:sz w:val="24"/>
                <w:szCs w:val="24"/>
              </w:rPr>
            </w:pPr>
            <w:r w:rsidRPr="000B2BC1">
              <w:rPr>
                <w:rFonts w:ascii="Times New Roman" w:hAnsi="Times New Roman" w:cs="Times New Roman"/>
                <w:sz w:val="24"/>
                <w:szCs w:val="24"/>
              </w:rPr>
              <w:t>2021</w:t>
            </w:r>
          </w:p>
        </w:tc>
        <w:tc>
          <w:tcPr>
            <w:tcW w:w="3129" w:type="dxa"/>
            <w:gridSpan w:val="3"/>
          </w:tcPr>
          <w:p w:rsidR="00E443FD" w:rsidRDefault="00E443FD" w:rsidP="00E443FD">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У</w:t>
            </w:r>
            <w:r w:rsidRPr="000C7214">
              <w:rPr>
                <w:rFonts w:ascii="Times New Roman" w:hAnsi="Times New Roman" w:cs="Times New Roman"/>
                <w:sz w:val="24"/>
                <w:szCs w:val="24"/>
              </w:rPr>
              <w:t>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(процент</w:t>
            </w:r>
            <w:r w:rsidR="00313C78">
              <w:rPr>
                <w:rFonts w:ascii="Times New Roman" w:hAnsi="Times New Roman" w:cs="Times New Roman"/>
                <w:sz w:val="24"/>
                <w:szCs w:val="24"/>
              </w:rPr>
              <w:t>ы</w:t>
            </w:r>
            <w:r w:rsidRPr="000C7214">
              <w:rPr>
                <w:rFonts w:ascii="Times New Roman" w:hAnsi="Times New Roman" w:cs="Times New Roman"/>
                <w:sz w:val="24"/>
                <w:szCs w:val="24"/>
              </w:rPr>
              <w:t>)</w:t>
            </w:r>
            <w:r w:rsidR="009D4B84">
              <w:rPr>
                <w:rFonts w:ascii="Times New Roman" w:hAnsi="Times New Roman" w:cs="Times New Roman"/>
                <w:sz w:val="24"/>
                <w:szCs w:val="24"/>
              </w:rPr>
              <w:t>:</w:t>
            </w:r>
          </w:p>
          <w:p w:rsidR="00E443FD" w:rsidRPr="000C7214" w:rsidRDefault="00E443FD" w:rsidP="00E443FD">
            <w:pPr>
              <w:pStyle w:val="ConsPlusNormal"/>
              <w:spacing w:line="240" w:lineRule="exact"/>
              <w:rPr>
                <w:rFonts w:ascii="Times New Roman" w:hAnsi="Times New Roman" w:cs="Times New Roman"/>
                <w:sz w:val="24"/>
                <w:szCs w:val="24"/>
              </w:rPr>
            </w:pPr>
            <w:r w:rsidRPr="000C7214">
              <w:rPr>
                <w:rFonts w:ascii="Times New Roman" w:hAnsi="Times New Roman" w:cs="Times New Roman"/>
                <w:sz w:val="24"/>
                <w:szCs w:val="24"/>
              </w:rPr>
              <w:t>2018 – 20</w:t>
            </w:r>
            <w:r w:rsidR="00313C78">
              <w:rPr>
                <w:rFonts w:ascii="Times New Roman" w:hAnsi="Times New Roman" w:cs="Times New Roman"/>
                <w:sz w:val="24"/>
                <w:szCs w:val="24"/>
              </w:rPr>
              <w:t>;</w:t>
            </w:r>
          </w:p>
          <w:p w:rsidR="00E443FD" w:rsidRPr="000C7214" w:rsidRDefault="00E443FD" w:rsidP="00E443FD">
            <w:pPr>
              <w:pStyle w:val="ConsPlusNormal"/>
              <w:spacing w:line="240" w:lineRule="exact"/>
              <w:rPr>
                <w:rFonts w:ascii="Times New Roman" w:hAnsi="Times New Roman" w:cs="Times New Roman"/>
                <w:sz w:val="24"/>
                <w:szCs w:val="24"/>
              </w:rPr>
            </w:pPr>
            <w:r w:rsidRPr="000C7214">
              <w:rPr>
                <w:rFonts w:ascii="Times New Roman" w:hAnsi="Times New Roman" w:cs="Times New Roman"/>
                <w:sz w:val="24"/>
                <w:szCs w:val="24"/>
              </w:rPr>
              <w:t>2019 – 30</w:t>
            </w:r>
            <w:r w:rsidR="00313C78">
              <w:rPr>
                <w:rFonts w:ascii="Times New Roman" w:hAnsi="Times New Roman" w:cs="Times New Roman"/>
                <w:sz w:val="24"/>
                <w:szCs w:val="24"/>
              </w:rPr>
              <w:t>;</w:t>
            </w:r>
          </w:p>
          <w:p w:rsidR="00E443FD" w:rsidRPr="000C7214" w:rsidRDefault="00E443FD" w:rsidP="00E443FD">
            <w:pPr>
              <w:pStyle w:val="ConsPlusNormal"/>
              <w:spacing w:line="240" w:lineRule="exact"/>
              <w:rPr>
                <w:rFonts w:ascii="Times New Roman" w:hAnsi="Times New Roman" w:cs="Times New Roman"/>
                <w:sz w:val="24"/>
                <w:szCs w:val="24"/>
              </w:rPr>
            </w:pPr>
            <w:r w:rsidRPr="000C7214">
              <w:rPr>
                <w:rFonts w:ascii="Times New Roman" w:hAnsi="Times New Roman" w:cs="Times New Roman"/>
                <w:sz w:val="24"/>
                <w:szCs w:val="24"/>
              </w:rPr>
              <w:t>2020 – 40</w:t>
            </w:r>
            <w:r w:rsidR="00313C78">
              <w:rPr>
                <w:rFonts w:ascii="Times New Roman" w:hAnsi="Times New Roman" w:cs="Times New Roman"/>
                <w:sz w:val="24"/>
                <w:szCs w:val="24"/>
              </w:rPr>
              <w:t>;</w:t>
            </w:r>
          </w:p>
          <w:p w:rsidR="000B2BC1" w:rsidRPr="001F686D" w:rsidRDefault="00E443FD" w:rsidP="00E443FD">
            <w:pPr>
              <w:pStyle w:val="ConsPlusNormal"/>
              <w:rPr>
                <w:rFonts w:ascii="Times New Roman" w:hAnsi="Times New Roman" w:cs="Times New Roman"/>
                <w:sz w:val="24"/>
                <w:szCs w:val="24"/>
              </w:rPr>
            </w:pPr>
            <w:r w:rsidRPr="000C7214">
              <w:rPr>
                <w:rFonts w:ascii="Times New Roman" w:hAnsi="Times New Roman" w:cs="Times New Roman"/>
                <w:sz w:val="24"/>
                <w:szCs w:val="24"/>
              </w:rPr>
              <w:t>2021 –4</w:t>
            </w:r>
            <w:r w:rsidR="009D4B84">
              <w:rPr>
                <w:rFonts w:ascii="Times New Roman" w:hAnsi="Times New Roman" w:cs="Times New Roman"/>
                <w:sz w:val="24"/>
                <w:szCs w:val="24"/>
              </w:rPr>
              <w:t>5</w:t>
            </w:r>
          </w:p>
        </w:tc>
        <w:tc>
          <w:tcPr>
            <w:tcW w:w="2267" w:type="dxa"/>
          </w:tcPr>
          <w:p w:rsidR="000B2BC1" w:rsidRDefault="00C274DD" w:rsidP="0088109D">
            <w:pPr>
              <w:rPr>
                <w:rFonts w:ascii="Times New Roman" w:hAnsi="Times New Roman" w:cs="Times New Roman"/>
              </w:rPr>
            </w:pPr>
            <w:r>
              <w:rPr>
                <w:rFonts w:ascii="Times New Roman" w:hAnsi="Times New Roman" w:cs="Times New Roman"/>
                <w:sz w:val="24"/>
                <w:szCs w:val="24"/>
              </w:rPr>
              <w:t>Отдел по взаимодействию с общественными институтами а</w:t>
            </w:r>
            <w:r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Pr="001C3C6B">
              <w:rPr>
                <w:rFonts w:ascii="Times New Roman" w:hAnsi="Times New Roman" w:cs="Times New Roman"/>
                <w:sz w:val="24"/>
                <w:szCs w:val="24"/>
              </w:rPr>
              <w:t xml:space="preserve"> </w:t>
            </w: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w:t>
            </w:r>
            <w:r>
              <w:rPr>
                <w:rFonts w:ascii="Times New Roman" w:hAnsi="Times New Roman" w:cs="Times New Roman"/>
                <w:sz w:val="24"/>
                <w:szCs w:val="24"/>
              </w:rPr>
              <w:t xml:space="preserve"> РБ</w:t>
            </w:r>
          </w:p>
        </w:tc>
      </w:tr>
      <w:tr w:rsidR="000B2BC1" w:rsidTr="00227B00">
        <w:tc>
          <w:tcPr>
            <w:tcW w:w="421" w:type="dxa"/>
            <w:gridSpan w:val="2"/>
          </w:tcPr>
          <w:p w:rsidR="000B2BC1" w:rsidRPr="001F686D" w:rsidRDefault="000B2BC1" w:rsidP="00F36CA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684" w:type="dxa"/>
            <w:gridSpan w:val="2"/>
          </w:tcPr>
          <w:p w:rsidR="000B2BC1" w:rsidRPr="002D2505" w:rsidRDefault="002D2505" w:rsidP="00582CFF">
            <w:pPr>
              <w:pStyle w:val="ConsPlusNormal"/>
              <w:rPr>
                <w:rFonts w:ascii="Times New Roman" w:hAnsi="Times New Roman" w:cs="Times New Roman"/>
                <w:sz w:val="24"/>
                <w:szCs w:val="24"/>
              </w:rPr>
            </w:pPr>
            <w:r w:rsidRPr="002D2505">
              <w:rPr>
                <w:rFonts w:ascii="Times New Roman" w:hAnsi="Times New Roman" w:cs="Times New Roman"/>
                <w:sz w:val="24"/>
                <w:szCs w:val="24"/>
              </w:rPr>
              <w:t>Размещение в информационно - телекоммуникационной сети «Интернет» перечня негосударственных организаций (в том числе социально-ориентированных) оказывающие социальные услуги населению</w:t>
            </w:r>
          </w:p>
        </w:tc>
        <w:tc>
          <w:tcPr>
            <w:tcW w:w="3538" w:type="dxa"/>
            <w:gridSpan w:val="2"/>
            <w:shd w:val="clear" w:color="auto" w:fill="auto"/>
          </w:tcPr>
          <w:p w:rsidR="000B2BC1" w:rsidRPr="001F686D" w:rsidRDefault="009D0C9C" w:rsidP="0085641E">
            <w:pPr>
              <w:pStyle w:val="Default"/>
            </w:pPr>
            <w:r w:rsidRPr="009D0C9C">
              <w:t xml:space="preserve">Повышение информированности потенциальных предпринимателей о порядках ведения деятельности в сфере социального обслуживания населения, развитие </w:t>
            </w:r>
            <w:r w:rsidRPr="009D0C9C">
              <w:lastRenderedPageBreak/>
              <w:t>негосударственного (немуниципального) секторав сфере социального обслуживания населения</w:t>
            </w:r>
          </w:p>
        </w:tc>
        <w:tc>
          <w:tcPr>
            <w:tcW w:w="1134" w:type="dxa"/>
            <w:gridSpan w:val="2"/>
          </w:tcPr>
          <w:p w:rsidR="000B2BC1" w:rsidRPr="000B2BC1" w:rsidRDefault="000B2BC1" w:rsidP="00166DBC">
            <w:pPr>
              <w:jc w:val="center"/>
              <w:rPr>
                <w:rFonts w:ascii="Times New Roman" w:hAnsi="Times New Roman" w:cs="Times New Roman"/>
                <w:sz w:val="24"/>
                <w:szCs w:val="24"/>
              </w:rPr>
            </w:pPr>
            <w:r w:rsidRPr="000B2BC1">
              <w:rPr>
                <w:rFonts w:ascii="Times New Roman" w:hAnsi="Times New Roman" w:cs="Times New Roman"/>
                <w:sz w:val="24"/>
                <w:szCs w:val="24"/>
              </w:rPr>
              <w:lastRenderedPageBreak/>
              <w:t>2019</w:t>
            </w:r>
          </w:p>
        </w:tc>
        <w:tc>
          <w:tcPr>
            <w:tcW w:w="1136" w:type="dxa"/>
            <w:gridSpan w:val="3"/>
          </w:tcPr>
          <w:p w:rsidR="000B2BC1" w:rsidRPr="000B2BC1" w:rsidRDefault="000B2BC1" w:rsidP="00166DBC">
            <w:pPr>
              <w:jc w:val="center"/>
              <w:rPr>
                <w:rFonts w:ascii="Times New Roman" w:hAnsi="Times New Roman" w:cs="Times New Roman"/>
                <w:sz w:val="24"/>
                <w:szCs w:val="24"/>
              </w:rPr>
            </w:pPr>
            <w:r w:rsidRPr="000B2BC1">
              <w:rPr>
                <w:rFonts w:ascii="Times New Roman" w:hAnsi="Times New Roman" w:cs="Times New Roman"/>
                <w:sz w:val="24"/>
                <w:szCs w:val="24"/>
              </w:rPr>
              <w:t>2021</w:t>
            </w:r>
          </w:p>
        </w:tc>
        <w:tc>
          <w:tcPr>
            <w:tcW w:w="3129" w:type="dxa"/>
            <w:gridSpan w:val="3"/>
          </w:tcPr>
          <w:p w:rsidR="005C6317" w:rsidRDefault="005C6317" w:rsidP="000B2BC1">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Проинформированы потенциальные предприниматели</w:t>
            </w:r>
            <w:r w:rsidR="009D4B84">
              <w:rPr>
                <w:rFonts w:ascii="Times New Roman" w:hAnsi="Times New Roman" w:cs="Times New Roman"/>
                <w:sz w:val="24"/>
                <w:szCs w:val="24"/>
              </w:rPr>
              <w:t xml:space="preserve"> (да/нет):</w:t>
            </w:r>
          </w:p>
          <w:p w:rsidR="00EB567A" w:rsidRDefault="00EB567A" w:rsidP="000B2BC1">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2018 – </w:t>
            </w:r>
            <w:r w:rsidR="005C6317">
              <w:rPr>
                <w:rFonts w:ascii="Times New Roman" w:hAnsi="Times New Roman" w:cs="Times New Roman"/>
                <w:sz w:val="24"/>
                <w:szCs w:val="24"/>
              </w:rPr>
              <w:t>да</w:t>
            </w:r>
            <w:r w:rsidR="00313C78">
              <w:rPr>
                <w:rFonts w:ascii="Times New Roman" w:hAnsi="Times New Roman" w:cs="Times New Roman"/>
                <w:sz w:val="24"/>
                <w:szCs w:val="24"/>
              </w:rPr>
              <w:t>;</w:t>
            </w:r>
          </w:p>
          <w:p w:rsidR="000B2BC1" w:rsidRPr="001F686D" w:rsidRDefault="000B2BC1" w:rsidP="000B2BC1">
            <w:pPr>
              <w:pStyle w:val="ConsPlusNormal"/>
              <w:spacing w:line="240" w:lineRule="exact"/>
              <w:rPr>
                <w:rFonts w:ascii="Times New Roman" w:hAnsi="Times New Roman" w:cs="Times New Roman"/>
                <w:sz w:val="24"/>
                <w:szCs w:val="24"/>
              </w:rPr>
            </w:pPr>
            <w:r w:rsidRPr="001F686D">
              <w:rPr>
                <w:rFonts w:ascii="Times New Roman" w:hAnsi="Times New Roman" w:cs="Times New Roman"/>
                <w:sz w:val="24"/>
                <w:szCs w:val="24"/>
              </w:rPr>
              <w:t xml:space="preserve">2019 </w:t>
            </w:r>
            <w:r w:rsidR="00EB567A" w:rsidRPr="001F686D">
              <w:rPr>
                <w:rFonts w:ascii="Times New Roman" w:hAnsi="Times New Roman" w:cs="Times New Roman"/>
                <w:sz w:val="24"/>
                <w:szCs w:val="24"/>
              </w:rPr>
              <w:t xml:space="preserve">– </w:t>
            </w:r>
            <w:r w:rsidR="005C6317">
              <w:rPr>
                <w:rFonts w:ascii="Times New Roman" w:hAnsi="Times New Roman" w:cs="Times New Roman"/>
                <w:sz w:val="24"/>
                <w:szCs w:val="24"/>
              </w:rPr>
              <w:t>да</w:t>
            </w:r>
            <w:r w:rsidR="00313C78">
              <w:rPr>
                <w:rFonts w:ascii="Times New Roman" w:hAnsi="Times New Roman" w:cs="Times New Roman"/>
                <w:sz w:val="24"/>
                <w:szCs w:val="24"/>
              </w:rPr>
              <w:t>;</w:t>
            </w:r>
          </w:p>
          <w:p w:rsidR="000B2BC1" w:rsidRDefault="000B2BC1" w:rsidP="000B2BC1">
            <w:pPr>
              <w:pStyle w:val="ConsPlusNormal"/>
              <w:spacing w:line="240" w:lineRule="exact"/>
              <w:rPr>
                <w:rFonts w:ascii="Times New Roman" w:hAnsi="Times New Roman" w:cs="Times New Roman"/>
                <w:sz w:val="24"/>
                <w:szCs w:val="24"/>
              </w:rPr>
            </w:pPr>
            <w:r w:rsidRPr="001F686D">
              <w:rPr>
                <w:rFonts w:ascii="Times New Roman" w:hAnsi="Times New Roman" w:cs="Times New Roman"/>
                <w:sz w:val="24"/>
                <w:szCs w:val="24"/>
              </w:rPr>
              <w:t xml:space="preserve">2020 </w:t>
            </w:r>
            <w:r w:rsidR="00EB567A" w:rsidRPr="001F686D">
              <w:rPr>
                <w:rFonts w:ascii="Times New Roman" w:hAnsi="Times New Roman" w:cs="Times New Roman"/>
                <w:sz w:val="24"/>
                <w:szCs w:val="24"/>
              </w:rPr>
              <w:t xml:space="preserve">– </w:t>
            </w:r>
            <w:r w:rsidR="005C6317">
              <w:rPr>
                <w:rFonts w:ascii="Times New Roman" w:hAnsi="Times New Roman" w:cs="Times New Roman"/>
                <w:sz w:val="24"/>
                <w:szCs w:val="24"/>
              </w:rPr>
              <w:t>да</w:t>
            </w:r>
            <w:r w:rsidR="00313C78">
              <w:rPr>
                <w:rFonts w:ascii="Times New Roman" w:hAnsi="Times New Roman" w:cs="Times New Roman"/>
                <w:sz w:val="24"/>
                <w:szCs w:val="24"/>
              </w:rPr>
              <w:t>;</w:t>
            </w:r>
          </w:p>
          <w:p w:rsidR="000B2BC1" w:rsidRPr="001F686D" w:rsidRDefault="000B2BC1" w:rsidP="000B2BC1">
            <w:pPr>
              <w:pStyle w:val="ConsPlusNormal"/>
              <w:spacing w:line="240" w:lineRule="exact"/>
              <w:rPr>
                <w:rFonts w:ascii="Times New Roman" w:hAnsi="Times New Roman" w:cs="Times New Roman"/>
                <w:sz w:val="24"/>
                <w:szCs w:val="24"/>
              </w:rPr>
            </w:pPr>
            <w:r w:rsidRPr="001F686D">
              <w:rPr>
                <w:rFonts w:ascii="Times New Roman" w:hAnsi="Times New Roman" w:cs="Times New Roman"/>
                <w:sz w:val="24"/>
                <w:szCs w:val="24"/>
              </w:rPr>
              <w:t xml:space="preserve">2021 </w:t>
            </w:r>
            <w:r>
              <w:rPr>
                <w:rFonts w:ascii="Times New Roman" w:hAnsi="Times New Roman" w:cs="Times New Roman"/>
                <w:sz w:val="24"/>
                <w:szCs w:val="24"/>
              </w:rPr>
              <w:t>–</w:t>
            </w:r>
            <w:r w:rsidR="005C6317">
              <w:rPr>
                <w:rFonts w:ascii="Times New Roman" w:hAnsi="Times New Roman" w:cs="Times New Roman"/>
                <w:sz w:val="24"/>
                <w:szCs w:val="24"/>
              </w:rPr>
              <w:t xml:space="preserve"> да</w:t>
            </w:r>
          </w:p>
          <w:p w:rsidR="000B2BC1" w:rsidRPr="001F686D" w:rsidRDefault="000B2BC1" w:rsidP="000B2BC1">
            <w:pPr>
              <w:pStyle w:val="ConsPlusNormal"/>
              <w:spacing w:line="240" w:lineRule="exact"/>
              <w:rPr>
                <w:rFonts w:ascii="Times New Roman" w:hAnsi="Times New Roman" w:cs="Times New Roman"/>
                <w:sz w:val="24"/>
                <w:szCs w:val="24"/>
              </w:rPr>
            </w:pPr>
          </w:p>
        </w:tc>
        <w:tc>
          <w:tcPr>
            <w:tcW w:w="2267" w:type="dxa"/>
          </w:tcPr>
          <w:p w:rsidR="000B2BC1" w:rsidRDefault="00C274DD" w:rsidP="0088109D">
            <w:pPr>
              <w:rPr>
                <w:rFonts w:ascii="Times New Roman" w:hAnsi="Times New Roman" w:cs="Times New Roman"/>
              </w:rPr>
            </w:pPr>
            <w:r>
              <w:rPr>
                <w:rFonts w:ascii="Times New Roman" w:hAnsi="Times New Roman" w:cs="Times New Roman"/>
                <w:sz w:val="24"/>
                <w:szCs w:val="24"/>
              </w:rPr>
              <w:t>Отдел по взаимодействию с общественными институтами а</w:t>
            </w:r>
            <w:r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Pr="001C3C6B">
              <w:rPr>
                <w:rFonts w:ascii="Times New Roman" w:hAnsi="Times New Roman" w:cs="Times New Roman"/>
                <w:sz w:val="24"/>
                <w:szCs w:val="24"/>
              </w:rPr>
              <w:t xml:space="preserve"> </w:t>
            </w: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w:t>
            </w:r>
            <w:r>
              <w:rPr>
                <w:rFonts w:ascii="Times New Roman" w:hAnsi="Times New Roman" w:cs="Times New Roman"/>
                <w:sz w:val="24"/>
                <w:szCs w:val="24"/>
              </w:rPr>
              <w:t xml:space="preserve"> РБ</w:t>
            </w:r>
          </w:p>
        </w:tc>
      </w:tr>
      <w:tr w:rsidR="005B7D1E" w:rsidTr="00227B00">
        <w:tc>
          <w:tcPr>
            <w:tcW w:w="15309" w:type="dxa"/>
            <w:gridSpan w:val="15"/>
          </w:tcPr>
          <w:p w:rsidR="005B7D1E" w:rsidRPr="001C3C6B" w:rsidRDefault="00986E90" w:rsidP="00CD56A9">
            <w:pPr>
              <w:spacing w:before="120" w:after="120"/>
              <w:jc w:val="center"/>
              <w:rPr>
                <w:rFonts w:ascii="Times New Roman" w:hAnsi="Times New Roman" w:cs="Times New Roman"/>
                <w:b/>
                <w:sz w:val="24"/>
                <w:szCs w:val="24"/>
              </w:rPr>
            </w:pPr>
            <w:r>
              <w:rPr>
                <w:rFonts w:ascii="Times New Roman" w:hAnsi="Times New Roman" w:cs="Times New Roman"/>
                <w:b/>
                <w:sz w:val="24"/>
                <w:szCs w:val="24"/>
              </w:rPr>
              <w:lastRenderedPageBreak/>
              <w:t>11</w:t>
            </w:r>
            <w:r w:rsidR="005B7D1E" w:rsidRPr="001C3C6B">
              <w:rPr>
                <w:rFonts w:ascii="Times New Roman" w:hAnsi="Times New Roman" w:cs="Times New Roman"/>
                <w:b/>
                <w:sz w:val="24"/>
                <w:szCs w:val="24"/>
              </w:rPr>
              <w:t>. Рынок ритуальных услуг</w:t>
            </w:r>
          </w:p>
          <w:p w:rsidR="00313C78" w:rsidRPr="0071478B" w:rsidRDefault="00313C78" w:rsidP="00313C78">
            <w:pPr>
              <w:ind w:firstLine="743"/>
              <w:jc w:val="both"/>
              <w:rPr>
                <w:rFonts w:ascii="Times New Roman" w:hAnsi="Times New Roman" w:cs="Times New Roman"/>
                <w:sz w:val="24"/>
                <w:szCs w:val="24"/>
              </w:rPr>
            </w:pPr>
            <w:r w:rsidRPr="0071478B">
              <w:rPr>
                <w:rFonts w:ascii="Times New Roman" w:hAnsi="Times New Roman" w:cs="Times New Roman"/>
                <w:sz w:val="24"/>
                <w:szCs w:val="24"/>
              </w:rPr>
              <w:t xml:space="preserve">Краткая характеристика текущего состояния рынка </w:t>
            </w:r>
            <w:r w:rsidRPr="0071478B">
              <w:rPr>
                <w:rFonts w:ascii="Times New Roman" w:eastAsia="Calibri" w:hAnsi="Times New Roman" w:cs="Times New Roman"/>
                <w:sz w:val="24"/>
                <w:szCs w:val="24"/>
              </w:rPr>
              <w:t>(в т.ч. описание присутствия частного сектора)</w:t>
            </w:r>
            <w:r w:rsidRPr="0071478B">
              <w:rPr>
                <w:rFonts w:ascii="Times New Roman" w:hAnsi="Times New Roman" w:cs="Times New Roman"/>
                <w:sz w:val="24"/>
                <w:szCs w:val="24"/>
              </w:rPr>
              <w:t>:</w:t>
            </w:r>
          </w:p>
          <w:p w:rsidR="005B7D1E" w:rsidRPr="00ED2144" w:rsidRDefault="005B7D1E" w:rsidP="005B7D1E">
            <w:pPr>
              <w:ind w:firstLine="709"/>
              <w:jc w:val="both"/>
              <w:rPr>
                <w:rFonts w:ascii="Times New Roman" w:hAnsi="Times New Roman" w:cs="Times New Roman"/>
                <w:sz w:val="24"/>
                <w:szCs w:val="24"/>
              </w:rPr>
            </w:pPr>
            <w:r w:rsidRPr="00ED2144">
              <w:rPr>
                <w:rFonts w:ascii="Times New Roman" w:hAnsi="Times New Roman" w:cs="Times New Roman"/>
                <w:sz w:val="24"/>
                <w:szCs w:val="24"/>
              </w:rPr>
              <w:t xml:space="preserve">Согласно реестру объектов бытового обслуживания населения, на территории городского округа город Стерлитамак осуществляют деятельность 30 предприятий по оказанию ритуальных услуг частной формы собственности и 1 муниципальное бюджетное учреждение «Комбинат </w:t>
            </w:r>
            <w:proofErr w:type="spellStart"/>
            <w:r w:rsidRPr="00ED2144">
              <w:rPr>
                <w:rFonts w:ascii="Times New Roman" w:hAnsi="Times New Roman" w:cs="Times New Roman"/>
                <w:sz w:val="24"/>
                <w:szCs w:val="24"/>
              </w:rPr>
              <w:t>спецобслуживания</w:t>
            </w:r>
            <w:proofErr w:type="spellEnd"/>
            <w:r w:rsidRPr="00ED2144">
              <w:rPr>
                <w:rFonts w:ascii="Times New Roman" w:hAnsi="Times New Roman" w:cs="Times New Roman"/>
                <w:sz w:val="24"/>
                <w:szCs w:val="24"/>
              </w:rPr>
              <w:t xml:space="preserve"> населения», которое также занимается содержанием мест захоронений на кладбищах, подъездных путей и прилегающей территории.</w:t>
            </w:r>
          </w:p>
          <w:p w:rsidR="005B7D1E" w:rsidRDefault="005B7D1E" w:rsidP="005B7D1E">
            <w:pPr>
              <w:ind w:firstLine="709"/>
              <w:jc w:val="both"/>
              <w:rPr>
                <w:rFonts w:ascii="Times New Roman" w:hAnsi="Times New Roman" w:cs="Times New Roman"/>
                <w:sz w:val="24"/>
                <w:szCs w:val="24"/>
              </w:rPr>
            </w:pPr>
            <w:r w:rsidRPr="00ED2144">
              <w:rPr>
                <w:rFonts w:ascii="Times New Roman" w:hAnsi="Times New Roman" w:cs="Times New Roman"/>
                <w:sz w:val="24"/>
                <w:szCs w:val="24"/>
              </w:rPr>
              <w:t>В городе Стерлитамак созданы все условия для развития конкуренции на рынке ритуальных услуг, предоставляется широкий спектр ритуальных услуг по выбору и обеспеченности потребителя.</w:t>
            </w:r>
          </w:p>
          <w:p w:rsidR="008F0AEA" w:rsidRDefault="008F0AEA" w:rsidP="008F0AEA">
            <w:pPr>
              <w:ind w:firstLine="682"/>
              <w:jc w:val="both"/>
              <w:rPr>
                <w:rFonts w:ascii="Times New Roman" w:hAnsi="Times New Roman" w:cs="Times New Roman"/>
                <w:bCs/>
                <w:sz w:val="24"/>
                <w:szCs w:val="24"/>
              </w:rPr>
            </w:pPr>
            <w:r w:rsidRPr="008F0AEA">
              <w:rPr>
                <w:rFonts w:ascii="Times New Roman" w:hAnsi="Times New Roman" w:cs="Times New Roman"/>
                <w:bCs/>
                <w:sz w:val="24"/>
                <w:szCs w:val="24"/>
              </w:rPr>
              <w:t xml:space="preserve">Дальнейшая реализация мероприятий по содействию развитию конкуренции на рынке направлена на сохранение сложившегося уровня конкурентных отношений. </w:t>
            </w:r>
          </w:p>
          <w:p w:rsidR="008F0AEA" w:rsidRPr="008F0AEA" w:rsidRDefault="008F0AEA" w:rsidP="008F0AEA">
            <w:pPr>
              <w:ind w:firstLine="682"/>
              <w:jc w:val="both"/>
              <w:rPr>
                <w:rFonts w:ascii="Times New Roman" w:hAnsi="Times New Roman" w:cs="Times New Roman"/>
                <w:bCs/>
                <w:sz w:val="24"/>
                <w:szCs w:val="24"/>
              </w:rPr>
            </w:pPr>
            <w:r w:rsidRPr="008F0AEA">
              <w:rPr>
                <w:rFonts w:ascii="Times New Roman" w:hAnsi="Times New Roman" w:cs="Times New Roman"/>
                <w:bCs/>
                <w:sz w:val="24"/>
                <w:szCs w:val="24"/>
              </w:rPr>
              <w:t>Ключевой показатель на рынке ритуальных услуг</w:t>
            </w:r>
            <w:r w:rsidRPr="008F0AEA">
              <w:rPr>
                <w:rFonts w:ascii="Times New Roman" w:hAnsi="Times New Roman" w:cs="Times New Roman"/>
                <w:sz w:val="24"/>
                <w:szCs w:val="24"/>
              </w:rPr>
              <w:t xml:space="preserve">, </w:t>
            </w:r>
            <w:r w:rsidRPr="008F0AEA">
              <w:rPr>
                <w:rFonts w:ascii="Times New Roman" w:hAnsi="Times New Roman" w:cs="Times New Roman"/>
                <w:bCs/>
                <w:sz w:val="24"/>
                <w:szCs w:val="24"/>
              </w:rPr>
              <w:t xml:space="preserve">рассчитанный в соответствии с Методикой, утвержденной приказом ФАС России от 29 августа 2018 года № 1232/18 (с изменениями, внесенными приказом ФАС России от 6 августа 2019 года № 1059/19)(приложение № 11): </w:t>
            </w:r>
          </w:p>
          <w:p w:rsidR="008F0AEA" w:rsidRPr="008F0AEA" w:rsidRDefault="008F0AEA" w:rsidP="008F0AEA">
            <w:pPr>
              <w:ind w:firstLine="682"/>
              <w:jc w:val="both"/>
              <w:rPr>
                <w:rFonts w:ascii="Times New Roman" w:hAnsi="Times New Roman" w:cs="Times New Roman"/>
                <w:bCs/>
                <w:iCs/>
                <w:sz w:val="24"/>
                <w:szCs w:val="24"/>
              </w:rPr>
            </w:pPr>
            <w:r w:rsidRPr="008F0AEA">
              <w:rPr>
                <w:rFonts w:ascii="Times New Roman" w:eastAsia="Times New Roman" w:hAnsi="Times New Roman" w:cs="Times New Roman"/>
                <w:sz w:val="24"/>
                <w:szCs w:val="24"/>
              </w:rPr>
              <w:t>доля выручки (за исключением выручки от оказания услуг, выполнения работ по содержанию и благоустройству кладбищ) организаций частной формы собственности, осуществляющих деятельность на рынке ритуальных услуг, в общем объеме выручки (за исключением выручки от оказания услуг, выполнения работ по содержанию и благоустройству кладбищ) всех организаций (всех форм собственности), осуществляющих деятельность на данном рынке</w:t>
            </w:r>
            <w:r w:rsidRPr="008F0AEA">
              <w:rPr>
                <w:rFonts w:ascii="Times New Roman" w:hAnsi="Times New Roman" w:cs="Times New Roman"/>
                <w:bCs/>
                <w:iCs/>
                <w:sz w:val="24"/>
                <w:szCs w:val="24"/>
              </w:rPr>
              <w:t xml:space="preserve"> (проценты): 2018 – 82,9; 2019 – 83,0; 2020 – 84,0; 2021 – 85,0.</w:t>
            </w:r>
          </w:p>
          <w:p w:rsidR="008F0AEA" w:rsidRPr="008F0AEA" w:rsidRDefault="008F0AEA" w:rsidP="008F0AEA">
            <w:pPr>
              <w:widowControl w:val="0"/>
              <w:autoSpaceDE w:val="0"/>
              <w:autoSpaceDN w:val="0"/>
              <w:ind w:firstLine="709"/>
              <w:jc w:val="both"/>
              <w:rPr>
                <w:rFonts w:ascii="Times New Roman" w:eastAsia="Times New Roman" w:hAnsi="Times New Roman" w:cs="Times New Roman"/>
                <w:sz w:val="24"/>
                <w:szCs w:val="24"/>
              </w:rPr>
            </w:pPr>
            <w:r w:rsidRPr="008F0AEA">
              <w:rPr>
                <w:rFonts w:ascii="Times New Roman" w:eastAsia="Times New Roman" w:hAnsi="Times New Roman" w:cs="Times New Roman"/>
                <w:sz w:val="24"/>
                <w:szCs w:val="24"/>
              </w:rPr>
              <w:t xml:space="preserve">Ключевой показатель, предусмотренный стандартом развития конкуренции в субъектах Российской Федерации, утвержденным распоряжением Правительства Российской Федерации от 17 апреля 2019 года № 768-р (пункт 10 приложения): </w:t>
            </w:r>
          </w:p>
          <w:p w:rsidR="008F0AEA" w:rsidRPr="008F0AEA" w:rsidRDefault="008F0AEA" w:rsidP="008F0AEA">
            <w:pPr>
              <w:widowControl w:val="0"/>
              <w:autoSpaceDE w:val="0"/>
              <w:autoSpaceDN w:val="0"/>
              <w:ind w:firstLine="709"/>
              <w:jc w:val="both"/>
              <w:rPr>
                <w:rFonts w:ascii="Times New Roman" w:eastAsia="Times New Roman" w:hAnsi="Times New Roman" w:cs="Times New Roman"/>
                <w:sz w:val="24"/>
                <w:szCs w:val="24"/>
              </w:rPr>
            </w:pPr>
            <w:r w:rsidRPr="008F0AEA">
              <w:rPr>
                <w:rFonts w:ascii="Times New Roman" w:eastAsia="Times New Roman" w:hAnsi="Times New Roman" w:cs="Times New Roman"/>
                <w:sz w:val="24"/>
                <w:szCs w:val="24"/>
              </w:rPr>
              <w:t>доля организаций частной формы собственности в сфере ритуальных услуг (проценты): 2018 – 82, 2019 – 83,5, 2020 – 85, 2021 – 87.</w:t>
            </w:r>
          </w:p>
          <w:p w:rsidR="002B4990" w:rsidRDefault="008F0AEA" w:rsidP="00461696">
            <w:pPr>
              <w:spacing w:after="120"/>
              <w:ind w:firstLine="682"/>
              <w:jc w:val="both"/>
              <w:rPr>
                <w:rFonts w:ascii="Times New Roman" w:hAnsi="Times New Roman" w:cs="Times New Roman"/>
              </w:rPr>
            </w:pPr>
            <w:r w:rsidRPr="008F0AEA">
              <w:rPr>
                <w:rFonts w:ascii="Times New Roman" w:hAnsi="Times New Roman" w:cs="Times New Roman"/>
                <w:bCs/>
                <w:sz w:val="24"/>
                <w:szCs w:val="24"/>
              </w:rPr>
              <w:t>Исполнитель, ответственный за достижение к 1 января 2022 года в Республике Башкортостан плановых значений ключевого показателя по рынку ритуальных услуг, – Государственный комитет РБ по торговле.</w:t>
            </w:r>
          </w:p>
        </w:tc>
      </w:tr>
      <w:tr w:rsidR="005B7D1E" w:rsidTr="00227B00">
        <w:tc>
          <w:tcPr>
            <w:tcW w:w="421" w:type="dxa"/>
            <w:gridSpan w:val="2"/>
          </w:tcPr>
          <w:p w:rsidR="005B7D1E" w:rsidRPr="001C3C6B" w:rsidRDefault="005B7D1E" w:rsidP="00F36CA2">
            <w:pPr>
              <w:rPr>
                <w:rFonts w:ascii="Times New Roman" w:hAnsi="Times New Roman" w:cs="Times New Roman"/>
                <w:sz w:val="24"/>
                <w:szCs w:val="24"/>
              </w:rPr>
            </w:pPr>
            <w:r w:rsidRPr="001C3C6B">
              <w:rPr>
                <w:rFonts w:ascii="Times New Roman" w:hAnsi="Times New Roman" w:cs="Times New Roman"/>
                <w:sz w:val="24"/>
                <w:szCs w:val="24"/>
              </w:rPr>
              <w:t>1</w:t>
            </w:r>
          </w:p>
        </w:tc>
        <w:tc>
          <w:tcPr>
            <w:tcW w:w="3684" w:type="dxa"/>
            <w:gridSpan w:val="2"/>
          </w:tcPr>
          <w:p w:rsidR="005B7D1E" w:rsidRPr="001C3C6B" w:rsidRDefault="005B7D1E" w:rsidP="00F36CA2">
            <w:pPr>
              <w:jc w:val="both"/>
              <w:rPr>
                <w:rFonts w:ascii="Times New Roman" w:hAnsi="Times New Roman" w:cs="Times New Roman"/>
                <w:sz w:val="24"/>
                <w:szCs w:val="24"/>
              </w:rPr>
            </w:pPr>
            <w:r w:rsidRPr="001C3C6B">
              <w:rPr>
                <w:rFonts w:ascii="Times New Roman" w:hAnsi="Times New Roman" w:cs="Times New Roman"/>
                <w:sz w:val="24"/>
                <w:szCs w:val="24"/>
              </w:rPr>
              <w:t>Ведение реестра предприятий, оказывающих деятельность в сфере ритуальных услуг</w:t>
            </w:r>
          </w:p>
        </w:tc>
        <w:tc>
          <w:tcPr>
            <w:tcW w:w="3538" w:type="dxa"/>
            <w:gridSpan w:val="2"/>
          </w:tcPr>
          <w:p w:rsidR="005B7D1E" w:rsidRPr="001C3C6B" w:rsidRDefault="005B7D1E" w:rsidP="00F36CA2">
            <w:pPr>
              <w:rPr>
                <w:rFonts w:ascii="Times New Roman" w:hAnsi="Times New Roman" w:cs="Times New Roman"/>
                <w:sz w:val="24"/>
                <w:szCs w:val="24"/>
              </w:rPr>
            </w:pPr>
            <w:r w:rsidRPr="001C3C6B">
              <w:rPr>
                <w:rFonts w:ascii="Times New Roman" w:hAnsi="Times New Roman" w:cs="Times New Roman"/>
                <w:sz w:val="24"/>
                <w:szCs w:val="24"/>
              </w:rPr>
              <w:t xml:space="preserve">Мониторинг развития ритуальных услуг, расширение ассортимента предоставляемых услуг </w:t>
            </w:r>
          </w:p>
        </w:tc>
        <w:tc>
          <w:tcPr>
            <w:tcW w:w="1134" w:type="dxa"/>
            <w:gridSpan w:val="2"/>
          </w:tcPr>
          <w:p w:rsidR="005B7D1E" w:rsidRPr="001C3C6B" w:rsidRDefault="005B7D1E" w:rsidP="005B7D1E">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136" w:type="dxa"/>
            <w:gridSpan w:val="3"/>
          </w:tcPr>
          <w:p w:rsidR="005B7D1E" w:rsidRPr="001C3C6B" w:rsidRDefault="005B7D1E" w:rsidP="00F36CA2">
            <w:pPr>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3129" w:type="dxa"/>
            <w:gridSpan w:val="3"/>
            <w:vMerge w:val="restart"/>
          </w:tcPr>
          <w:p w:rsidR="00752A77" w:rsidRDefault="00752A77" w:rsidP="00F36CA2">
            <w:pPr>
              <w:rPr>
                <w:rFonts w:ascii="Times New Roman" w:hAnsi="Times New Roman" w:cs="Times New Roman"/>
                <w:sz w:val="24"/>
                <w:szCs w:val="24"/>
              </w:rPr>
            </w:pPr>
            <w:r>
              <w:rPr>
                <w:rFonts w:ascii="Times New Roman" w:hAnsi="Times New Roman" w:cs="Times New Roman"/>
                <w:sz w:val="24"/>
                <w:szCs w:val="24"/>
              </w:rPr>
              <w:t>Д</w:t>
            </w:r>
            <w:r w:rsidRPr="00ED2144">
              <w:rPr>
                <w:rFonts w:ascii="Times New Roman" w:hAnsi="Times New Roman" w:cs="Times New Roman"/>
                <w:sz w:val="24"/>
                <w:szCs w:val="24"/>
              </w:rPr>
              <w:t xml:space="preserve">оля </w:t>
            </w:r>
            <w:r>
              <w:rPr>
                <w:rFonts w:ascii="Times New Roman" w:hAnsi="Times New Roman" w:cs="Times New Roman"/>
                <w:sz w:val="24"/>
                <w:szCs w:val="24"/>
              </w:rPr>
              <w:t xml:space="preserve">организаций частной формы собственности в сфере ритуальных услуг </w:t>
            </w:r>
            <w:r w:rsidRPr="00ED2144">
              <w:rPr>
                <w:rFonts w:ascii="Times New Roman" w:hAnsi="Times New Roman" w:cs="Times New Roman"/>
                <w:sz w:val="24"/>
                <w:szCs w:val="24"/>
              </w:rPr>
              <w:t>в (</w:t>
            </w:r>
            <w:r w:rsidR="009D4B84">
              <w:rPr>
                <w:rFonts w:ascii="Times New Roman" w:hAnsi="Times New Roman" w:cs="Times New Roman"/>
                <w:sz w:val="24"/>
                <w:szCs w:val="24"/>
              </w:rPr>
              <w:t>проценты</w:t>
            </w:r>
            <w:r w:rsidRPr="00ED2144">
              <w:rPr>
                <w:rFonts w:ascii="Times New Roman" w:hAnsi="Times New Roman" w:cs="Times New Roman"/>
                <w:sz w:val="24"/>
                <w:szCs w:val="24"/>
              </w:rPr>
              <w:t>)</w:t>
            </w:r>
            <w:r>
              <w:rPr>
                <w:rFonts w:ascii="Times New Roman" w:hAnsi="Times New Roman" w:cs="Times New Roman"/>
                <w:sz w:val="24"/>
                <w:szCs w:val="24"/>
              </w:rPr>
              <w:t>:</w:t>
            </w:r>
          </w:p>
          <w:p w:rsidR="005B7D1E" w:rsidRPr="001C3C6B" w:rsidRDefault="009D4B84" w:rsidP="00F36CA2">
            <w:pPr>
              <w:rPr>
                <w:rFonts w:ascii="Times New Roman" w:hAnsi="Times New Roman" w:cs="Times New Roman"/>
                <w:sz w:val="24"/>
                <w:szCs w:val="24"/>
              </w:rPr>
            </w:pPr>
            <w:r>
              <w:rPr>
                <w:rFonts w:ascii="Times New Roman" w:hAnsi="Times New Roman" w:cs="Times New Roman"/>
                <w:sz w:val="24"/>
                <w:szCs w:val="24"/>
              </w:rPr>
              <w:t>2018</w:t>
            </w:r>
            <w:r w:rsidR="005B7D1E" w:rsidRPr="001C3C6B">
              <w:rPr>
                <w:rFonts w:ascii="Times New Roman" w:hAnsi="Times New Roman" w:cs="Times New Roman"/>
                <w:sz w:val="24"/>
                <w:szCs w:val="24"/>
              </w:rPr>
              <w:t xml:space="preserve"> – 96</w:t>
            </w:r>
            <w:r w:rsidR="00313C78">
              <w:rPr>
                <w:rFonts w:ascii="Times New Roman" w:hAnsi="Times New Roman" w:cs="Times New Roman"/>
                <w:sz w:val="24"/>
                <w:szCs w:val="24"/>
              </w:rPr>
              <w:t>;</w:t>
            </w:r>
          </w:p>
          <w:p w:rsidR="00313C78" w:rsidRDefault="005B7D1E" w:rsidP="00F36CA2">
            <w:pPr>
              <w:rPr>
                <w:rFonts w:ascii="Times New Roman" w:hAnsi="Times New Roman" w:cs="Times New Roman"/>
                <w:sz w:val="24"/>
                <w:szCs w:val="24"/>
              </w:rPr>
            </w:pPr>
            <w:r w:rsidRPr="001C3C6B">
              <w:rPr>
                <w:rFonts w:ascii="Times New Roman" w:hAnsi="Times New Roman" w:cs="Times New Roman"/>
                <w:sz w:val="24"/>
                <w:szCs w:val="24"/>
              </w:rPr>
              <w:t>2019 – 96</w:t>
            </w:r>
            <w:r w:rsidR="00313C78">
              <w:rPr>
                <w:rFonts w:ascii="Times New Roman" w:hAnsi="Times New Roman" w:cs="Times New Roman"/>
                <w:sz w:val="24"/>
                <w:szCs w:val="24"/>
              </w:rPr>
              <w:t>;</w:t>
            </w:r>
          </w:p>
          <w:p w:rsidR="005B7D1E" w:rsidRPr="001C3C6B" w:rsidRDefault="005B7D1E" w:rsidP="00F36CA2">
            <w:pPr>
              <w:rPr>
                <w:rFonts w:ascii="Times New Roman" w:hAnsi="Times New Roman" w:cs="Times New Roman"/>
                <w:sz w:val="24"/>
                <w:szCs w:val="24"/>
              </w:rPr>
            </w:pPr>
            <w:r w:rsidRPr="001C3C6B">
              <w:rPr>
                <w:rFonts w:ascii="Times New Roman" w:hAnsi="Times New Roman" w:cs="Times New Roman"/>
                <w:sz w:val="24"/>
                <w:szCs w:val="24"/>
              </w:rPr>
              <w:t>2020 – 96</w:t>
            </w:r>
            <w:r w:rsidR="00313C78">
              <w:rPr>
                <w:rFonts w:ascii="Times New Roman" w:hAnsi="Times New Roman" w:cs="Times New Roman"/>
                <w:sz w:val="24"/>
                <w:szCs w:val="24"/>
              </w:rPr>
              <w:t>;</w:t>
            </w:r>
          </w:p>
          <w:p w:rsidR="005B7D1E" w:rsidRPr="001C3C6B" w:rsidRDefault="009D4B84" w:rsidP="00F36CA2">
            <w:pPr>
              <w:rPr>
                <w:rFonts w:ascii="Times New Roman" w:hAnsi="Times New Roman" w:cs="Times New Roman"/>
                <w:sz w:val="24"/>
                <w:szCs w:val="24"/>
              </w:rPr>
            </w:pPr>
            <w:r>
              <w:rPr>
                <w:rFonts w:ascii="Times New Roman" w:hAnsi="Times New Roman" w:cs="Times New Roman"/>
                <w:sz w:val="24"/>
                <w:szCs w:val="24"/>
              </w:rPr>
              <w:t>2021 – 96</w:t>
            </w:r>
          </w:p>
          <w:p w:rsidR="005B7D1E" w:rsidRPr="001C3C6B" w:rsidRDefault="005B7D1E" w:rsidP="00F36CA2">
            <w:pPr>
              <w:rPr>
                <w:rFonts w:ascii="Times New Roman" w:hAnsi="Times New Roman" w:cs="Times New Roman"/>
                <w:color w:val="FF0000"/>
                <w:sz w:val="24"/>
                <w:szCs w:val="24"/>
              </w:rPr>
            </w:pPr>
          </w:p>
        </w:tc>
        <w:tc>
          <w:tcPr>
            <w:tcW w:w="2267" w:type="dxa"/>
            <w:vMerge w:val="restart"/>
          </w:tcPr>
          <w:p w:rsidR="005B7D1E" w:rsidRPr="001C3C6B" w:rsidRDefault="00C73233" w:rsidP="00C73233">
            <w:pPr>
              <w:rPr>
                <w:rFonts w:ascii="Times New Roman" w:hAnsi="Times New Roman" w:cs="Times New Roman"/>
                <w:color w:val="FF0000"/>
                <w:sz w:val="24"/>
                <w:szCs w:val="24"/>
              </w:rPr>
            </w:pPr>
            <w:r>
              <w:rPr>
                <w:rFonts w:ascii="Times New Roman" w:hAnsi="Times New Roman" w:cs="Times New Roman"/>
                <w:sz w:val="24"/>
                <w:szCs w:val="24"/>
              </w:rPr>
              <w:t>О</w:t>
            </w:r>
            <w:r w:rsidRPr="001C3C6B">
              <w:rPr>
                <w:rFonts w:ascii="Times New Roman" w:hAnsi="Times New Roman" w:cs="Times New Roman"/>
                <w:sz w:val="24"/>
                <w:szCs w:val="24"/>
              </w:rPr>
              <w:t xml:space="preserve">тдел потребительского рынка и услуг </w:t>
            </w:r>
            <w:r>
              <w:rPr>
                <w:rFonts w:ascii="Times New Roman" w:hAnsi="Times New Roman" w:cs="Times New Roman"/>
                <w:sz w:val="24"/>
                <w:szCs w:val="24"/>
              </w:rPr>
              <w:t>а</w:t>
            </w:r>
            <w:r w:rsidR="00694C1F"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00694C1F" w:rsidRPr="001C3C6B">
              <w:rPr>
                <w:rFonts w:ascii="Times New Roman" w:hAnsi="Times New Roman" w:cs="Times New Roman"/>
                <w:sz w:val="24"/>
                <w:szCs w:val="24"/>
              </w:rPr>
              <w:t xml:space="preserve"> </w:t>
            </w: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00694C1F" w:rsidRPr="001C3C6B">
              <w:rPr>
                <w:rFonts w:ascii="Times New Roman" w:hAnsi="Times New Roman" w:cs="Times New Roman"/>
                <w:sz w:val="24"/>
                <w:szCs w:val="24"/>
              </w:rPr>
              <w:t>С</w:t>
            </w:r>
            <w:proofErr w:type="gramEnd"/>
            <w:r w:rsidR="00694C1F" w:rsidRPr="001C3C6B">
              <w:rPr>
                <w:rFonts w:ascii="Times New Roman" w:hAnsi="Times New Roman" w:cs="Times New Roman"/>
                <w:sz w:val="24"/>
                <w:szCs w:val="24"/>
              </w:rPr>
              <w:t>терлитамак</w:t>
            </w:r>
            <w:r>
              <w:rPr>
                <w:rFonts w:ascii="Times New Roman" w:hAnsi="Times New Roman" w:cs="Times New Roman"/>
                <w:sz w:val="24"/>
                <w:szCs w:val="24"/>
              </w:rPr>
              <w:t xml:space="preserve"> РБ</w:t>
            </w:r>
          </w:p>
        </w:tc>
      </w:tr>
      <w:tr w:rsidR="005B7D1E" w:rsidTr="00227B00">
        <w:tc>
          <w:tcPr>
            <w:tcW w:w="421" w:type="dxa"/>
            <w:gridSpan w:val="2"/>
          </w:tcPr>
          <w:p w:rsidR="005B7D1E" w:rsidRPr="001C3C6B" w:rsidRDefault="005B7D1E" w:rsidP="00F36CA2">
            <w:pPr>
              <w:rPr>
                <w:rFonts w:ascii="Times New Roman" w:hAnsi="Times New Roman" w:cs="Times New Roman"/>
                <w:sz w:val="24"/>
                <w:szCs w:val="24"/>
              </w:rPr>
            </w:pPr>
            <w:r w:rsidRPr="001C3C6B">
              <w:rPr>
                <w:rFonts w:ascii="Times New Roman" w:hAnsi="Times New Roman" w:cs="Times New Roman"/>
                <w:sz w:val="24"/>
                <w:szCs w:val="24"/>
              </w:rPr>
              <w:t>2</w:t>
            </w:r>
          </w:p>
        </w:tc>
        <w:tc>
          <w:tcPr>
            <w:tcW w:w="3684" w:type="dxa"/>
            <w:gridSpan w:val="2"/>
          </w:tcPr>
          <w:p w:rsidR="005B7D1E" w:rsidRPr="001C3C6B" w:rsidRDefault="005B7D1E" w:rsidP="00F36CA2">
            <w:pPr>
              <w:rPr>
                <w:rFonts w:ascii="Times New Roman" w:hAnsi="Times New Roman" w:cs="Times New Roman"/>
                <w:sz w:val="24"/>
                <w:szCs w:val="24"/>
              </w:rPr>
            </w:pPr>
            <w:r w:rsidRPr="001C3C6B">
              <w:rPr>
                <w:rFonts w:ascii="Times New Roman" w:hAnsi="Times New Roman" w:cs="Times New Roman"/>
                <w:sz w:val="24"/>
                <w:szCs w:val="24"/>
              </w:rPr>
              <w:t>Создание информационного поля для хозяйствующих субъектов в сфере ритуальных услуг</w:t>
            </w:r>
          </w:p>
        </w:tc>
        <w:tc>
          <w:tcPr>
            <w:tcW w:w="3538" w:type="dxa"/>
            <w:gridSpan w:val="2"/>
          </w:tcPr>
          <w:p w:rsidR="005B7D1E" w:rsidRPr="001C3C6B" w:rsidRDefault="005B7D1E" w:rsidP="00F36CA2">
            <w:pPr>
              <w:rPr>
                <w:rFonts w:ascii="Times New Roman" w:hAnsi="Times New Roman" w:cs="Times New Roman"/>
                <w:sz w:val="24"/>
                <w:szCs w:val="24"/>
              </w:rPr>
            </w:pPr>
            <w:r w:rsidRPr="001C3C6B">
              <w:rPr>
                <w:rFonts w:ascii="Times New Roman" w:hAnsi="Times New Roman" w:cs="Times New Roman"/>
                <w:sz w:val="24"/>
                <w:szCs w:val="24"/>
              </w:rPr>
              <w:t>Информированность населения о предоставляемых ритуальных услугах</w:t>
            </w:r>
          </w:p>
        </w:tc>
        <w:tc>
          <w:tcPr>
            <w:tcW w:w="1134" w:type="dxa"/>
            <w:gridSpan w:val="2"/>
          </w:tcPr>
          <w:p w:rsidR="005B7D1E" w:rsidRPr="001C3C6B" w:rsidRDefault="005B7D1E" w:rsidP="005B7D1E">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136" w:type="dxa"/>
            <w:gridSpan w:val="3"/>
          </w:tcPr>
          <w:p w:rsidR="005B7D1E" w:rsidRPr="001C3C6B" w:rsidRDefault="005B7D1E" w:rsidP="00F36CA2">
            <w:pPr>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3129" w:type="dxa"/>
            <w:gridSpan w:val="3"/>
            <w:vMerge/>
          </w:tcPr>
          <w:p w:rsidR="005B7D1E" w:rsidRDefault="005B7D1E" w:rsidP="0088109D">
            <w:pPr>
              <w:rPr>
                <w:rFonts w:ascii="Times New Roman" w:hAnsi="Times New Roman" w:cs="Times New Roman"/>
              </w:rPr>
            </w:pPr>
          </w:p>
        </w:tc>
        <w:tc>
          <w:tcPr>
            <w:tcW w:w="2267" w:type="dxa"/>
            <w:vMerge/>
          </w:tcPr>
          <w:p w:rsidR="005B7D1E" w:rsidRDefault="005B7D1E" w:rsidP="0088109D">
            <w:pPr>
              <w:rPr>
                <w:rFonts w:ascii="Times New Roman" w:hAnsi="Times New Roman" w:cs="Times New Roman"/>
              </w:rPr>
            </w:pPr>
          </w:p>
        </w:tc>
      </w:tr>
      <w:tr w:rsidR="005B7D1E" w:rsidTr="00227B00">
        <w:tc>
          <w:tcPr>
            <w:tcW w:w="421" w:type="dxa"/>
            <w:gridSpan w:val="2"/>
          </w:tcPr>
          <w:p w:rsidR="005B7D1E" w:rsidRPr="001C3C6B" w:rsidRDefault="005B7D1E" w:rsidP="00F36CA2">
            <w:pPr>
              <w:rPr>
                <w:rFonts w:ascii="Times New Roman" w:hAnsi="Times New Roman" w:cs="Times New Roman"/>
                <w:sz w:val="24"/>
                <w:szCs w:val="24"/>
              </w:rPr>
            </w:pPr>
            <w:r w:rsidRPr="001C3C6B">
              <w:rPr>
                <w:rFonts w:ascii="Times New Roman" w:hAnsi="Times New Roman" w:cs="Times New Roman"/>
                <w:sz w:val="24"/>
                <w:szCs w:val="24"/>
              </w:rPr>
              <w:t>3</w:t>
            </w:r>
          </w:p>
        </w:tc>
        <w:tc>
          <w:tcPr>
            <w:tcW w:w="3684" w:type="dxa"/>
            <w:gridSpan w:val="2"/>
          </w:tcPr>
          <w:p w:rsidR="005B7D1E" w:rsidRPr="001C3C6B" w:rsidRDefault="005B7D1E" w:rsidP="00F36CA2">
            <w:pPr>
              <w:rPr>
                <w:rFonts w:ascii="Times New Roman" w:hAnsi="Times New Roman" w:cs="Times New Roman"/>
                <w:sz w:val="24"/>
                <w:szCs w:val="24"/>
              </w:rPr>
            </w:pPr>
            <w:r w:rsidRPr="001C3C6B">
              <w:rPr>
                <w:rFonts w:ascii="Times New Roman" w:hAnsi="Times New Roman" w:cs="Times New Roman"/>
                <w:sz w:val="24"/>
                <w:szCs w:val="24"/>
              </w:rPr>
              <w:t>Удовлетворённость населения представляемыми ритуальными услугами</w:t>
            </w:r>
          </w:p>
        </w:tc>
        <w:tc>
          <w:tcPr>
            <w:tcW w:w="3538" w:type="dxa"/>
            <w:gridSpan w:val="2"/>
          </w:tcPr>
          <w:p w:rsidR="005B7D1E" w:rsidRPr="001C3C6B" w:rsidRDefault="005B7D1E" w:rsidP="00F36CA2">
            <w:pPr>
              <w:rPr>
                <w:rFonts w:ascii="Times New Roman" w:hAnsi="Times New Roman" w:cs="Times New Roman"/>
                <w:sz w:val="24"/>
                <w:szCs w:val="24"/>
              </w:rPr>
            </w:pPr>
            <w:r w:rsidRPr="001C3C6B">
              <w:rPr>
                <w:rFonts w:ascii="Times New Roman" w:hAnsi="Times New Roman" w:cs="Times New Roman"/>
                <w:sz w:val="24"/>
                <w:szCs w:val="24"/>
              </w:rPr>
              <w:t>Повышение качества предоставляемых ритуальных услуг</w:t>
            </w:r>
          </w:p>
        </w:tc>
        <w:tc>
          <w:tcPr>
            <w:tcW w:w="1134" w:type="dxa"/>
            <w:gridSpan w:val="2"/>
          </w:tcPr>
          <w:p w:rsidR="005B7D1E" w:rsidRPr="001C3C6B" w:rsidRDefault="005B7D1E" w:rsidP="005B7D1E">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136" w:type="dxa"/>
            <w:gridSpan w:val="3"/>
          </w:tcPr>
          <w:p w:rsidR="005B7D1E" w:rsidRPr="001C3C6B" w:rsidRDefault="005B7D1E" w:rsidP="00F36CA2">
            <w:pPr>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3129" w:type="dxa"/>
            <w:gridSpan w:val="3"/>
            <w:vMerge/>
          </w:tcPr>
          <w:p w:rsidR="005B7D1E" w:rsidRDefault="005B7D1E" w:rsidP="0088109D">
            <w:pPr>
              <w:rPr>
                <w:rFonts w:ascii="Times New Roman" w:hAnsi="Times New Roman" w:cs="Times New Roman"/>
              </w:rPr>
            </w:pPr>
          </w:p>
        </w:tc>
        <w:tc>
          <w:tcPr>
            <w:tcW w:w="2267" w:type="dxa"/>
            <w:vMerge/>
          </w:tcPr>
          <w:p w:rsidR="005B7D1E" w:rsidRDefault="005B7D1E" w:rsidP="0088109D">
            <w:pPr>
              <w:rPr>
                <w:rFonts w:ascii="Times New Roman" w:hAnsi="Times New Roman" w:cs="Times New Roman"/>
              </w:rPr>
            </w:pPr>
          </w:p>
        </w:tc>
      </w:tr>
    </w:tbl>
    <w:p w:rsidR="00313C78" w:rsidRPr="001C3C6B" w:rsidRDefault="00313C78" w:rsidP="00313C78">
      <w:pPr>
        <w:spacing w:after="0" w:line="240" w:lineRule="auto"/>
        <w:ind w:firstLine="708"/>
        <w:jc w:val="center"/>
        <w:rPr>
          <w:rFonts w:ascii="Times New Roman" w:hAnsi="Times New Roman" w:cs="Times New Roman"/>
          <w:b/>
          <w:sz w:val="24"/>
          <w:szCs w:val="24"/>
        </w:rPr>
      </w:pPr>
      <w:r w:rsidRPr="001C3C6B">
        <w:rPr>
          <w:rFonts w:ascii="Times New Roman" w:hAnsi="Times New Roman" w:cs="Times New Roman"/>
          <w:b/>
          <w:sz w:val="24"/>
          <w:szCs w:val="24"/>
        </w:rPr>
        <w:lastRenderedPageBreak/>
        <w:t xml:space="preserve">III. Системные мероприятия по развитию конкурентной среды </w:t>
      </w:r>
    </w:p>
    <w:p w:rsidR="00313C78" w:rsidRPr="001C3C6B" w:rsidRDefault="00313C78" w:rsidP="00313C78">
      <w:pPr>
        <w:spacing w:after="0" w:line="240" w:lineRule="auto"/>
        <w:ind w:firstLine="708"/>
        <w:jc w:val="center"/>
        <w:rPr>
          <w:rFonts w:ascii="Times New Roman" w:hAnsi="Times New Roman" w:cs="Times New Roman"/>
          <w:b/>
          <w:sz w:val="24"/>
          <w:szCs w:val="24"/>
        </w:rPr>
      </w:pPr>
      <w:r w:rsidRPr="001C3C6B">
        <w:rPr>
          <w:rFonts w:ascii="Times New Roman" w:hAnsi="Times New Roman" w:cs="Times New Roman"/>
          <w:b/>
          <w:sz w:val="24"/>
          <w:szCs w:val="24"/>
        </w:rPr>
        <w:t>в городском округе город Стерлитамак Республики Башкортостан.</w:t>
      </w:r>
    </w:p>
    <w:p w:rsidR="00313C78" w:rsidRPr="001C3C6B" w:rsidRDefault="00313C78" w:rsidP="00313C78">
      <w:pPr>
        <w:spacing w:after="0" w:line="240" w:lineRule="auto"/>
        <w:ind w:firstLine="708"/>
        <w:jc w:val="both"/>
        <w:rPr>
          <w:rFonts w:ascii="Times New Roman" w:hAnsi="Times New Roman" w:cs="Times New Roman"/>
          <w:sz w:val="24"/>
          <w:szCs w:val="24"/>
        </w:rPr>
      </w:pPr>
    </w:p>
    <w:p w:rsidR="00313C78" w:rsidRPr="001C3C6B" w:rsidRDefault="00313C78" w:rsidP="00463D74">
      <w:pPr>
        <w:autoSpaceDE w:val="0"/>
        <w:autoSpaceDN w:val="0"/>
        <w:adjustRightInd w:val="0"/>
        <w:spacing w:before="120" w:after="120" w:line="240" w:lineRule="auto"/>
        <w:jc w:val="center"/>
        <w:rPr>
          <w:rFonts w:ascii="Times New Roman" w:hAnsi="Times New Roman" w:cs="Times New Roman"/>
          <w:b/>
          <w:sz w:val="24"/>
          <w:szCs w:val="24"/>
        </w:rPr>
      </w:pPr>
      <w:r w:rsidRPr="001C3C6B">
        <w:rPr>
          <w:rFonts w:ascii="Times New Roman" w:hAnsi="Times New Roman" w:cs="Times New Roman"/>
          <w:b/>
          <w:sz w:val="24"/>
          <w:szCs w:val="24"/>
        </w:rPr>
        <w:t>1. Мероприятия, направленные на оптимизацию процедур закупок товаров, работ и услуг.</w:t>
      </w:r>
    </w:p>
    <w:p w:rsidR="00313C78" w:rsidRPr="000C7214" w:rsidRDefault="00313C78" w:rsidP="00313C78">
      <w:pPr>
        <w:spacing w:after="0" w:line="240" w:lineRule="auto"/>
        <w:ind w:firstLine="708"/>
        <w:rPr>
          <w:rFonts w:ascii="Times New Roman" w:hAnsi="Times New Roman" w:cs="Times New Roman"/>
          <w:sz w:val="24"/>
          <w:szCs w:val="24"/>
        </w:rPr>
      </w:pPr>
      <w:r w:rsidRPr="000C7214">
        <w:rPr>
          <w:rFonts w:ascii="Times New Roman" w:hAnsi="Times New Roman" w:cs="Times New Roman"/>
          <w:sz w:val="24"/>
          <w:szCs w:val="24"/>
        </w:rPr>
        <w:t>Текущая сит</w:t>
      </w:r>
      <w:r>
        <w:rPr>
          <w:rFonts w:ascii="Times New Roman" w:hAnsi="Times New Roman" w:cs="Times New Roman"/>
          <w:sz w:val="24"/>
          <w:szCs w:val="24"/>
        </w:rPr>
        <w:t>уация (ключевые характеристики).</w:t>
      </w:r>
    </w:p>
    <w:p w:rsidR="00313C78" w:rsidRPr="001C3C6B" w:rsidRDefault="00313C78" w:rsidP="00313C78">
      <w:pPr>
        <w:pStyle w:val="aa"/>
        <w:spacing w:line="240" w:lineRule="auto"/>
        <w:ind w:left="0" w:firstLine="708"/>
        <w:jc w:val="both"/>
        <w:rPr>
          <w:rFonts w:ascii="Times New Roman" w:hAnsi="Times New Roman" w:cs="Times New Roman"/>
          <w:sz w:val="24"/>
          <w:szCs w:val="24"/>
        </w:rPr>
      </w:pPr>
      <w:r w:rsidRPr="000C7214">
        <w:rPr>
          <w:rFonts w:ascii="Times New Roman" w:hAnsi="Times New Roman" w:cs="Times New Roman"/>
          <w:sz w:val="24"/>
          <w:szCs w:val="24"/>
        </w:rPr>
        <w:t>По состоянию на 1 января 2019 года 1</w:t>
      </w:r>
      <w:r>
        <w:rPr>
          <w:rFonts w:ascii="Times New Roman" w:hAnsi="Times New Roman" w:cs="Times New Roman"/>
          <w:sz w:val="24"/>
          <w:szCs w:val="24"/>
        </w:rPr>
        <w:t>3</w:t>
      </w:r>
      <w:r w:rsidRPr="000C7214">
        <w:rPr>
          <w:rFonts w:ascii="Times New Roman" w:hAnsi="Times New Roman" w:cs="Times New Roman"/>
          <w:sz w:val="24"/>
          <w:szCs w:val="24"/>
        </w:rPr>
        <w:t xml:space="preserve"> заказчиков</w:t>
      </w:r>
      <w:r w:rsidRPr="001C3C6B">
        <w:rPr>
          <w:rFonts w:ascii="Times New Roman" w:hAnsi="Times New Roman" w:cs="Times New Roman"/>
          <w:sz w:val="24"/>
          <w:szCs w:val="24"/>
        </w:rPr>
        <w:t>, подведомственных органам местного самоуправления Городского округа город Стерлитамак Республики Башкортостан, осуществляют закупки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313C78" w:rsidRPr="001C3C6B" w:rsidRDefault="00313C78" w:rsidP="00313C78">
      <w:pPr>
        <w:pStyle w:val="aa"/>
        <w:spacing w:line="240" w:lineRule="auto"/>
        <w:ind w:left="0" w:firstLine="708"/>
        <w:jc w:val="both"/>
        <w:rPr>
          <w:rFonts w:ascii="Times New Roman" w:hAnsi="Times New Roman" w:cs="Times New Roman"/>
          <w:sz w:val="24"/>
          <w:szCs w:val="24"/>
        </w:rPr>
      </w:pPr>
      <w:r w:rsidRPr="001C3C6B">
        <w:rPr>
          <w:rFonts w:ascii="Times New Roman" w:hAnsi="Times New Roman" w:cs="Times New Roman"/>
          <w:sz w:val="24"/>
          <w:szCs w:val="24"/>
        </w:rPr>
        <w:t>В 2018 году соотношение суммы цен контрактов, заключенных по результатам конкурентных процедур, к совокупному годовому объему закупок составило 79 процентов. Доля закупок, проведенных заказчиками исключительно среди субъектов малого предпринимательства, составила 22процентов.</w:t>
      </w:r>
    </w:p>
    <w:p w:rsidR="00313C78" w:rsidRPr="001C3C6B" w:rsidRDefault="00313C78" w:rsidP="00313C78">
      <w:pPr>
        <w:pStyle w:val="aa"/>
        <w:spacing w:line="240" w:lineRule="auto"/>
        <w:ind w:left="0" w:firstLine="708"/>
        <w:jc w:val="both"/>
        <w:rPr>
          <w:rFonts w:ascii="Times New Roman" w:hAnsi="Times New Roman" w:cs="Times New Roman"/>
          <w:sz w:val="24"/>
          <w:szCs w:val="24"/>
        </w:rPr>
      </w:pPr>
      <w:r w:rsidRPr="001C3C6B">
        <w:rPr>
          <w:rFonts w:ascii="Times New Roman" w:hAnsi="Times New Roman" w:cs="Times New Roman"/>
          <w:sz w:val="24"/>
          <w:szCs w:val="24"/>
        </w:rPr>
        <w:t>Развитие контрактной системы Городского округа город Стерлитамак РБ направлено на обеспечение прозрачности и доступности закупочного процесса. Проблемой закупок у единственного поставщика является их закрытость для большинства числа поставщиков и отсутствие единых подходов в регламенте проведения процедур. Увеличение числа конкурентных процедур обеспечения формирование конкуренции и объективной цены в закупочном процессе. При этом важным остается соблюдение надлежащего качества товаров, работ и услуг.</w:t>
      </w:r>
    </w:p>
    <w:p w:rsidR="00313C78" w:rsidRPr="001C3C6B" w:rsidRDefault="00313C78" w:rsidP="00461696">
      <w:pPr>
        <w:pStyle w:val="aa"/>
        <w:spacing w:after="120" w:line="240" w:lineRule="auto"/>
        <w:ind w:left="0" w:firstLine="708"/>
        <w:jc w:val="both"/>
        <w:rPr>
          <w:rFonts w:ascii="Times New Roman" w:hAnsi="Times New Roman" w:cs="Times New Roman"/>
          <w:sz w:val="24"/>
          <w:szCs w:val="24"/>
        </w:rPr>
      </w:pPr>
      <w:r w:rsidRPr="001C3C6B">
        <w:rPr>
          <w:rFonts w:ascii="Times New Roman" w:hAnsi="Times New Roman" w:cs="Times New Roman"/>
          <w:sz w:val="24"/>
          <w:szCs w:val="24"/>
        </w:rPr>
        <w:t>Исполнитель, ответственный за достижение к 1 января 2022 года в Городском округе город Стерлитамак РБ плановых значений ключевого показателя – администрация городского округа город Стерлитамак Республики Башкортостан; органы местного самоуправления, имеющие подведомственные учреждения, осуществляющие закупки по Закону о контрактной системе.</w:t>
      </w:r>
    </w:p>
    <w:tbl>
      <w:tblPr>
        <w:tblStyle w:val="a3"/>
        <w:tblW w:w="15276" w:type="dxa"/>
        <w:tblLayout w:type="fixed"/>
        <w:tblLook w:val="04A0"/>
      </w:tblPr>
      <w:tblGrid>
        <w:gridCol w:w="562"/>
        <w:gridCol w:w="3119"/>
        <w:gridCol w:w="3231"/>
        <w:gridCol w:w="1418"/>
        <w:gridCol w:w="1417"/>
        <w:gridCol w:w="3261"/>
        <w:gridCol w:w="2268"/>
      </w:tblGrid>
      <w:tr w:rsidR="00313C78" w:rsidRPr="001C3C6B" w:rsidTr="00B22F40">
        <w:tc>
          <w:tcPr>
            <w:tcW w:w="562"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 п/п</w:t>
            </w:r>
          </w:p>
        </w:tc>
        <w:tc>
          <w:tcPr>
            <w:tcW w:w="3119"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Мероприятия по</w:t>
            </w:r>
            <w:r w:rsidR="00E90A76">
              <w:rPr>
                <w:rFonts w:ascii="Times New Roman" w:hAnsi="Times New Roman" w:cs="Times New Roman"/>
                <w:sz w:val="24"/>
                <w:szCs w:val="24"/>
              </w:rPr>
              <w:t xml:space="preserve"> </w:t>
            </w:r>
            <w:r w:rsidRPr="001C3C6B">
              <w:rPr>
                <w:rFonts w:ascii="Times New Roman" w:hAnsi="Times New Roman" w:cs="Times New Roman"/>
                <w:sz w:val="24"/>
                <w:szCs w:val="24"/>
              </w:rPr>
              <w:t>достижению ключевого</w:t>
            </w:r>
            <w:r w:rsidR="00E90A76">
              <w:rPr>
                <w:rFonts w:ascii="Times New Roman" w:hAnsi="Times New Roman" w:cs="Times New Roman"/>
                <w:sz w:val="24"/>
                <w:szCs w:val="24"/>
              </w:rPr>
              <w:t xml:space="preserve"> </w:t>
            </w:r>
            <w:r w:rsidRPr="001C3C6B">
              <w:rPr>
                <w:rFonts w:ascii="Times New Roman" w:hAnsi="Times New Roman" w:cs="Times New Roman"/>
                <w:sz w:val="24"/>
                <w:szCs w:val="24"/>
              </w:rPr>
              <w:t>показателя</w:t>
            </w:r>
          </w:p>
        </w:tc>
        <w:tc>
          <w:tcPr>
            <w:tcW w:w="3231"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Результат реализации</w:t>
            </w:r>
            <w:r>
              <w:rPr>
                <w:rFonts w:ascii="Times New Roman" w:hAnsi="Times New Roman" w:cs="Times New Roman"/>
                <w:sz w:val="24"/>
                <w:szCs w:val="24"/>
              </w:rPr>
              <w:t xml:space="preserve"> м</w:t>
            </w:r>
            <w:r w:rsidRPr="001C3C6B">
              <w:rPr>
                <w:rFonts w:ascii="Times New Roman" w:hAnsi="Times New Roman" w:cs="Times New Roman"/>
                <w:sz w:val="24"/>
                <w:szCs w:val="24"/>
              </w:rPr>
              <w:t>ероприятия</w:t>
            </w:r>
          </w:p>
        </w:tc>
        <w:tc>
          <w:tcPr>
            <w:tcW w:w="2835" w:type="dxa"/>
            <w:gridSpan w:val="2"/>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Срок реализации</w:t>
            </w:r>
          </w:p>
          <w:p w:rsidR="00313C78"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мероприятия,</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годы</w:t>
            </w:r>
          </w:p>
        </w:tc>
        <w:tc>
          <w:tcPr>
            <w:tcW w:w="3261"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Целевой показатель эффективностимероприятия, единица измерения и значения (по годам)</w:t>
            </w:r>
          </w:p>
        </w:tc>
        <w:tc>
          <w:tcPr>
            <w:tcW w:w="2268"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Ответственные</w:t>
            </w:r>
            <w:r w:rsidR="00463D74">
              <w:rPr>
                <w:rFonts w:ascii="Times New Roman" w:hAnsi="Times New Roman" w:cs="Times New Roman"/>
                <w:sz w:val="24"/>
                <w:szCs w:val="24"/>
              </w:rPr>
              <w:t xml:space="preserve"> </w:t>
            </w:r>
            <w:r w:rsidRPr="001C3C6B">
              <w:rPr>
                <w:rFonts w:ascii="Times New Roman" w:hAnsi="Times New Roman" w:cs="Times New Roman"/>
                <w:sz w:val="24"/>
                <w:szCs w:val="24"/>
              </w:rPr>
              <w:t>исполнители</w:t>
            </w:r>
          </w:p>
        </w:tc>
      </w:tr>
      <w:tr w:rsidR="00313C78" w:rsidRPr="001C3C6B" w:rsidTr="00B22F40">
        <w:tc>
          <w:tcPr>
            <w:tcW w:w="562" w:type="dxa"/>
            <w:vMerge/>
          </w:tcPr>
          <w:p w:rsidR="00313C78" w:rsidRPr="001C3C6B" w:rsidRDefault="00313C78" w:rsidP="00313C78">
            <w:pPr>
              <w:jc w:val="center"/>
              <w:rPr>
                <w:rFonts w:ascii="Times New Roman" w:hAnsi="Times New Roman" w:cs="Times New Roman"/>
                <w:sz w:val="24"/>
                <w:szCs w:val="24"/>
              </w:rPr>
            </w:pPr>
          </w:p>
        </w:tc>
        <w:tc>
          <w:tcPr>
            <w:tcW w:w="3119" w:type="dxa"/>
            <w:vMerge/>
          </w:tcPr>
          <w:p w:rsidR="00313C78" w:rsidRPr="001C3C6B" w:rsidRDefault="00313C78" w:rsidP="00313C78">
            <w:pPr>
              <w:jc w:val="center"/>
              <w:rPr>
                <w:rFonts w:ascii="Times New Roman" w:hAnsi="Times New Roman" w:cs="Times New Roman"/>
                <w:sz w:val="24"/>
                <w:szCs w:val="24"/>
              </w:rPr>
            </w:pPr>
          </w:p>
        </w:tc>
        <w:tc>
          <w:tcPr>
            <w:tcW w:w="3231" w:type="dxa"/>
            <w:vMerge/>
          </w:tcPr>
          <w:p w:rsidR="00313C78" w:rsidRPr="001C3C6B" w:rsidRDefault="00313C78" w:rsidP="00313C78">
            <w:pPr>
              <w:jc w:val="center"/>
              <w:rPr>
                <w:rFonts w:ascii="Times New Roman" w:hAnsi="Times New Roman" w:cs="Times New Roman"/>
                <w:sz w:val="24"/>
                <w:szCs w:val="24"/>
              </w:rPr>
            </w:pPr>
          </w:p>
        </w:tc>
        <w:tc>
          <w:tcPr>
            <w:tcW w:w="1418" w:type="dxa"/>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начало</w:t>
            </w:r>
          </w:p>
        </w:tc>
        <w:tc>
          <w:tcPr>
            <w:tcW w:w="1417" w:type="dxa"/>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окончание</w:t>
            </w:r>
          </w:p>
        </w:tc>
        <w:tc>
          <w:tcPr>
            <w:tcW w:w="3261" w:type="dxa"/>
            <w:vMerge/>
          </w:tcPr>
          <w:p w:rsidR="00313C78" w:rsidRPr="001C3C6B" w:rsidRDefault="00313C78" w:rsidP="00313C78">
            <w:pPr>
              <w:jc w:val="center"/>
              <w:rPr>
                <w:rFonts w:ascii="Times New Roman" w:hAnsi="Times New Roman" w:cs="Times New Roman"/>
                <w:sz w:val="24"/>
                <w:szCs w:val="24"/>
              </w:rPr>
            </w:pPr>
          </w:p>
        </w:tc>
        <w:tc>
          <w:tcPr>
            <w:tcW w:w="2268" w:type="dxa"/>
            <w:vMerge/>
          </w:tcPr>
          <w:p w:rsidR="00313C78" w:rsidRPr="001C3C6B" w:rsidRDefault="00313C78" w:rsidP="00313C78">
            <w:pPr>
              <w:rPr>
                <w:rFonts w:ascii="Times New Roman" w:hAnsi="Times New Roman" w:cs="Times New Roman"/>
                <w:sz w:val="24"/>
                <w:szCs w:val="24"/>
              </w:rPr>
            </w:pPr>
          </w:p>
        </w:tc>
      </w:tr>
      <w:tr w:rsidR="00313C78" w:rsidRPr="001C3C6B" w:rsidTr="00B22F40">
        <w:tc>
          <w:tcPr>
            <w:tcW w:w="562" w:type="dxa"/>
          </w:tcPr>
          <w:p w:rsidR="00313C78" w:rsidRPr="001C3C6B" w:rsidRDefault="00313C78" w:rsidP="00313C78">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Устранение случаев (снижение количества) осуществления закупки у единственного поставщика</w:t>
            </w:r>
          </w:p>
        </w:tc>
        <w:tc>
          <w:tcPr>
            <w:tcW w:w="3231" w:type="dxa"/>
          </w:tcPr>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Увеличение числа конкурентных закупочных процедур в подведомственных учреждениях</w:t>
            </w:r>
          </w:p>
        </w:tc>
        <w:tc>
          <w:tcPr>
            <w:tcW w:w="1418"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417"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2021</w:t>
            </w:r>
          </w:p>
        </w:tc>
        <w:tc>
          <w:tcPr>
            <w:tcW w:w="3261" w:type="dxa"/>
            <w:vMerge w:val="restart"/>
          </w:tcPr>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Темп снижения объема закупок у единственного поставщика</w:t>
            </w:r>
            <w:r>
              <w:rPr>
                <w:rFonts w:ascii="Times New Roman" w:hAnsi="Times New Roman" w:cs="Times New Roman"/>
                <w:sz w:val="24"/>
                <w:szCs w:val="24"/>
              </w:rPr>
              <w:t>,</w:t>
            </w:r>
            <w:r w:rsidRPr="001C3C6B">
              <w:rPr>
                <w:rFonts w:ascii="Times New Roman" w:hAnsi="Times New Roman" w:cs="Times New Roman"/>
                <w:sz w:val="24"/>
                <w:szCs w:val="24"/>
              </w:rPr>
              <w:t xml:space="preserve"> не менее </w:t>
            </w:r>
            <w:r>
              <w:rPr>
                <w:rFonts w:ascii="Times New Roman" w:hAnsi="Times New Roman" w:cs="Times New Roman"/>
                <w:sz w:val="24"/>
                <w:szCs w:val="24"/>
              </w:rPr>
              <w:t>(проценты</w:t>
            </w:r>
            <w:r w:rsidRPr="001C3C6B">
              <w:rPr>
                <w:rFonts w:ascii="Times New Roman" w:hAnsi="Times New Roman" w:cs="Times New Roman"/>
                <w:sz w:val="24"/>
                <w:szCs w:val="24"/>
              </w:rPr>
              <w:t>):</w:t>
            </w:r>
          </w:p>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2019 – 1</w:t>
            </w:r>
            <w:r>
              <w:rPr>
                <w:rFonts w:ascii="Times New Roman" w:hAnsi="Times New Roman" w:cs="Times New Roman"/>
                <w:sz w:val="24"/>
                <w:szCs w:val="24"/>
              </w:rPr>
              <w:t>;</w:t>
            </w:r>
          </w:p>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2020– 1,5</w:t>
            </w:r>
            <w:r>
              <w:rPr>
                <w:rFonts w:ascii="Times New Roman" w:hAnsi="Times New Roman" w:cs="Times New Roman"/>
                <w:sz w:val="24"/>
                <w:szCs w:val="24"/>
              </w:rPr>
              <w:t>;</w:t>
            </w:r>
          </w:p>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2021 – 2</w:t>
            </w:r>
          </w:p>
        </w:tc>
        <w:tc>
          <w:tcPr>
            <w:tcW w:w="2268" w:type="dxa"/>
          </w:tcPr>
          <w:p w:rsidR="00313C78" w:rsidRPr="001C3C6B" w:rsidRDefault="00710A0F" w:rsidP="00710A0F">
            <w:pPr>
              <w:rPr>
                <w:rFonts w:ascii="Times New Roman" w:hAnsi="Times New Roman" w:cs="Times New Roman"/>
                <w:sz w:val="24"/>
                <w:szCs w:val="24"/>
              </w:rPr>
            </w:pPr>
            <w:r>
              <w:rPr>
                <w:rFonts w:ascii="Times New Roman" w:hAnsi="Times New Roman" w:cs="Times New Roman"/>
                <w:sz w:val="24"/>
                <w:szCs w:val="24"/>
              </w:rPr>
              <w:t>Отдел контрактной службы</w:t>
            </w:r>
            <w:r w:rsidRPr="001C3C6B">
              <w:rPr>
                <w:rFonts w:ascii="Times New Roman" w:hAnsi="Times New Roman" w:cs="Times New Roman"/>
                <w:sz w:val="24"/>
                <w:szCs w:val="24"/>
              </w:rPr>
              <w:t xml:space="preserve"> </w:t>
            </w:r>
            <w:r>
              <w:rPr>
                <w:rFonts w:ascii="Times New Roman" w:hAnsi="Times New Roman" w:cs="Times New Roman"/>
                <w:sz w:val="24"/>
                <w:szCs w:val="24"/>
              </w:rPr>
              <w:t>а</w:t>
            </w:r>
            <w:r w:rsidR="00313C78"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00313C78" w:rsidRPr="001C3C6B">
              <w:rPr>
                <w:rFonts w:ascii="Times New Roman" w:hAnsi="Times New Roman" w:cs="Times New Roman"/>
                <w:sz w:val="24"/>
                <w:szCs w:val="24"/>
              </w:rPr>
              <w:t xml:space="preserve"> </w:t>
            </w:r>
            <w:r>
              <w:rPr>
                <w:rFonts w:ascii="Times New Roman" w:hAnsi="Times New Roman" w:cs="Times New Roman"/>
                <w:sz w:val="24"/>
                <w:szCs w:val="24"/>
              </w:rPr>
              <w:t xml:space="preserve">городского округа </w:t>
            </w:r>
            <w:r w:rsidR="00313C78" w:rsidRPr="001C3C6B">
              <w:rPr>
                <w:rFonts w:ascii="Times New Roman" w:hAnsi="Times New Roman" w:cs="Times New Roman"/>
                <w:sz w:val="24"/>
                <w:szCs w:val="24"/>
              </w:rPr>
              <w:t>г</w:t>
            </w:r>
            <w:proofErr w:type="gramStart"/>
            <w:r w:rsidR="00694C1F">
              <w:rPr>
                <w:rFonts w:ascii="Times New Roman" w:hAnsi="Times New Roman" w:cs="Times New Roman"/>
                <w:sz w:val="24"/>
                <w:szCs w:val="24"/>
              </w:rPr>
              <w:t>.</w:t>
            </w:r>
            <w:r w:rsidR="00313C78" w:rsidRPr="001C3C6B">
              <w:rPr>
                <w:rFonts w:ascii="Times New Roman" w:hAnsi="Times New Roman" w:cs="Times New Roman"/>
                <w:sz w:val="24"/>
                <w:szCs w:val="24"/>
              </w:rPr>
              <w:t>С</w:t>
            </w:r>
            <w:proofErr w:type="gramEnd"/>
            <w:r w:rsidR="00313C78" w:rsidRPr="001C3C6B">
              <w:rPr>
                <w:rFonts w:ascii="Times New Roman" w:hAnsi="Times New Roman" w:cs="Times New Roman"/>
                <w:sz w:val="24"/>
                <w:szCs w:val="24"/>
              </w:rPr>
              <w:t>терлитамак РБ</w:t>
            </w:r>
            <w:r w:rsidR="00694C1F">
              <w:rPr>
                <w:rFonts w:ascii="Times New Roman" w:hAnsi="Times New Roman" w:cs="Times New Roman"/>
                <w:sz w:val="24"/>
                <w:szCs w:val="24"/>
              </w:rPr>
              <w:t xml:space="preserve"> </w:t>
            </w:r>
          </w:p>
        </w:tc>
      </w:tr>
      <w:tr w:rsidR="00313C78" w:rsidRPr="001C3C6B" w:rsidTr="00B22F40">
        <w:tc>
          <w:tcPr>
            <w:tcW w:w="562" w:type="dxa"/>
          </w:tcPr>
          <w:p w:rsidR="00313C78" w:rsidRPr="001C3C6B" w:rsidRDefault="00313C78" w:rsidP="00313C78">
            <w:pPr>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 xml:space="preserve">Введение механизма оказания содействия участникам закупки по вопросам, связанным с формированием заявок, а также правовым сопровождением при </w:t>
            </w:r>
            <w:r w:rsidRPr="001C3C6B">
              <w:rPr>
                <w:rFonts w:ascii="Times New Roman" w:hAnsi="Times New Roman" w:cs="Times New Roman"/>
                <w:sz w:val="24"/>
                <w:szCs w:val="24"/>
              </w:rPr>
              <w:lastRenderedPageBreak/>
              <w:t>осуществлении закупок</w:t>
            </w:r>
          </w:p>
        </w:tc>
        <w:tc>
          <w:tcPr>
            <w:tcW w:w="3231" w:type="dxa"/>
          </w:tcPr>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lastRenderedPageBreak/>
              <w:t xml:space="preserve">Повышение общего уровня информированности муниципальных заказчиков Республики Башкортостан по вопросам соблюдения требований законодательства о  защите </w:t>
            </w:r>
            <w:r w:rsidRPr="001C3C6B">
              <w:rPr>
                <w:rFonts w:ascii="Times New Roman" w:hAnsi="Times New Roman" w:cs="Times New Roman"/>
                <w:sz w:val="24"/>
                <w:szCs w:val="24"/>
              </w:rPr>
              <w:lastRenderedPageBreak/>
              <w:t>конкуренции при осуществлении закупок товаров, работ, услуг</w:t>
            </w:r>
          </w:p>
        </w:tc>
        <w:tc>
          <w:tcPr>
            <w:tcW w:w="1418"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lastRenderedPageBreak/>
              <w:t>2019</w:t>
            </w:r>
          </w:p>
        </w:tc>
        <w:tc>
          <w:tcPr>
            <w:tcW w:w="1417"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2021</w:t>
            </w:r>
          </w:p>
        </w:tc>
        <w:tc>
          <w:tcPr>
            <w:tcW w:w="3261" w:type="dxa"/>
            <w:vMerge/>
          </w:tcPr>
          <w:p w:rsidR="00313C78" w:rsidRPr="001C3C6B" w:rsidRDefault="00313C78" w:rsidP="00313C78">
            <w:pPr>
              <w:jc w:val="center"/>
              <w:rPr>
                <w:rFonts w:ascii="Times New Roman" w:hAnsi="Times New Roman" w:cs="Times New Roman"/>
                <w:sz w:val="24"/>
                <w:szCs w:val="24"/>
              </w:rPr>
            </w:pPr>
          </w:p>
        </w:tc>
        <w:tc>
          <w:tcPr>
            <w:tcW w:w="2268" w:type="dxa"/>
          </w:tcPr>
          <w:p w:rsidR="00313C78" w:rsidRPr="001C3C6B" w:rsidRDefault="00710A0F" w:rsidP="00313C78">
            <w:pPr>
              <w:rPr>
                <w:rFonts w:ascii="Times New Roman" w:hAnsi="Times New Roman" w:cs="Times New Roman"/>
                <w:sz w:val="24"/>
                <w:szCs w:val="24"/>
              </w:rPr>
            </w:pPr>
            <w:r>
              <w:rPr>
                <w:rFonts w:ascii="Times New Roman" w:hAnsi="Times New Roman" w:cs="Times New Roman"/>
                <w:sz w:val="24"/>
                <w:szCs w:val="24"/>
              </w:rPr>
              <w:t>Отдел контрактной службы</w:t>
            </w:r>
            <w:r w:rsidRPr="001C3C6B">
              <w:rPr>
                <w:rFonts w:ascii="Times New Roman" w:hAnsi="Times New Roman" w:cs="Times New Roman"/>
                <w:sz w:val="24"/>
                <w:szCs w:val="24"/>
              </w:rPr>
              <w:t xml:space="preserve"> </w:t>
            </w:r>
            <w:r>
              <w:rPr>
                <w:rFonts w:ascii="Times New Roman" w:hAnsi="Times New Roman" w:cs="Times New Roman"/>
                <w:sz w:val="24"/>
                <w:szCs w:val="24"/>
              </w:rPr>
              <w:t>а</w:t>
            </w:r>
            <w:r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Pr="001C3C6B">
              <w:rPr>
                <w:rFonts w:ascii="Times New Roman" w:hAnsi="Times New Roman" w:cs="Times New Roman"/>
                <w:sz w:val="24"/>
                <w:szCs w:val="24"/>
              </w:rPr>
              <w:t xml:space="preserve"> </w:t>
            </w:r>
            <w:r>
              <w:rPr>
                <w:rFonts w:ascii="Times New Roman" w:hAnsi="Times New Roman" w:cs="Times New Roman"/>
                <w:sz w:val="24"/>
                <w:szCs w:val="24"/>
              </w:rPr>
              <w:t xml:space="preserve">городского округа </w:t>
            </w:r>
            <w:r w:rsidRPr="001C3C6B">
              <w:rPr>
                <w:rFonts w:ascii="Times New Roman" w:hAnsi="Times New Roman" w:cs="Times New Roman"/>
                <w:sz w:val="24"/>
                <w:szCs w:val="24"/>
              </w:rPr>
              <w:t>г</w:t>
            </w:r>
            <w:proofErr w:type="gramStart"/>
            <w:r>
              <w:rPr>
                <w:rFonts w:ascii="Times New Roman" w:hAnsi="Times New Roman" w:cs="Times New Roman"/>
                <w:sz w:val="24"/>
                <w:szCs w:val="24"/>
              </w:rPr>
              <w:t>.</w:t>
            </w:r>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 РБ</w:t>
            </w:r>
          </w:p>
        </w:tc>
      </w:tr>
      <w:tr w:rsidR="00313C78" w:rsidRPr="001C3C6B" w:rsidTr="00B22F40">
        <w:tc>
          <w:tcPr>
            <w:tcW w:w="562" w:type="dxa"/>
          </w:tcPr>
          <w:p w:rsidR="00313C78" w:rsidRPr="001C3C6B" w:rsidRDefault="00313C78" w:rsidP="00313C78">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119" w:type="dxa"/>
          </w:tcPr>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Расширение участия субъектов малого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c>
          <w:tcPr>
            <w:tcW w:w="3231" w:type="dxa"/>
          </w:tcPr>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Увеличение числа конкурентных закупочных процедур по закупкам для субъектов малого и среднего предпринимательства в подведомственных учреждениях</w:t>
            </w:r>
          </w:p>
        </w:tc>
        <w:tc>
          <w:tcPr>
            <w:tcW w:w="1418"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417"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2021</w:t>
            </w:r>
          </w:p>
        </w:tc>
        <w:tc>
          <w:tcPr>
            <w:tcW w:w="3261" w:type="dxa"/>
          </w:tcPr>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Доля закупок, участниками которых являются только субъекты малого предпринимательства и социально ориентированные организации в сфере государственных закупок</w:t>
            </w:r>
            <w:r>
              <w:rPr>
                <w:rFonts w:ascii="Times New Roman" w:hAnsi="Times New Roman" w:cs="Times New Roman"/>
                <w:sz w:val="24"/>
                <w:szCs w:val="24"/>
              </w:rPr>
              <w:t xml:space="preserve"> (проценты)</w:t>
            </w:r>
            <w:r w:rsidRPr="001C3C6B">
              <w:rPr>
                <w:rFonts w:ascii="Times New Roman" w:hAnsi="Times New Roman" w:cs="Times New Roman"/>
                <w:sz w:val="24"/>
                <w:szCs w:val="24"/>
              </w:rPr>
              <w:t>:</w:t>
            </w:r>
          </w:p>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2019 – 31</w:t>
            </w:r>
            <w:r>
              <w:rPr>
                <w:rFonts w:ascii="Times New Roman" w:hAnsi="Times New Roman" w:cs="Times New Roman"/>
                <w:sz w:val="24"/>
                <w:szCs w:val="24"/>
              </w:rPr>
              <w:t>;</w:t>
            </w:r>
          </w:p>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2020 – 31</w:t>
            </w:r>
            <w:r>
              <w:rPr>
                <w:rFonts w:ascii="Times New Roman" w:hAnsi="Times New Roman" w:cs="Times New Roman"/>
                <w:sz w:val="24"/>
                <w:szCs w:val="24"/>
              </w:rPr>
              <w:t>;</w:t>
            </w:r>
          </w:p>
          <w:p w:rsidR="00313C78" w:rsidRPr="001C3C6B" w:rsidRDefault="00313C78" w:rsidP="00313C78">
            <w:pPr>
              <w:rPr>
                <w:rFonts w:ascii="Times New Roman" w:hAnsi="Times New Roman" w:cs="Times New Roman"/>
                <w:sz w:val="24"/>
                <w:szCs w:val="24"/>
              </w:rPr>
            </w:pPr>
            <w:r>
              <w:rPr>
                <w:rFonts w:ascii="Times New Roman" w:hAnsi="Times New Roman" w:cs="Times New Roman"/>
                <w:sz w:val="24"/>
                <w:szCs w:val="24"/>
              </w:rPr>
              <w:t>2021 – 31</w:t>
            </w:r>
          </w:p>
        </w:tc>
        <w:tc>
          <w:tcPr>
            <w:tcW w:w="2268" w:type="dxa"/>
          </w:tcPr>
          <w:p w:rsidR="00313C78" w:rsidRPr="001C3C6B" w:rsidRDefault="00710A0F" w:rsidP="00313C78">
            <w:pPr>
              <w:rPr>
                <w:rFonts w:ascii="Times New Roman" w:hAnsi="Times New Roman" w:cs="Times New Roman"/>
                <w:sz w:val="24"/>
                <w:szCs w:val="24"/>
              </w:rPr>
            </w:pPr>
            <w:r>
              <w:rPr>
                <w:rFonts w:ascii="Times New Roman" w:hAnsi="Times New Roman" w:cs="Times New Roman"/>
                <w:sz w:val="24"/>
                <w:szCs w:val="24"/>
              </w:rPr>
              <w:t>Отдел контрактной службы</w:t>
            </w:r>
            <w:r w:rsidRPr="001C3C6B">
              <w:rPr>
                <w:rFonts w:ascii="Times New Roman" w:hAnsi="Times New Roman" w:cs="Times New Roman"/>
                <w:sz w:val="24"/>
                <w:szCs w:val="24"/>
              </w:rPr>
              <w:t xml:space="preserve"> </w:t>
            </w:r>
            <w:r>
              <w:rPr>
                <w:rFonts w:ascii="Times New Roman" w:hAnsi="Times New Roman" w:cs="Times New Roman"/>
                <w:sz w:val="24"/>
                <w:szCs w:val="24"/>
              </w:rPr>
              <w:t>а</w:t>
            </w:r>
            <w:r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Pr="001C3C6B">
              <w:rPr>
                <w:rFonts w:ascii="Times New Roman" w:hAnsi="Times New Roman" w:cs="Times New Roman"/>
                <w:sz w:val="24"/>
                <w:szCs w:val="24"/>
              </w:rPr>
              <w:t xml:space="preserve"> </w:t>
            </w:r>
            <w:r>
              <w:rPr>
                <w:rFonts w:ascii="Times New Roman" w:hAnsi="Times New Roman" w:cs="Times New Roman"/>
                <w:sz w:val="24"/>
                <w:szCs w:val="24"/>
              </w:rPr>
              <w:t xml:space="preserve">городского округа </w:t>
            </w:r>
            <w:r w:rsidRPr="001C3C6B">
              <w:rPr>
                <w:rFonts w:ascii="Times New Roman" w:hAnsi="Times New Roman" w:cs="Times New Roman"/>
                <w:sz w:val="24"/>
                <w:szCs w:val="24"/>
              </w:rPr>
              <w:t>г</w:t>
            </w:r>
            <w:proofErr w:type="gramStart"/>
            <w:r>
              <w:rPr>
                <w:rFonts w:ascii="Times New Roman" w:hAnsi="Times New Roman" w:cs="Times New Roman"/>
                <w:sz w:val="24"/>
                <w:szCs w:val="24"/>
              </w:rPr>
              <w:t>.</w:t>
            </w:r>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 РБ</w:t>
            </w:r>
          </w:p>
        </w:tc>
      </w:tr>
    </w:tbl>
    <w:p w:rsidR="00B22F40" w:rsidRDefault="00313C78" w:rsidP="00B22F40">
      <w:pPr>
        <w:autoSpaceDE w:val="0"/>
        <w:autoSpaceDN w:val="0"/>
        <w:adjustRightInd w:val="0"/>
        <w:spacing w:before="240" w:after="0" w:line="240" w:lineRule="auto"/>
        <w:jc w:val="center"/>
        <w:rPr>
          <w:rFonts w:ascii="Times New Roman" w:hAnsi="Times New Roman" w:cs="Times New Roman"/>
          <w:b/>
          <w:sz w:val="24"/>
          <w:szCs w:val="24"/>
        </w:rPr>
      </w:pPr>
      <w:r w:rsidRPr="001C3C6B">
        <w:rPr>
          <w:rFonts w:ascii="Times New Roman" w:hAnsi="Times New Roman" w:cs="Times New Roman"/>
          <w:b/>
          <w:sz w:val="24"/>
          <w:szCs w:val="24"/>
        </w:rPr>
        <w:t xml:space="preserve">2. Мероприятия, направленные на устранение избыточного государственного и муниципального регулирования, </w:t>
      </w:r>
    </w:p>
    <w:p w:rsidR="00313C78" w:rsidRDefault="00313C78" w:rsidP="00B207A7">
      <w:pPr>
        <w:autoSpaceDE w:val="0"/>
        <w:autoSpaceDN w:val="0"/>
        <w:adjustRightInd w:val="0"/>
        <w:spacing w:after="240" w:line="240" w:lineRule="auto"/>
        <w:jc w:val="center"/>
        <w:rPr>
          <w:rFonts w:ascii="Times New Roman" w:hAnsi="Times New Roman" w:cs="Times New Roman"/>
          <w:b/>
          <w:sz w:val="24"/>
          <w:szCs w:val="24"/>
        </w:rPr>
      </w:pPr>
      <w:r w:rsidRPr="001C3C6B">
        <w:rPr>
          <w:rFonts w:ascii="Times New Roman" w:hAnsi="Times New Roman" w:cs="Times New Roman"/>
          <w:b/>
          <w:sz w:val="24"/>
          <w:szCs w:val="24"/>
        </w:rPr>
        <w:t>а также на снижение административных барьеров.</w:t>
      </w:r>
    </w:p>
    <w:p w:rsidR="00B22F40" w:rsidRDefault="00313C78" w:rsidP="00B207A7">
      <w:pPr>
        <w:autoSpaceDE w:val="0"/>
        <w:autoSpaceDN w:val="0"/>
        <w:adjustRightInd w:val="0"/>
        <w:spacing w:before="240" w:after="0" w:line="240" w:lineRule="auto"/>
        <w:jc w:val="center"/>
        <w:rPr>
          <w:rFonts w:ascii="Times New Roman" w:hAnsi="Times New Roman" w:cs="Times New Roman"/>
          <w:b/>
          <w:sz w:val="24"/>
          <w:szCs w:val="24"/>
        </w:rPr>
      </w:pPr>
      <w:r w:rsidRPr="001817C7">
        <w:rPr>
          <w:rFonts w:ascii="Times New Roman" w:hAnsi="Times New Roman" w:cs="Times New Roman"/>
          <w:b/>
          <w:sz w:val="24"/>
          <w:szCs w:val="24"/>
        </w:rPr>
        <w:t xml:space="preserve">2.1. Оптимизация процесса предоставления муниципальных услуг для субъектов предпринимательской деятельности </w:t>
      </w:r>
    </w:p>
    <w:p w:rsidR="00B207A7" w:rsidRDefault="00313C78" w:rsidP="00B207A7">
      <w:pPr>
        <w:autoSpaceDE w:val="0"/>
        <w:autoSpaceDN w:val="0"/>
        <w:adjustRightInd w:val="0"/>
        <w:spacing w:after="0" w:line="240" w:lineRule="auto"/>
        <w:jc w:val="center"/>
        <w:rPr>
          <w:rFonts w:ascii="Times New Roman" w:hAnsi="Times New Roman" w:cs="Times New Roman"/>
          <w:b/>
          <w:sz w:val="24"/>
          <w:szCs w:val="24"/>
        </w:rPr>
      </w:pPr>
      <w:r w:rsidRPr="001817C7">
        <w:rPr>
          <w:rFonts w:ascii="Times New Roman" w:hAnsi="Times New Roman" w:cs="Times New Roman"/>
          <w:b/>
          <w:sz w:val="24"/>
          <w:szCs w:val="24"/>
        </w:rPr>
        <w:t xml:space="preserve">путем сокращения сроков их предоставления, снижения стоимости предоставления таких услуг, </w:t>
      </w:r>
    </w:p>
    <w:p w:rsidR="00313C78" w:rsidRPr="001817C7" w:rsidRDefault="00313C78" w:rsidP="00B207A7">
      <w:pPr>
        <w:autoSpaceDE w:val="0"/>
        <w:autoSpaceDN w:val="0"/>
        <w:adjustRightInd w:val="0"/>
        <w:spacing w:after="120" w:line="240" w:lineRule="auto"/>
        <w:jc w:val="center"/>
        <w:rPr>
          <w:rFonts w:ascii="Times New Roman" w:hAnsi="Times New Roman" w:cs="Times New Roman"/>
          <w:b/>
          <w:sz w:val="24"/>
          <w:szCs w:val="24"/>
        </w:rPr>
      </w:pPr>
      <w:r w:rsidRPr="001817C7">
        <w:rPr>
          <w:rFonts w:ascii="Times New Roman" w:hAnsi="Times New Roman" w:cs="Times New Roman"/>
          <w:b/>
          <w:sz w:val="24"/>
          <w:szCs w:val="24"/>
        </w:rPr>
        <w:t>а также перевода их предоставления в электронную форму</w:t>
      </w:r>
    </w:p>
    <w:p w:rsidR="00313C78" w:rsidRPr="001817C7" w:rsidRDefault="00313C78" w:rsidP="00313C78">
      <w:pPr>
        <w:autoSpaceDE w:val="0"/>
        <w:autoSpaceDN w:val="0"/>
        <w:adjustRightInd w:val="0"/>
        <w:spacing w:after="0" w:line="240" w:lineRule="auto"/>
        <w:ind w:firstLine="708"/>
        <w:rPr>
          <w:rFonts w:ascii="Times New Roman" w:hAnsi="Times New Roman" w:cs="Times New Roman"/>
          <w:sz w:val="24"/>
          <w:szCs w:val="24"/>
        </w:rPr>
      </w:pPr>
      <w:r w:rsidRPr="001817C7">
        <w:rPr>
          <w:rFonts w:ascii="Times New Roman" w:hAnsi="Times New Roman" w:cs="Times New Roman"/>
          <w:sz w:val="24"/>
          <w:szCs w:val="24"/>
        </w:rPr>
        <w:t>Текущая ситуация (ключевые характеристики).</w:t>
      </w:r>
    </w:p>
    <w:p w:rsidR="00313C78" w:rsidRPr="001817C7" w:rsidRDefault="00313C78" w:rsidP="00313C78">
      <w:pPr>
        <w:pStyle w:val="20"/>
        <w:shd w:val="clear" w:color="auto" w:fill="auto"/>
        <w:spacing w:line="240" w:lineRule="auto"/>
        <w:ind w:firstLine="709"/>
        <w:rPr>
          <w:sz w:val="24"/>
          <w:szCs w:val="24"/>
        </w:rPr>
      </w:pPr>
      <w:r w:rsidRPr="001817C7">
        <w:rPr>
          <w:sz w:val="24"/>
          <w:szCs w:val="24"/>
          <w:lang w:bidi="ru-RU"/>
        </w:rPr>
        <w:t>Распоряжением Правительства Республики Башкортостан от 12.04.2017г. № 295-р, приоритетные муниципальные услуги, в количестве 7 единиц, переведены на Портал государственных и муниципальных услуг (функций) Республики Башкортостан, с возможностью предоставления в электронном виде. Работа проведена совместно с курирующим данную сферу Государственным комитетом Республики Башкортостан по информатизации и вопросам функционирования системы «Открытая Республика». 4 услуги из 7 доступны как для физических, так и для юридических лиц и субъектам предпринимательской деятельности.</w:t>
      </w:r>
    </w:p>
    <w:p w:rsidR="00313C78" w:rsidRPr="001817C7" w:rsidRDefault="00313C78" w:rsidP="00313C78">
      <w:pPr>
        <w:pStyle w:val="20"/>
        <w:shd w:val="clear" w:color="auto" w:fill="auto"/>
        <w:spacing w:line="240" w:lineRule="auto"/>
        <w:ind w:firstLine="700"/>
        <w:rPr>
          <w:sz w:val="24"/>
          <w:szCs w:val="24"/>
          <w:lang w:bidi="ru-RU"/>
        </w:rPr>
      </w:pPr>
      <w:r w:rsidRPr="001817C7">
        <w:rPr>
          <w:sz w:val="24"/>
          <w:szCs w:val="24"/>
          <w:lang w:bidi="ru-RU"/>
        </w:rPr>
        <w:t xml:space="preserve">В целях достижения значений показателя «Доля муниципальных услуг, оказанных органами местного самоуправления Республики Башкортостан в электронной форме, в общем количестве оказанных муниципальных услуг, оказанных в отчетный период, %», установленного распоряжением Правительства Республики Башкортостан от 12 апреля 2017 года № 295-р, введен мониторинг на ежемесячной основе по форме </w:t>
      </w:r>
      <w:proofErr w:type="spellStart"/>
      <w:r w:rsidRPr="001817C7">
        <w:rPr>
          <w:sz w:val="24"/>
          <w:szCs w:val="24"/>
          <w:lang w:bidi="ru-RU"/>
        </w:rPr>
        <w:t>самообследования</w:t>
      </w:r>
      <w:proofErr w:type="spellEnd"/>
      <w:r w:rsidRPr="001817C7">
        <w:rPr>
          <w:sz w:val="24"/>
          <w:szCs w:val="24"/>
          <w:lang w:bidi="ru-RU"/>
        </w:rPr>
        <w:t xml:space="preserve"> предоставления услуг в электронной форме. По результатам мониторинга доля муниципальных услуг, предоставленных в электронном виде за 2018 год составила 30,5 %, за 1 полугодие 2019 года - 63,4</w:t>
      </w:r>
      <w:r w:rsidRPr="001817C7">
        <w:rPr>
          <w:rStyle w:val="2ArialUnicodeMS"/>
          <w:rFonts w:ascii="Times New Roman" w:hAnsi="Times New Roman" w:cs="Times New Roman"/>
          <w:color w:val="auto"/>
        </w:rPr>
        <w:t xml:space="preserve">% </w:t>
      </w:r>
      <w:r w:rsidRPr="001817C7">
        <w:rPr>
          <w:rStyle w:val="2ArialUnicodeMS"/>
          <w:rFonts w:ascii="Times New Roman" w:hAnsi="Times New Roman" w:cs="Times New Roman"/>
          <w:i w:val="0"/>
          <w:color w:val="auto"/>
        </w:rPr>
        <w:t>при</w:t>
      </w:r>
      <w:r w:rsidRPr="001817C7">
        <w:rPr>
          <w:sz w:val="24"/>
          <w:szCs w:val="24"/>
          <w:lang w:bidi="ru-RU"/>
        </w:rPr>
        <w:t xml:space="preserve"> плане на 2019 год - 55%.</w:t>
      </w:r>
    </w:p>
    <w:p w:rsidR="00313C78" w:rsidRPr="001817C7" w:rsidRDefault="00313C78" w:rsidP="00313C78">
      <w:pPr>
        <w:pStyle w:val="20"/>
        <w:shd w:val="clear" w:color="auto" w:fill="auto"/>
        <w:spacing w:line="240" w:lineRule="auto"/>
        <w:ind w:firstLine="700"/>
        <w:rPr>
          <w:sz w:val="24"/>
          <w:szCs w:val="24"/>
        </w:rPr>
      </w:pPr>
      <w:r w:rsidRPr="001817C7">
        <w:rPr>
          <w:sz w:val="24"/>
          <w:szCs w:val="24"/>
          <w:lang w:bidi="ru-RU"/>
        </w:rPr>
        <w:t xml:space="preserve">Согласно </w:t>
      </w:r>
      <w:r w:rsidR="00A80994" w:rsidRPr="001817C7">
        <w:rPr>
          <w:sz w:val="24"/>
          <w:szCs w:val="24"/>
          <w:lang w:bidi="ru-RU"/>
        </w:rPr>
        <w:t>рейтингу,</w:t>
      </w:r>
      <w:r w:rsidRPr="001817C7">
        <w:rPr>
          <w:sz w:val="24"/>
          <w:szCs w:val="24"/>
          <w:lang w:bidi="ru-RU"/>
        </w:rPr>
        <w:t xml:space="preserve"> рост электронных муниципальных услуг </w:t>
      </w:r>
      <w:r w:rsidRPr="001817C7">
        <w:rPr>
          <w:sz w:val="24"/>
          <w:szCs w:val="24"/>
          <w:lang w:val="en-US" w:bidi="ru-RU"/>
        </w:rPr>
        <w:t>I</w:t>
      </w:r>
      <w:r w:rsidRPr="001817C7">
        <w:rPr>
          <w:sz w:val="24"/>
          <w:szCs w:val="24"/>
          <w:lang w:bidi="ru-RU"/>
        </w:rPr>
        <w:t xml:space="preserve"> полугодия 2019г. к </w:t>
      </w:r>
      <w:r w:rsidRPr="001817C7">
        <w:rPr>
          <w:sz w:val="24"/>
          <w:szCs w:val="24"/>
          <w:lang w:val="en-US" w:bidi="ru-RU"/>
        </w:rPr>
        <w:t>I</w:t>
      </w:r>
      <w:r w:rsidRPr="001817C7">
        <w:rPr>
          <w:sz w:val="24"/>
          <w:szCs w:val="24"/>
          <w:lang w:bidi="ru-RU"/>
        </w:rPr>
        <w:t xml:space="preserve"> полугодию 2018г. показал рост на 2,5 % (т.е. более 2,5 раз) за счет большого охвата населения и активной работы с ним.</w:t>
      </w:r>
    </w:p>
    <w:p w:rsidR="00313C78" w:rsidRPr="001817C7" w:rsidRDefault="00313C78" w:rsidP="00313C78">
      <w:pPr>
        <w:autoSpaceDE w:val="0"/>
        <w:autoSpaceDN w:val="0"/>
        <w:adjustRightInd w:val="0"/>
        <w:spacing w:after="0" w:line="240" w:lineRule="auto"/>
        <w:ind w:firstLine="697"/>
        <w:rPr>
          <w:rFonts w:ascii="Times New Roman" w:hAnsi="Times New Roman" w:cs="Times New Roman"/>
          <w:sz w:val="24"/>
          <w:szCs w:val="24"/>
        </w:rPr>
      </w:pPr>
      <w:r w:rsidRPr="001817C7">
        <w:rPr>
          <w:rFonts w:ascii="Times New Roman" w:hAnsi="Times New Roman" w:cs="Times New Roman"/>
          <w:sz w:val="24"/>
          <w:szCs w:val="24"/>
        </w:rPr>
        <w:t xml:space="preserve">В </w:t>
      </w:r>
      <w:r w:rsidR="00B207A7">
        <w:rPr>
          <w:rFonts w:ascii="Times New Roman" w:hAnsi="Times New Roman" w:cs="Times New Roman"/>
          <w:sz w:val="24"/>
          <w:szCs w:val="24"/>
        </w:rPr>
        <w:t>первом</w:t>
      </w:r>
      <w:r w:rsidRPr="001817C7">
        <w:rPr>
          <w:rFonts w:ascii="Times New Roman" w:hAnsi="Times New Roman" w:cs="Times New Roman"/>
          <w:sz w:val="24"/>
          <w:szCs w:val="24"/>
        </w:rPr>
        <w:t xml:space="preserve"> полугодии 2019 года переведено в электронный вид еще 3 муниципальные услуги, которые в процессе оказываются через АИС «Реестр сведений», что также повлечет за собой значительное увеличение муниципальных услуг в электронном виде.</w:t>
      </w:r>
    </w:p>
    <w:p w:rsidR="00313C78" w:rsidRPr="001817C7" w:rsidRDefault="00313C78" w:rsidP="00313C78">
      <w:pPr>
        <w:pStyle w:val="a4"/>
        <w:ind w:right="-1" w:firstLine="709"/>
        <w:jc w:val="both"/>
        <w:rPr>
          <w:rFonts w:ascii="Times New Roman" w:hAnsi="Times New Roman" w:cs="Times New Roman"/>
          <w:sz w:val="24"/>
          <w:szCs w:val="24"/>
        </w:rPr>
      </w:pPr>
      <w:r w:rsidRPr="001817C7">
        <w:rPr>
          <w:rStyle w:val="1"/>
          <w:rFonts w:ascii="Times New Roman" w:hAnsi="Times New Roman"/>
          <w:b w:val="0"/>
          <w:color w:val="auto"/>
          <w:sz w:val="24"/>
          <w:szCs w:val="24"/>
        </w:rPr>
        <w:lastRenderedPageBreak/>
        <w:t>На территории городского округа г. Стерлитамак РБ проводятся системные мероприятия,</w:t>
      </w:r>
      <w:r w:rsidRPr="001817C7">
        <w:rPr>
          <w:rFonts w:ascii="Times New Roman" w:hAnsi="Times New Roman" w:cs="Times New Roman"/>
          <w:sz w:val="24"/>
          <w:szCs w:val="24"/>
        </w:rPr>
        <w:t>направленные на устранение избыточного муниципального регулирования и снижение административных барьеров. В целях сокращения и снижения среднего числа обращений представителей бизнес-сообществ в орган местного самоуправления для получения услуги связанной со сферой предпринимательской деятельностью, административные регламенты предоставления муниципальных услуг приведены в соответствие с модельными административными регламентами, утвержденными Постановлением Правительства РБ от 22.04.2016г. №153 (с изменениями) (далее – Перечень).</w:t>
      </w:r>
    </w:p>
    <w:p w:rsidR="00313C78" w:rsidRPr="001817C7" w:rsidRDefault="00313C78" w:rsidP="008C3CA1">
      <w:pPr>
        <w:pStyle w:val="a4"/>
        <w:ind w:left="708" w:right="-1" w:firstLine="1"/>
        <w:jc w:val="both"/>
        <w:rPr>
          <w:rFonts w:ascii="Times New Roman" w:hAnsi="Times New Roman" w:cs="Times New Roman"/>
          <w:sz w:val="24"/>
          <w:szCs w:val="24"/>
        </w:rPr>
      </w:pPr>
      <w:r w:rsidRPr="001817C7">
        <w:rPr>
          <w:rFonts w:ascii="Times New Roman" w:hAnsi="Times New Roman" w:cs="Times New Roman"/>
          <w:sz w:val="24"/>
          <w:szCs w:val="24"/>
        </w:rPr>
        <w:t>Согласно Перечн</w:t>
      </w:r>
      <w:r w:rsidR="008C3CA1">
        <w:rPr>
          <w:rFonts w:ascii="Times New Roman" w:hAnsi="Times New Roman" w:cs="Times New Roman"/>
          <w:sz w:val="24"/>
          <w:szCs w:val="24"/>
        </w:rPr>
        <w:t>ю</w:t>
      </w:r>
      <w:r w:rsidRPr="001817C7">
        <w:rPr>
          <w:rFonts w:ascii="Times New Roman" w:hAnsi="Times New Roman" w:cs="Times New Roman"/>
          <w:sz w:val="24"/>
          <w:szCs w:val="24"/>
        </w:rPr>
        <w:t xml:space="preserve"> из 45 муниципальных услуг, администрацией городского округа город Стерлитамак предоставляется 42 услуги, из них: утверждено</w:t>
      </w:r>
      <w:r w:rsidR="008C3CA1">
        <w:rPr>
          <w:rFonts w:ascii="Times New Roman" w:hAnsi="Times New Roman" w:cs="Times New Roman"/>
          <w:sz w:val="24"/>
          <w:szCs w:val="24"/>
        </w:rPr>
        <w:t xml:space="preserve"> - </w:t>
      </w:r>
      <w:r w:rsidRPr="001817C7">
        <w:rPr>
          <w:rFonts w:ascii="Times New Roman" w:hAnsi="Times New Roman" w:cs="Times New Roman"/>
          <w:sz w:val="24"/>
          <w:szCs w:val="24"/>
        </w:rPr>
        <w:t xml:space="preserve">26 административных регламента; </w:t>
      </w:r>
    </w:p>
    <w:p w:rsidR="00313C78" w:rsidRPr="001817C7" w:rsidRDefault="00313C78" w:rsidP="008C3CA1">
      <w:pPr>
        <w:pStyle w:val="a4"/>
        <w:ind w:right="-1" w:firstLine="709"/>
        <w:jc w:val="both"/>
        <w:rPr>
          <w:rFonts w:ascii="Times New Roman" w:hAnsi="Times New Roman" w:cs="Times New Roman"/>
          <w:sz w:val="24"/>
          <w:szCs w:val="24"/>
        </w:rPr>
      </w:pPr>
      <w:r w:rsidRPr="001817C7">
        <w:rPr>
          <w:rFonts w:ascii="Times New Roman" w:hAnsi="Times New Roman" w:cs="Times New Roman"/>
          <w:sz w:val="24"/>
          <w:szCs w:val="24"/>
        </w:rPr>
        <w:t xml:space="preserve">на стадии согласования </w:t>
      </w:r>
      <w:r w:rsidR="008C3CA1">
        <w:rPr>
          <w:rFonts w:ascii="Times New Roman" w:hAnsi="Times New Roman" w:cs="Times New Roman"/>
          <w:sz w:val="24"/>
          <w:szCs w:val="24"/>
        </w:rPr>
        <w:t xml:space="preserve">- </w:t>
      </w:r>
      <w:r w:rsidRPr="001817C7">
        <w:rPr>
          <w:rFonts w:ascii="Times New Roman" w:hAnsi="Times New Roman" w:cs="Times New Roman"/>
          <w:sz w:val="24"/>
          <w:szCs w:val="24"/>
        </w:rPr>
        <w:t xml:space="preserve">11 </w:t>
      </w:r>
      <w:proofErr w:type="gramStart"/>
      <w:r w:rsidRPr="001817C7">
        <w:rPr>
          <w:rFonts w:ascii="Times New Roman" w:hAnsi="Times New Roman" w:cs="Times New Roman"/>
          <w:sz w:val="24"/>
          <w:szCs w:val="24"/>
        </w:rPr>
        <w:t>административных</w:t>
      </w:r>
      <w:proofErr w:type="gramEnd"/>
      <w:r w:rsidRPr="001817C7">
        <w:rPr>
          <w:rFonts w:ascii="Times New Roman" w:hAnsi="Times New Roman" w:cs="Times New Roman"/>
          <w:sz w:val="24"/>
          <w:szCs w:val="24"/>
        </w:rPr>
        <w:t xml:space="preserve"> регламента; </w:t>
      </w:r>
    </w:p>
    <w:p w:rsidR="00313C78" w:rsidRPr="001817C7" w:rsidRDefault="00313C78" w:rsidP="008C3CA1">
      <w:pPr>
        <w:pStyle w:val="a4"/>
        <w:ind w:right="-1" w:firstLine="709"/>
        <w:jc w:val="both"/>
        <w:rPr>
          <w:rFonts w:ascii="Times New Roman" w:hAnsi="Times New Roman" w:cs="Times New Roman"/>
          <w:sz w:val="24"/>
          <w:szCs w:val="24"/>
        </w:rPr>
      </w:pPr>
      <w:r w:rsidRPr="001817C7">
        <w:rPr>
          <w:rFonts w:ascii="Times New Roman" w:hAnsi="Times New Roman" w:cs="Times New Roman"/>
          <w:sz w:val="24"/>
          <w:szCs w:val="24"/>
        </w:rPr>
        <w:t xml:space="preserve">нет </w:t>
      </w:r>
      <w:proofErr w:type="gramStart"/>
      <w:r w:rsidRPr="001817C7">
        <w:rPr>
          <w:rFonts w:ascii="Times New Roman" w:hAnsi="Times New Roman" w:cs="Times New Roman"/>
          <w:sz w:val="24"/>
          <w:szCs w:val="24"/>
        </w:rPr>
        <w:t>модельных</w:t>
      </w:r>
      <w:proofErr w:type="gramEnd"/>
      <w:r w:rsidRPr="001817C7">
        <w:rPr>
          <w:rFonts w:ascii="Times New Roman" w:hAnsi="Times New Roman" w:cs="Times New Roman"/>
          <w:sz w:val="24"/>
          <w:szCs w:val="24"/>
        </w:rPr>
        <w:t xml:space="preserve"> - 5 административных регламента.</w:t>
      </w:r>
    </w:p>
    <w:p w:rsidR="00313C78" w:rsidRPr="001817C7" w:rsidRDefault="00313C78" w:rsidP="00313C78">
      <w:pPr>
        <w:pStyle w:val="a4"/>
        <w:ind w:right="-1" w:firstLine="709"/>
        <w:jc w:val="both"/>
        <w:rPr>
          <w:rFonts w:ascii="Times New Roman" w:hAnsi="Times New Roman" w:cs="Times New Roman"/>
          <w:sz w:val="24"/>
          <w:szCs w:val="24"/>
        </w:rPr>
      </w:pPr>
      <w:proofErr w:type="gramStart"/>
      <w:r w:rsidRPr="001817C7">
        <w:rPr>
          <w:rFonts w:ascii="Times New Roman" w:hAnsi="Times New Roman" w:cs="Times New Roman"/>
          <w:sz w:val="24"/>
          <w:szCs w:val="24"/>
        </w:rPr>
        <w:t xml:space="preserve">За </w:t>
      </w:r>
      <w:r w:rsidRPr="001817C7">
        <w:rPr>
          <w:rFonts w:ascii="Times New Roman" w:hAnsi="Times New Roman" w:cs="Times New Roman"/>
          <w:sz w:val="24"/>
          <w:szCs w:val="24"/>
          <w:lang w:val="en-US"/>
        </w:rPr>
        <w:t>I</w:t>
      </w:r>
      <w:r w:rsidRPr="001817C7">
        <w:rPr>
          <w:rFonts w:ascii="Times New Roman" w:hAnsi="Times New Roman" w:cs="Times New Roman"/>
          <w:sz w:val="24"/>
          <w:szCs w:val="24"/>
        </w:rPr>
        <w:t xml:space="preserve"> полугодие 2019 года доля муниципальных услуг из числа типовых муниципальных услуг, утвержденных постановлением Правительства Республики Башкортостан от 22 апреля 2016 года № 153 (с последующими изменениями), для которых административные регламенты утверждены на основе модельных административных регламентов предоставления типовых муниципальных услуг, составляет 62%. К 01.01.2020 года данный показатель планируется достичь  100%.</w:t>
      </w:r>
      <w:proofErr w:type="gramEnd"/>
    </w:p>
    <w:p w:rsidR="00313C78" w:rsidRDefault="00313C78" w:rsidP="00461696">
      <w:pPr>
        <w:autoSpaceDE w:val="0"/>
        <w:autoSpaceDN w:val="0"/>
        <w:adjustRightInd w:val="0"/>
        <w:spacing w:after="120" w:line="240" w:lineRule="auto"/>
        <w:ind w:firstLine="708"/>
        <w:jc w:val="both"/>
        <w:rPr>
          <w:rFonts w:ascii="Times New Roman" w:hAnsi="Times New Roman" w:cs="Times New Roman"/>
          <w:sz w:val="24"/>
          <w:szCs w:val="24"/>
        </w:rPr>
      </w:pPr>
      <w:r w:rsidRPr="001817C7">
        <w:rPr>
          <w:rFonts w:ascii="Times New Roman" w:hAnsi="Times New Roman" w:cs="Times New Roman"/>
          <w:sz w:val="24"/>
          <w:szCs w:val="24"/>
        </w:rPr>
        <w:t>Всего юридическим лицам и представителям бизнес сообществ доступно более 25 муниципальных услуг, которые предоставляются администрацией города.</w:t>
      </w:r>
    </w:p>
    <w:tbl>
      <w:tblPr>
        <w:tblStyle w:val="a3"/>
        <w:tblW w:w="15417" w:type="dxa"/>
        <w:tblLayout w:type="fixed"/>
        <w:tblLook w:val="04A0"/>
      </w:tblPr>
      <w:tblGrid>
        <w:gridCol w:w="562"/>
        <w:gridCol w:w="2807"/>
        <w:gridCol w:w="3543"/>
        <w:gridCol w:w="1418"/>
        <w:gridCol w:w="1417"/>
        <w:gridCol w:w="3119"/>
        <w:gridCol w:w="2551"/>
      </w:tblGrid>
      <w:tr w:rsidR="00313C78" w:rsidRPr="00FE45B3" w:rsidTr="00B207A7">
        <w:tc>
          <w:tcPr>
            <w:tcW w:w="562" w:type="dxa"/>
            <w:vMerge w:val="restart"/>
          </w:tcPr>
          <w:p w:rsidR="00313C78" w:rsidRPr="00FE45B3" w:rsidRDefault="00313C78" w:rsidP="00313C78">
            <w:pPr>
              <w:autoSpaceDE w:val="0"/>
              <w:autoSpaceDN w:val="0"/>
              <w:adjustRightInd w:val="0"/>
              <w:jc w:val="center"/>
              <w:rPr>
                <w:rFonts w:ascii="Times New Roman" w:hAnsi="Times New Roman" w:cs="Times New Roman"/>
                <w:sz w:val="24"/>
                <w:szCs w:val="24"/>
              </w:rPr>
            </w:pPr>
            <w:r w:rsidRPr="00FE45B3">
              <w:rPr>
                <w:rFonts w:ascii="Times New Roman" w:hAnsi="Times New Roman" w:cs="Times New Roman"/>
                <w:sz w:val="24"/>
                <w:szCs w:val="24"/>
              </w:rPr>
              <w:t xml:space="preserve">№ </w:t>
            </w:r>
            <w:proofErr w:type="spellStart"/>
            <w:proofErr w:type="gramStart"/>
            <w:r w:rsidRPr="00FE45B3">
              <w:rPr>
                <w:rFonts w:ascii="Times New Roman" w:hAnsi="Times New Roman" w:cs="Times New Roman"/>
                <w:sz w:val="24"/>
                <w:szCs w:val="24"/>
              </w:rPr>
              <w:t>п</w:t>
            </w:r>
            <w:proofErr w:type="spellEnd"/>
            <w:proofErr w:type="gramEnd"/>
            <w:r w:rsidRPr="00FE45B3">
              <w:rPr>
                <w:rFonts w:ascii="Times New Roman" w:hAnsi="Times New Roman" w:cs="Times New Roman"/>
                <w:sz w:val="24"/>
                <w:szCs w:val="24"/>
              </w:rPr>
              <w:t>/</w:t>
            </w:r>
            <w:proofErr w:type="spellStart"/>
            <w:r w:rsidRPr="00FE45B3">
              <w:rPr>
                <w:rFonts w:ascii="Times New Roman" w:hAnsi="Times New Roman" w:cs="Times New Roman"/>
                <w:sz w:val="24"/>
                <w:szCs w:val="24"/>
              </w:rPr>
              <w:t>п</w:t>
            </w:r>
            <w:proofErr w:type="spellEnd"/>
          </w:p>
        </w:tc>
        <w:tc>
          <w:tcPr>
            <w:tcW w:w="2807" w:type="dxa"/>
            <w:vMerge w:val="restart"/>
          </w:tcPr>
          <w:p w:rsidR="00313C78" w:rsidRPr="00FE45B3" w:rsidRDefault="00313C78" w:rsidP="00313C78">
            <w:pPr>
              <w:autoSpaceDE w:val="0"/>
              <w:autoSpaceDN w:val="0"/>
              <w:adjustRightInd w:val="0"/>
              <w:jc w:val="center"/>
              <w:rPr>
                <w:rFonts w:ascii="Times New Roman" w:hAnsi="Times New Roman" w:cs="Times New Roman"/>
                <w:sz w:val="24"/>
                <w:szCs w:val="24"/>
              </w:rPr>
            </w:pPr>
            <w:r w:rsidRPr="00FE45B3">
              <w:rPr>
                <w:rFonts w:ascii="Times New Roman" w:hAnsi="Times New Roman" w:cs="Times New Roman"/>
                <w:sz w:val="24"/>
                <w:szCs w:val="24"/>
              </w:rPr>
              <w:t>Мероприятия по</w:t>
            </w:r>
            <w:r w:rsidR="00E90A76">
              <w:rPr>
                <w:rFonts w:ascii="Times New Roman" w:hAnsi="Times New Roman" w:cs="Times New Roman"/>
                <w:sz w:val="24"/>
                <w:szCs w:val="24"/>
              </w:rPr>
              <w:t xml:space="preserve"> </w:t>
            </w:r>
            <w:r w:rsidRPr="00FE45B3">
              <w:rPr>
                <w:rFonts w:ascii="Times New Roman" w:hAnsi="Times New Roman" w:cs="Times New Roman"/>
                <w:sz w:val="24"/>
                <w:szCs w:val="24"/>
              </w:rPr>
              <w:t>достижению ключевого</w:t>
            </w:r>
            <w:r w:rsidR="00E90A76">
              <w:rPr>
                <w:rFonts w:ascii="Times New Roman" w:hAnsi="Times New Roman" w:cs="Times New Roman"/>
                <w:sz w:val="24"/>
                <w:szCs w:val="24"/>
              </w:rPr>
              <w:t xml:space="preserve"> </w:t>
            </w:r>
            <w:r w:rsidRPr="00FE45B3">
              <w:rPr>
                <w:rFonts w:ascii="Times New Roman" w:hAnsi="Times New Roman" w:cs="Times New Roman"/>
                <w:sz w:val="24"/>
                <w:szCs w:val="24"/>
              </w:rPr>
              <w:t>показателя</w:t>
            </w:r>
          </w:p>
        </w:tc>
        <w:tc>
          <w:tcPr>
            <w:tcW w:w="3543" w:type="dxa"/>
            <w:vMerge w:val="restart"/>
          </w:tcPr>
          <w:p w:rsidR="00313C78" w:rsidRPr="00FE45B3" w:rsidRDefault="00313C78" w:rsidP="00313C78">
            <w:pPr>
              <w:autoSpaceDE w:val="0"/>
              <w:autoSpaceDN w:val="0"/>
              <w:adjustRightInd w:val="0"/>
              <w:jc w:val="center"/>
              <w:rPr>
                <w:rFonts w:ascii="Times New Roman" w:hAnsi="Times New Roman" w:cs="Times New Roman"/>
                <w:sz w:val="24"/>
                <w:szCs w:val="24"/>
              </w:rPr>
            </w:pPr>
            <w:r w:rsidRPr="00FE45B3">
              <w:rPr>
                <w:rFonts w:ascii="Times New Roman" w:hAnsi="Times New Roman" w:cs="Times New Roman"/>
                <w:sz w:val="24"/>
                <w:szCs w:val="24"/>
              </w:rPr>
              <w:t>Результат реализации</w:t>
            </w:r>
            <w:r>
              <w:rPr>
                <w:rFonts w:ascii="Times New Roman" w:hAnsi="Times New Roman" w:cs="Times New Roman"/>
                <w:sz w:val="24"/>
                <w:szCs w:val="24"/>
              </w:rPr>
              <w:t xml:space="preserve"> м</w:t>
            </w:r>
            <w:r w:rsidRPr="00FE45B3">
              <w:rPr>
                <w:rFonts w:ascii="Times New Roman" w:hAnsi="Times New Roman" w:cs="Times New Roman"/>
                <w:sz w:val="24"/>
                <w:szCs w:val="24"/>
              </w:rPr>
              <w:t>ероприятия</w:t>
            </w:r>
          </w:p>
        </w:tc>
        <w:tc>
          <w:tcPr>
            <w:tcW w:w="2835" w:type="dxa"/>
            <w:gridSpan w:val="2"/>
          </w:tcPr>
          <w:p w:rsidR="00313C78" w:rsidRPr="00FE45B3" w:rsidRDefault="00313C78" w:rsidP="00313C78">
            <w:pPr>
              <w:autoSpaceDE w:val="0"/>
              <w:autoSpaceDN w:val="0"/>
              <w:adjustRightInd w:val="0"/>
              <w:jc w:val="center"/>
              <w:rPr>
                <w:rFonts w:ascii="Times New Roman" w:hAnsi="Times New Roman" w:cs="Times New Roman"/>
                <w:sz w:val="24"/>
                <w:szCs w:val="24"/>
              </w:rPr>
            </w:pPr>
            <w:r w:rsidRPr="00FE45B3">
              <w:rPr>
                <w:rFonts w:ascii="Times New Roman" w:hAnsi="Times New Roman" w:cs="Times New Roman"/>
                <w:sz w:val="24"/>
                <w:szCs w:val="24"/>
              </w:rPr>
              <w:t>Срок реализации</w:t>
            </w:r>
            <w:r w:rsidR="00463D74">
              <w:rPr>
                <w:rFonts w:ascii="Times New Roman" w:hAnsi="Times New Roman" w:cs="Times New Roman"/>
                <w:sz w:val="24"/>
                <w:szCs w:val="24"/>
              </w:rPr>
              <w:t xml:space="preserve"> </w:t>
            </w:r>
            <w:r w:rsidRPr="00FE45B3">
              <w:rPr>
                <w:rFonts w:ascii="Times New Roman" w:hAnsi="Times New Roman" w:cs="Times New Roman"/>
                <w:sz w:val="24"/>
                <w:szCs w:val="24"/>
              </w:rPr>
              <w:t>мероприятия,</w:t>
            </w:r>
          </w:p>
          <w:p w:rsidR="00313C78" w:rsidRPr="00FE45B3" w:rsidRDefault="00313C78" w:rsidP="00313C78">
            <w:pPr>
              <w:autoSpaceDE w:val="0"/>
              <w:autoSpaceDN w:val="0"/>
              <w:adjustRightInd w:val="0"/>
              <w:jc w:val="center"/>
              <w:rPr>
                <w:rFonts w:ascii="Times New Roman" w:hAnsi="Times New Roman" w:cs="Times New Roman"/>
                <w:sz w:val="24"/>
                <w:szCs w:val="24"/>
              </w:rPr>
            </w:pPr>
            <w:r w:rsidRPr="00FE45B3">
              <w:rPr>
                <w:rFonts w:ascii="Times New Roman" w:hAnsi="Times New Roman" w:cs="Times New Roman"/>
                <w:sz w:val="24"/>
                <w:szCs w:val="24"/>
              </w:rPr>
              <w:t>годы</w:t>
            </w:r>
          </w:p>
        </w:tc>
        <w:tc>
          <w:tcPr>
            <w:tcW w:w="3119" w:type="dxa"/>
            <w:vMerge w:val="restart"/>
          </w:tcPr>
          <w:p w:rsidR="00313C78" w:rsidRPr="00FE45B3" w:rsidRDefault="00313C78" w:rsidP="00313C78">
            <w:pPr>
              <w:autoSpaceDE w:val="0"/>
              <w:autoSpaceDN w:val="0"/>
              <w:adjustRightInd w:val="0"/>
              <w:jc w:val="center"/>
              <w:rPr>
                <w:rFonts w:ascii="Times New Roman" w:hAnsi="Times New Roman" w:cs="Times New Roman"/>
                <w:sz w:val="24"/>
                <w:szCs w:val="24"/>
              </w:rPr>
            </w:pPr>
            <w:r w:rsidRPr="00FE45B3">
              <w:rPr>
                <w:rFonts w:ascii="Times New Roman" w:hAnsi="Times New Roman" w:cs="Times New Roman"/>
                <w:sz w:val="24"/>
                <w:szCs w:val="24"/>
              </w:rPr>
              <w:t>Целевой показатель эффективности</w:t>
            </w:r>
            <w:r w:rsidR="00B22F40">
              <w:rPr>
                <w:rFonts w:ascii="Times New Roman" w:hAnsi="Times New Roman" w:cs="Times New Roman"/>
                <w:sz w:val="24"/>
                <w:szCs w:val="24"/>
              </w:rPr>
              <w:t xml:space="preserve"> </w:t>
            </w:r>
            <w:r w:rsidRPr="00FE45B3">
              <w:rPr>
                <w:rFonts w:ascii="Times New Roman" w:hAnsi="Times New Roman" w:cs="Times New Roman"/>
                <w:sz w:val="24"/>
                <w:szCs w:val="24"/>
              </w:rPr>
              <w:t>мероприятия, единица измерения и значения (по годам)</w:t>
            </w:r>
          </w:p>
        </w:tc>
        <w:tc>
          <w:tcPr>
            <w:tcW w:w="2551" w:type="dxa"/>
            <w:vMerge w:val="restart"/>
          </w:tcPr>
          <w:p w:rsidR="00313C78" w:rsidRPr="00FE45B3" w:rsidRDefault="00313C78" w:rsidP="00313C78">
            <w:pPr>
              <w:autoSpaceDE w:val="0"/>
              <w:autoSpaceDN w:val="0"/>
              <w:adjustRightInd w:val="0"/>
              <w:jc w:val="center"/>
              <w:rPr>
                <w:rFonts w:ascii="Times New Roman" w:hAnsi="Times New Roman" w:cs="Times New Roman"/>
                <w:sz w:val="24"/>
                <w:szCs w:val="24"/>
              </w:rPr>
            </w:pPr>
            <w:r w:rsidRPr="00FE45B3">
              <w:rPr>
                <w:rFonts w:ascii="Times New Roman" w:hAnsi="Times New Roman" w:cs="Times New Roman"/>
                <w:sz w:val="24"/>
                <w:szCs w:val="24"/>
              </w:rPr>
              <w:t>Ответственные</w:t>
            </w:r>
          </w:p>
          <w:p w:rsidR="00313C78" w:rsidRPr="00FE45B3" w:rsidRDefault="00313C78" w:rsidP="00313C78">
            <w:pPr>
              <w:autoSpaceDE w:val="0"/>
              <w:autoSpaceDN w:val="0"/>
              <w:adjustRightInd w:val="0"/>
              <w:jc w:val="center"/>
              <w:rPr>
                <w:rFonts w:ascii="Times New Roman" w:hAnsi="Times New Roman" w:cs="Times New Roman"/>
                <w:sz w:val="24"/>
                <w:szCs w:val="24"/>
              </w:rPr>
            </w:pPr>
            <w:r w:rsidRPr="00FE45B3">
              <w:rPr>
                <w:rFonts w:ascii="Times New Roman" w:hAnsi="Times New Roman" w:cs="Times New Roman"/>
                <w:sz w:val="24"/>
                <w:szCs w:val="24"/>
              </w:rPr>
              <w:t>исполнители</w:t>
            </w:r>
          </w:p>
        </w:tc>
      </w:tr>
      <w:tr w:rsidR="00313C78" w:rsidRPr="00FE45B3" w:rsidTr="00B207A7">
        <w:tc>
          <w:tcPr>
            <w:tcW w:w="562" w:type="dxa"/>
            <w:vMerge/>
          </w:tcPr>
          <w:p w:rsidR="00313C78" w:rsidRPr="00FE45B3" w:rsidRDefault="00313C78" w:rsidP="00313C78">
            <w:pPr>
              <w:jc w:val="center"/>
              <w:rPr>
                <w:rFonts w:ascii="Times New Roman" w:hAnsi="Times New Roman" w:cs="Times New Roman"/>
                <w:color w:val="FF0000"/>
                <w:sz w:val="24"/>
                <w:szCs w:val="24"/>
              </w:rPr>
            </w:pPr>
          </w:p>
        </w:tc>
        <w:tc>
          <w:tcPr>
            <w:tcW w:w="2807" w:type="dxa"/>
            <w:vMerge/>
          </w:tcPr>
          <w:p w:rsidR="00313C78" w:rsidRPr="00FE45B3" w:rsidRDefault="00313C78" w:rsidP="00313C78">
            <w:pPr>
              <w:jc w:val="center"/>
              <w:rPr>
                <w:rFonts w:ascii="Times New Roman" w:hAnsi="Times New Roman" w:cs="Times New Roman"/>
                <w:color w:val="FF0000"/>
                <w:sz w:val="24"/>
                <w:szCs w:val="24"/>
              </w:rPr>
            </w:pPr>
          </w:p>
        </w:tc>
        <w:tc>
          <w:tcPr>
            <w:tcW w:w="3543" w:type="dxa"/>
            <w:vMerge/>
          </w:tcPr>
          <w:p w:rsidR="00313C78" w:rsidRPr="00FE45B3" w:rsidRDefault="00313C78" w:rsidP="00313C78">
            <w:pPr>
              <w:jc w:val="center"/>
              <w:rPr>
                <w:rFonts w:ascii="Times New Roman" w:hAnsi="Times New Roman" w:cs="Times New Roman"/>
                <w:color w:val="FF0000"/>
                <w:sz w:val="24"/>
                <w:szCs w:val="24"/>
              </w:rPr>
            </w:pPr>
          </w:p>
        </w:tc>
        <w:tc>
          <w:tcPr>
            <w:tcW w:w="1418" w:type="dxa"/>
          </w:tcPr>
          <w:p w:rsidR="00313C78" w:rsidRPr="00FE45B3" w:rsidRDefault="00313C78" w:rsidP="00313C78">
            <w:pPr>
              <w:autoSpaceDE w:val="0"/>
              <w:autoSpaceDN w:val="0"/>
              <w:adjustRightInd w:val="0"/>
              <w:jc w:val="center"/>
              <w:rPr>
                <w:rFonts w:ascii="Times New Roman" w:hAnsi="Times New Roman" w:cs="Times New Roman"/>
                <w:sz w:val="24"/>
                <w:szCs w:val="24"/>
              </w:rPr>
            </w:pPr>
            <w:r w:rsidRPr="00FE45B3">
              <w:rPr>
                <w:rFonts w:ascii="Times New Roman" w:hAnsi="Times New Roman" w:cs="Times New Roman"/>
                <w:sz w:val="24"/>
                <w:szCs w:val="24"/>
              </w:rPr>
              <w:t>начало</w:t>
            </w:r>
          </w:p>
        </w:tc>
        <w:tc>
          <w:tcPr>
            <w:tcW w:w="1417" w:type="dxa"/>
          </w:tcPr>
          <w:p w:rsidR="00313C78" w:rsidRPr="00FE45B3" w:rsidRDefault="00313C78" w:rsidP="00313C78">
            <w:pPr>
              <w:autoSpaceDE w:val="0"/>
              <w:autoSpaceDN w:val="0"/>
              <w:adjustRightInd w:val="0"/>
              <w:jc w:val="center"/>
              <w:rPr>
                <w:rFonts w:ascii="Times New Roman" w:hAnsi="Times New Roman" w:cs="Times New Roman"/>
                <w:sz w:val="24"/>
                <w:szCs w:val="24"/>
              </w:rPr>
            </w:pPr>
            <w:r w:rsidRPr="00FE45B3">
              <w:rPr>
                <w:rFonts w:ascii="Times New Roman" w:hAnsi="Times New Roman" w:cs="Times New Roman"/>
                <w:sz w:val="24"/>
                <w:szCs w:val="24"/>
              </w:rPr>
              <w:t>окончание</w:t>
            </w:r>
          </w:p>
        </w:tc>
        <w:tc>
          <w:tcPr>
            <w:tcW w:w="3119" w:type="dxa"/>
            <w:vMerge/>
          </w:tcPr>
          <w:p w:rsidR="00313C78" w:rsidRPr="00FE45B3" w:rsidRDefault="00313C78" w:rsidP="00313C78">
            <w:pPr>
              <w:jc w:val="center"/>
              <w:rPr>
                <w:rFonts w:ascii="Times New Roman" w:hAnsi="Times New Roman" w:cs="Times New Roman"/>
                <w:color w:val="FF0000"/>
                <w:sz w:val="24"/>
                <w:szCs w:val="24"/>
              </w:rPr>
            </w:pPr>
          </w:p>
        </w:tc>
        <w:tc>
          <w:tcPr>
            <w:tcW w:w="2551" w:type="dxa"/>
            <w:vMerge/>
          </w:tcPr>
          <w:p w:rsidR="00313C78" w:rsidRPr="00FE45B3" w:rsidRDefault="00313C78" w:rsidP="00313C78">
            <w:pPr>
              <w:rPr>
                <w:rFonts w:ascii="Times New Roman" w:hAnsi="Times New Roman" w:cs="Times New Roman"/>
                <w:color w:val="FF0000"/>
                <w:sz w:val="24"/>
                <w:szCs w:val="24"/>
              </w:rPr>
            </w:pPr>
          </w:p>
        </w:tc>
      </w:tr>
      <w:tr w:rsidR="00313C78" w:rsidRPr="00FE45B3" w:rsidTr="00B207A7">
        <w:trPr>
          <w:trHeight w:val="4385"/>
        </w:trPr>
        <w:tc>
          <w:tcPr>
            <w:tcW w:w="562" w:type="dxa"/>
          </w:tcPr>
          <w:p w:rsidR="00313C78" w:rsidRPr="008F4013" w:rsidRDefault="00313C78" w:rsidP="00313C78">
            <w:pPr>
              <w:jc w:val="center"/>
              <w:rPr>
                <w:rFonts w:ascii="Times New Roman" w:hAnsi="Times New Roman" w:cs="Times New Roman"/>
                <w:sz w:val="24"/>
                <w:szCs w:val="24"/>
              </w:rPr>
            </w:pPr>
            <w:r w:rsidRPr="008F4013">
              <w:rPr>
                <w:rFonts w:ascii="Times New Roman" w:hAnsi="Times New Roman" w:cs="Times New Roman"/>
                <w:sz w:val="24"/>
                <w:szCs w:val="24"/>
              </w:rPr>
              <w:t>1</w:t>
            </w:r>
          </w:p>
        </w:tc>
        <w:tc>
          <w:tcPr>
            <w:tcW w:w="2807" w:type="dxa"/>
          </w:tcPr>
          <w:p w:rsidR="00313C78" w:rsidRPr="00AE7484" w:rsidRDefault="00313C78" w:rsidP="00313C78">
            <w:pPr>
              <w:autoSpaceDE w:val="0"/>
              <w:autoSpaceDN w:val="0"/>
              <w:adjustRightInd w:val="0"/>
              <w:spacing w:line="0" w:lineRule="atLeast"/>
              <w:rPr>
                <w:rFonts w:ascii="Times New Roman" w:hAnsi="Times New Roman" w:cs="Times New Roman"/>
                <w:sz w:val="24"/>
                <w:szCs w:val="24"/>
              </w:rPr>
            </w:pPr>
            <w:r w:rsidRPr="00AE7484">
              <w:rPr>
                <w:rFonts w:ascii="Times New Roman" w:hAnsi="Times New Roman" w:cs="Times New Roman"/>
                <w:sz w:val="24"/>
                <w:szCs w:val="24"/>
              </w:rPr>
              <w:t>Обеспечение предоставления муниципальных услуг для субъектов предпринимательской деятельности в электронной форме</w:t>
            </w:r>
          </w:p>
          <w:p w:rsidR="00313C78" w:rsidRPr="00FE45B3" w:rsidRDefault="00313C78" w:rsidP="00313C78">
            <w:pPr>
              <w:jc w:val="center"/>
              <w:rPr>
                <w:rFonts w:ascii="Times New Roman" w:hAnsi="Times New Roman" w:cs="Times New Roman"/>
                <w:color w:val="FF0000"/>
                <w:sz w:val="24"/>
                <w:szCs w:val="24"/>
              </w:rPr>
            </w:pPr>
          </w:p>
        </w:tc>
        <w:tc>
          <w:tcPr>
            <w:tcW w:w="3543" w:type="dxa"/>
          </w:tcPr>
          <w:p w:rsidR="00313C78" w:rsidRDefault="00313C78" w:rsidP="00E90A76">
            <w:pPr>
              <w:autoSpaceDE w:val="0"/>
              <w:autoSpaceDN w:val="0"/>
              <w:adjustRightInd w:val="0"/>
              <w:spacing w:line="0" w:lineRule="atLeast"/>
              <w:rPr>
                <w:rFonts w:ascii="Times New Roman" w:hAnsi="Times New Roman" w:cs="Times New Roman"/>
                <w:sz w:val="24"/>
                <w:szCs w:val="24"/>
              </w:rPr>
            </w:pPr>
            <w:r w:rsidRPr="00AE7484">
              <w:rPr>
                <w:rFonts w:ascii="Times New Roman" w:hAnsi="Times New Roman" w:cs="Times New Roman"/>
                <w:sz w:val="24"/>
                <w:szCs w:val="24"/>
              </w:rPr>
              <w:t>Расширение (актуализация) перечня наиболее востребованных муниципальных услуг, подлежащих оптимизации в части порядка их предоставления в электронной форме;</w:t>
            </w:r>
          </w:p>
          <w:p w:rsidR="00313C78" w:rsidRPr="00FE45B3" w:rsidRDefault="00313C78" w:rsidP="00313C78">
            <w:pPr>
              <w:autoSpaceDE w:val="0"/>
              <w:autoSpaceDN w:val="0"/>
              <w:adjustRightInd w:val="0"/>
              <w:spacing w:line="0" w:lineRule="atLeast"/>
              <w:ind w:right="-108" w:firstLine="34"/>
              <w:rPr>
                <w:rFonts w:ascii="Times New Roman" w:hAnsi="Times New Roman" w:cs="Times New Roman"/>
                <w:color w:val="FF0000"/>
                <w:sz w:val="24"/>
                <w:szCs w:val="24"/>
              </w:rPr>
            </w:pPr>
            <w:r w:rsidRPr="00AE7484">
              <w:rPr>
                <w:rFonts w:ascii="Times New Roman" w:hAnsi="Times New Roman" w:cs="Times New Roman"/>
                <w:sz w:val="24"/>
                <w:szCs w:val="24"/>
              </w:rPr>
              <w:t>внесение изменений в административные регламенты предоставления муниципальных услуг путем сокращения сроков их оказания, предоставления в электронной форме и снижения стоимости предоставления таких услуг (при необходимости)</w:t>
            </w:r>
          </w:p>
        </w:tc>
        <w:tc>
          <w:tcPr>
            <w:tcW w:w="1418" w:type="dxa"/>
          </w:tcPr>
          <w:p w:rsidR="00313C78" w:rsidRPr="00FE45B3" w:rsidRDefault="00313C78" w:rsidP="00313C78">
            <w:pPr>
              <w:jc w:val="center"/>
              <w:rPr>
                <w:rFonts w:ascii="Times New Roman" w:hAnsi="Times New Roman" w:cs="Times New Roman"/>
                <w:sz w:val="24"/>
                <w:szCs w:val="24"/>
              </w:rPr>
            </w:pPr>
            <w:r w:rsidRPr="00FE45B3">
              <w:rPr>
                <w:rFonts w:ascii="Times New Roman" w:hAnsi="Times New Roman" w:cs="Times New Roman"/>
                <w:sz w:val="24"/>
                <w:szCs w:val="24"/>
              </w:rPr>
              <w:t>2019</w:t>
            </w:r>
          </w:p>
        </w:tc>
        <w:tc>
          <w:tcPr>
            <w:tcW w:w="1417" w:type="dxa"/>
          </w:tcPr>
          <w:p w:rsidR="00313C78" w:rsidRPr="00FE45B3" w:rsidRDefault="00313C78" w:rsidP="00313C78">
            <w:pPr>
              <w:jc w:val="center"/>
              <w:rPr>
                <w:rFonts w:ascii="Times New Roman" w:hAnsi="Times New Roman" w:cs="Times New Roman"/>
                <w:sz w:val="24"/>
                <w:szCs w:val="24"/>
              </w:rPr>
            </w:pPr>
            <w:r w:rsidRPr="00FE45B3">
              <w:rPr>
                <w:rFonts w:ascii="Times New Roman" w:hAnsi="Times New Roman" w:cs="Times New Roman"/>
                <w:sz w:val="24"/>
                <w:szCs w:val="24"/>
              </w:rPr>
              <w:t>2021</w:t>
            </w:r>
          </w:p>
        </w:tc>
        <w:tc>
          <w:tcPr>
            <w:tcW w:w="3119" w:type="dxa"/>
          </w:tcPr>
          <w:p w:rsidR="00313C78" w:rsidRPr="00AE7484" w:rsidRDefault="00313C78" w:rsidP="00313C78">
            <w:pPr>
              <w:autoSpaceDE w:val="0"/>
              <w:autoSpaceDN w:val="0"/>
              <w:adjustRightInd w:val="0"/>
              <w:spacing w:line="0" w:lineRule="atLeast"/>
              <w:rPr>
                <w:rFonts w:ascii="Times New Roman" w:hAnsi="Times New Roman" w:cs="Times New Roman"/>
                <w:sz w:val="24"/>
                <w:szCs w:val="24"/>
              </w:rPr>
            </w:pPr>
            <w:r w:rsidRPr="00AE7484">
              <w:rPr>
                <w:rFonts w:ascii="Times New Roman" w:hAnsi="Times New Roman" w:cs="Times New Roman"/>
                <w:sz w:val="24"/>
                <w:szCs w:val="24"/>
              </w:rPr>
              <w:t xml:space="preserve">Доля муниципальных услуг, установленных </w:t>
            </w:r>
            <w:hyperlink r:id="rId8" w:history="1">
              <w:r w:rsidRPr="00AE7484">
                <w:rPr>
                  <w:rFonts w:ascii="Times New Roman" w:hAnsi="Times New Roman" w:cs="Times New Roman"/>
                  <w:sz w:val="24"/>
                  <w:szCs w:val="24"/>
                </w:rPr>
                <w:t>распоряжением</w:t>
              </w:r>
            </w:hyperlink>
            <w:r w:rsidRPr="00AE7484">
              <w:rPr>
                <w:rFonts w:ascii="Times New Roman" w:hAnsi="Times New Roman" w:cs="Times New Roman"/>
                <w:sz w:val="24"/>
                <w:szCs w:val="24"/>
              </w:rPr>
              <w:t xml:space="preserve"> Правите</w:t>
            </w:r>
            <w:r>
              <w:rPr>
                <w:rFonts w:ascii="Times New Roman" w:hAnsi="Times New Roman" w:cs="Times New Roman"/>
                <w:sz w:val="24"/>
                <w:szCs w:val="24"/>
              </w:rPr>
              <w:t xml:space="preserve">льства РБ </w:t>
            </w:r>
            <w:r w:rsidRPr="00AE7484">
              <w:rPr>
                <w:rFonts w:ascii="Times New Roman" w:hAnsi="Times New Roman" w:cs="Times New Roman"/>
                <w:sz w:val="24"/>
                <w:szCs w:val="24"/>
              </w:rPr>
              <w:t>от 12</w:t>
            </w:r>
            <w:r>
              <w:rPr>
                <w:rFonts w:ascii="Times New Roman" w:hAnsi="Times New Roman" w:cs="Times New Roman"/>
                <w:sz w:val="24"/>
                <w:szCs w:val="24"/>
              </w:rPr>
              <w:t>.04.</w:t>
            </w:r>
            <w:r w:rsidRPr="00AE7484">
              <w:rPr>
                <w:rFonts w:ascii="Times New Roman" w:hAnsi="Times New Roman" w:cs="Times New Roman"/>
                <w:sz w:val="24"/>
                <w:szCs w:val="24"/>
              </w:rPr>
              <w:t>2017 №295-р (с посл</w:t>
            </w:r>
            <w:r>
              <w:rPr>
                <w:rFonts w:ascii="Times New Roman" w:hAnsi="Times New Roman" w:cs="Times New Roman"/>
                <w:sz w:val="24"/>
                <w:szCs w:val="24"/>
              </w:rPr>
              <w:t>.</w:t>
            </w:r>
            <w:r w:rsidRPr="00AE7484">
              <w:rPr>
                <w:rFonts w:ascii="Times New Roman" w:hAnsi="Times New Roman" w:cs="Times New Roman"/>
                <w:sz w:val="24"/>
                <w:szCs w:val="24"/>
              </w:rPr>
              <w:t xml:space="preserve"> изменениями) и оказанных органами местного самоуправления </w:t>
            </w:r>
            <w:r w:rsidR="00B207A7">
              <w:rPr>
                <w:rFonts w:ascii="Times New Roman" w:hAnsi="Times New Roman" w:cs="Times New Roman"/>
                <w:sz w:val="24"/>
                <w:szCs w:val="24"/>
              </w:rPr>
              <w:t>РБ</w:t>
            </w:r>
            <w:r w:rsidRPr="00AE7484">
              <w:rPr>
                <w:rFonts w:ascii="Times New Roman" w:hAnsi="Times New Roman" w:cs="Times New Roman"/>
                <w:sz w:val="24"/>
                <w:szCs w:val="24"/>
              </w:rPr>
              <w:t xml:space="preserve"> в электронной форме, в общем количестве таких муниципальных услуг, оказанных в отчетный период (</w:t>
            </w:r>
            <w:r w:rsidR="009631BD">
              <w:rPr>
                <w:rFonts w:ascii="Times New Roman" w:hAnsi="Times New Roman" w:cs="Times New Roman"/>
                <w:sz w:val="24"/>
                <w:szCs w:val="24"/>
              </w:rPr>
              <w:t>проценты</w:t>
            </w:r>
            <w:r w:rsidRPr="00AE7484">
              <w:rPr>
                <w:rFonts w:ascii="Times New Roman" w:hAnsi="Times New Roman" w:cs="Times New Roman"/>
                <w:sz w:val="24"/>
                <w:szCs w:val="24"/>
              </w:rPr>
              <w:t>):</w:t>
            </w:r>
          </w:p>
          <w:p w:rsidR="00313C78" w:rsidRPr="00AE7484" w:rsidRDefault="00313C78" w:rsidP="00313C78">
            <w:pPr>
              <w:autoSpaceDE w:val="0"/>
              <w:autoSpaceDN w:val="0"/>
              <w:adjustRightInd w:val="0"/>
              <w:spacing w:line="0" w:lineRule="atLeast"/>
              <w:rPr>
                <w:rFonts w:ascii="Times New Roman" w:hAnsi="Times New Roman" w:cs="Times New Roman"/>
                <w:sz w:val="24"/>
                <w:szCs w:val="24"/>
              </w:rPr>
            </w:pPr>
            <w:r w:rsidRPr="00AE7484">
              <w:rPr>
                <w:rFonts w:ascii="Times New Roman" w:hAnsi="Times New Roman" w:cs="Times New Roman"/>
                <w:sz w:val="24"/>
                <w:szCs w:val="24"/>
              </w:rPr>
              <w:t xml:space="preserve">2019 – не менее </w:t>
            </w:r>
            <w:r>
              <w:rPr>
                <w:rFonts w:ascii="Times New Roman" w:hAnsi="Times New Roman" w:cs="Times New Roman"/>
                <w:sz w:val="24"/>
                <w:szCs w:val="24"/>
              </w:rPr>
              <w:t>55</w:t>
            </w:r>
            <w:r w:rsidRPr="00AE7484">
              <w:rPr>
                <w:rFonts w:ascii="Times New Roman" w:hAnsi="Times New Roman" w:cs="Times New Roman"/>
                <w:sz w:val="24"/>
                <w:szCs w:val="24"/>
              </w:rPr>
              <w:t>;</w:t>
            </w:r>
          </w:p>
          <w:p w:rsidR="00313C78" w:rsidRPr="00AE7484" w:rsidRDefault="00313C78" w:rsidP="00313C78">
            <w:pPr>
              <w:autoSpaceDE w:val="0"/>
              <w:autoSpaceDN w:val="0"/>
              <w:adjustRightInd w:val="0"/>
              <w:spacing w:line="0" w:lineRule="atLeast"/>
              <w:rPr>
                <w:rFonts w:ascii="Times New Roman" w:hAnsi="Times New Roman" w:cs="Times New Roman"/>
                <w:sz w:val="24"/>
                <w:szCs w:val="24"/>
              </w:rPr>
            </w:pPr>
            <w:r w:rsidRPr="00AE7484">
              <w:rPr>
                <w:rFonts w:ascii="Times New Roman" w:hAnsi="Times New Roman" w:cs="Times New Roman"/>
                <w:sz w:val="24"/>
                <w:szCs w:val="24"/>
              </w:rPr>
              <w:t xml:space="preserve">2020 – не менее </w:t>
            </w:r>
            <w:r w:rsidR="009631BD">
              <w:rPr>
                <w:rFonts w:ascii="Times New Roman" w:hAnsi="Times New Roman" w:cs="Times New Roman"/>
                <w:sz w:val="24"/>
                <w:szCs w:val="24"/>
              </w:rPr>
              <w:t>70</w:t>
            </w:r>
            <w:r w:rsidRPr="00AE7484">
              <w:rPr>
                <w:rFonts w:ascii="Times New Roman" w:hAnsi="Times New Roman" w:cs="Times New Roman"/>
                <w:sz w:val="24"/>
                <w:szCs w:val="24"/>
              </w:rPr>
              <w:t>;</w:t>
            </w:r>
          </w:p>
          <w:p w:rsidR="00313C78" w:rsidRPr="00FE45B3" w:rsidRDefault="00313C78" w:rsidP="00313C78">
            <w:pPr>
              <w:rPr>
                <w:rFonts w:ascii="Times New Roman" w:hAnsi="Times New Roman" w:cs="Times New Roman"/>
                <w:color w:val="FF0000"/>
                <w:sz w:val="24"/>
                <w:szCs w:val="24"/>
              </w:rPr>
            </w:pPr>
            <w:r w:rsidRPr="00AE7484">
              <w:rPr>
                <w:rFonts w:ascii="Times New Roman" w:hAnsi="Times New Roman" w:cs="Times New Roman"/>
                <w:sz w:val="24"/>
                <w:szCs w:val="24"/>
              </w:rPr>
              <w:t xml:space="preserve">2021 – </w:t>
            </w:r>
            <w:r w:rsidR="009631BD" w:rsidRPr="00AE7484">
              <w:rPr>
                <w:rFonts w:ascii="Times New Roman" w:hAnsi="Times New Roman" w:cs="Times New Roman"/>
                <w:sz w:val="24"/>
                <w:szCs w:val="24"/>
              </w:rPr>
              <w:t xml:space="preserve">не менее </w:t>
            </w:r>
            <w:r w:rsidR="009631BD">
              <w:rPr>
                <w:rFonts w:ascii="Times New Roman" w:hAnsi="Times New Roman" w:cs="Times New Roman"/>
                <w:sz w:val="24"/>
                <w:szCs w:val="24"/>
              </w:rPr>
              <w:t>70</w:t>
            </w:r>
          </w:p>
        </w:tc>
        <w:tc>
          <w:tcPr>
            <w:tcW w:w="2551" w:type="dxa"/>
          </w:tcPr>
          <w:p w:rsidR="00313C78" w:rsidRPr="00FE45B3" w:rsidRDefault="0035674A" w:rsidP="002C2BC6">
            <w:pPr>
              <w:autoSpaceDE w:val="0"/>
              <w:autoSpaceDN w:val="0"/>
              <w:adjustRightInd w:val="0"/>
              <w:spacing w:line="0" w:lineRule="atLeast"/>
              <w:rPr>
                <w:rFonts w:ascii="Times New Roman" w:hAnsi="Times New Roman" w:cs="Times New Roman"/>
                <w:color w:val="FF0000"/>
                <w:sz w:val="24"/>
                <w:szCs w:val="24"/>
              </w:rPr>
            </w:pPr>
            <w:r w:rsidRPr="001C3C6B">
              <w:rPr>
                <w:rFonts w:ascii="Times New Roman" w:hAnsi="Times New Roman" w:cs="Times New Roman"/>
                <w:sz w:val="24"/>
                <w:szCs w:val="24"/>
              </w:rPr>
              <w:t xml:space="preserve">Администрация </w:t>
            </w:r>
            <w:r>
              <w:rPr>
                <w:rFonts w:ascii="Times New Roman" w:hAnsi="Times New Roman" w:cs="Times New Roman"/>
                <w:sz w:val="24"/>
                <w:szCs w:val="24"/>
              </w:rPr>
              <w:t>ГО</w:t>
            </w:r>
            <w:r w:rsidRPr="001C3C6B">
              <w:rPr>
                <w:rFonts w:ascii="Times New Roman" w:hAnsi="Times New Roman" w:cs="Times New Roman"/>
                <w:sz w:val="24"/>
                <w:szCs w:val="24"/>
              </w:rPr>
              <w:t xml:space="preserve"> г</w:t>
            </w:r>
            <w:proofErr w:type="gramStart"/>
            <w:r>
              <w:rPr>
                <w:rFonts w:ascii="Times New Roman" w:hAnsi="Times New Roman" w:cs="Times New Roman"/>
                <w:sz w:val="24"/>
                <w:szCs w:val="24"/>
              </w:rPr>
              <w:t>.</w:t>
            </w:r>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 РБ</w:t>
            </w:r>
            <w:r w:rsidR="002C2BC6">
              <w:rPr>
                <w:rFonts w:ascii="Times New Roman" w:hAnsi="Times New Roman" w:cs="Times New Roman"/>
                <w:sz w:val="24"/>
                <w:szCs w:val="24"/>
              </w:rPr>
              <w:t xml:space="preserve"> (</w:t>
            </w:r>
            <w:r w:rsidR="00313C78">
              <w:rPr>
                <w:rFonts w:ascii="Times New Roman" w:hAnsi="Times New Roman" w:cs="Times New Roman"/>
                <w:sz w:val="24"/>
                <w:szCs w:val="24"/>
              </w:rPr>
              <w:t>отдел экономического развити</w:t>
            </w:r>
            <w:r>
              <w:rPr>
                <w:rFonts w:ascii="Times New Roman" w:hAnsi="Times New Roman" w:cs="Times New Roman"/>
                <w:sz w:val="24"/>
                <w:szCs w:val="24"/>
              </w:rPr>
              <w:t>я</w:t>
            </w:r>
            <w:r w:rsidR="00313C78">
              <w:rPr>
                <w:rFonts w:ascii="Times New Roman" w:hAnsi="Times New Roman" w:cs="Times New Roman"/>
                <w:sz w:val="24"/>
                <w:szCs w:val="24"/>
              </w:rPr>
              <w:t>,</w:t>
            </w:r>
            <w:r w:rsidR="002C2BC6">
              <w:rPr>
                <w:rFonts w:ascii="Times New Roman" w:hAnsi="Times New Roman" w:cs="Times New Roman"/>
                <w:sz w:val="24"/>
                <w:szCs w:val="24"/>
              </w:rPr>
              <w:t xml:space="preserve"> </w:t>
            </w:r>
            <w:r w:rsidR="00313C78">
              <w:rPr>
                <w:rFonts w:ascii="Times New Roman" w:hAnsi="Times New Roman" w:cs="Times New Roman"/>
                <w:sz w:val="24"/>
                <w:szCs w:val="24"/>
              </w:rPr>
              <w:t>отдел архитектуры и градостроительства,</w:t>
            </w:r>
            <w:r w:rsidR="002C2BC6">
              <w:rPr>
                <w:rFonts w:ascii="Times New Roman" w:hAnsi="Times New Roman" w:cs="Times New Roman"/>
                <w:sz w:val="24"/>
                <w:szCs w:val="24"/>
              </w:rPr>
              <w:t xml:space="preserve"> </w:t>
            </w:r>
            <w:r w:rsidR="00313C78">
              <w:rPr>
                <w:rFonts w:ascii="Times New Roman" w:hAnsi="Times New Roman" w:cs="Times New Roman"/>
                <w:sz w:val="24"/>
                <w:szCs w:val="24"/>
              </w:rPr>
              <w:t>отдел предпринимательства,</w:t>
            </w:r>
            <w:r w:rsidR="002C2BC6">
              <w:rPr>
                <w:rFonts w:ascii="Times New Roman" w:hAnsi="Times New Roman" w:cs="Times New Roman"/>
                <w:sz w:val="24"/>
                <w:szCs w:val="24"/>
              </w:rPr>
              <w:t xml:space="preserve"> </w:t>
            </w:r>
            <w:r w:rsidR="00313C78">
              <w:rPr>
                <w:rFonts w:ascii="Times New Roman" w:hAnsi="Times New Roman" w:cs="Times New Roman"/>
                <w:sz w:val="24"/>
                <w:szCs w:val="24"/>
              </w:rPr>
              <w:t xml:space="preserve">отдел по жилищной политике, </w:t>
            </w:r>
            <w:r w:rsidR="00313C78" w:rsidRPr="0035674A">
              <w:rPr>
                <w:rFonts w:ascii="Times New Roman" w:hAnsi="Times New Roman" w:cs="Times New Roman"/>
                <w:sz w:val="24"/>
                <w:szCs w:val="24"/>
              </w:rPr>
              <w:t>МКУ «Отдел образования</w:t>
            </w:r>
            <w:r w:rsidR="002C2BC6">
              <w:rPr>
                <w:rFonts w:ascii="Times New Roman" w:hAnsi="Times New Roman" w:cs="Times New Roman"/>
                <w:sz w:val="24"/>
                <w:szCs w:val="24"/>
              </w:rPr>
              <w:t>»)</w:t>
            </w:r>
          </w:p>
        </w:tc>
      </w:tr>
      <w:tr w:rsidR="00313C78" w:rsidRPr="00FE45B3" w:rsidTr="00B207A7">
        <w:trPr>
          <w:trHeight w:val="275"/>
        </w:trPr>
        <w:tc>
          <w:tcPr>
            <w:tcW w:w="562" w:type="dxa"/>
          </w:tcPr>
          <w:p w:rsidR="00313C78" w:rsidRPr="008F4013" w:rsidRDefault="00313C78" w:rsidP="00313C78">
            <w:pPr>
              <w:jc w:val="center"/>
              <w:rPr>
                <w:rFonts w:ascii="Times New Roman" w:hAnsi="Times New Roman" w:cs="Times New Roman"/>
                <w:sz w:val="24"/>
                <w:szCs w:val="24"/>
              </w:rPr>
            </w:pPr>
            <w:r w:rsidRPr="008F4013">
              <w:rPr>
                <w:rFonts w:ascii="Times New Roman" w:hAnsi="Times New Roman" w:cs="Times New Roman"/>
                <w:sz w:val="24"/>
                <w:szCs w:val="24"/>
              </w:rPr>
              <w:lastRenderedPageBreak/>
              <w:t>2</w:t>
            </w:r>
          </w:p>
        </w:tc>
        <w:tc>
          <w:tcPr>
            <w:tcW w:w="2807" w:type="dxa"/>
          </w:tcPr>
          <w:p w:rsidR="00313C78" w:rsidRPr="000961B8" w:rsidRDefault="00313C78" w:rsidP="00313C78">
            <w:pPr>
              <w:rPr>
                <w:rFonts w:ascii="Times New Roman" w:hAnsi="Times New Roman" w:cs="Times New Roman"/>
                <w:color w:val="FF0000"/>
                <w:sz w:val="24"/>
                <w:szCs w:val="24"/>
              </w:rPr>
            </w:pPr>
            <w:r w:rsidRPr="00AE7484">
              <w:rPr>
                <w:rFonts w:ascii="Times New Roman" w:hAnsi="Times New Roman" w:cs="Times New Roman"/>
                <w:sz w:val="24"/>
                <w:szCs w:val="24"/>
              </w:rPr>
              <w:t>Типизация (стандартизация) муниципальных услуг, оказываемых органами местного самоуправления Республики Башкортостан</w:t>
            </w:r>
          </w:p>
        </w:tc>
        <w:tc>
          <w:tcPr>
            <w:tcW w:w="3543" w:type="dxa"/>
          </w:tcPr>
          <w:p w:rsidR="00313C78" w:rsidRPr="000961B8" w:rsidRDefault="00313C78" w:rsidP="00313C78">
            <w:pPr>
              <w:rPr>
                <w:rFonts w:ascii="Times New Roman" w:hAnsi="Times New Roman" w:cs="Times New Roman"/>
                <w:color w:val="FF0000"/>
                <w:sz w:val="24"/>
                <w:szCs w:val="24"/>
              </w:rPr>
            </w:pPr>
            <w:r w:rsidRPr="00AE7484">
              <w:rPr>
                <w:rFonts w:ascii="Times New Roman" w:hAnsi="Times New Roman" w:cs="Times New Roman"/>
                <w:sz w:val="24"/>
                <w:szCs w:val="24"/>
              </w:rPr>
              <w:t>Внедрение единых стандартов предоставления однотипных муниципальных услуг, в том числе для субъектов предпринимательской деятельности, на всей территории Республики Башкортостан</w:t>
            </w:r>
          </w:p>
        </w:tc>
        <w:tc>
          <w:tcPr>
            <w:tcW w:w="1418" w:type="dxa"/>
          </w:tcPr>
          <w:p w:rsidR="00313C78" w:rsidRPr="000961B8" w:rsidRDefault="00313C78" w:rsidP="00313C78">
            <w:pPr>
              <w:jc w:val="center"/>
              <w:rPr>
                <w:rFonts w:ascii="Times New Roman" w:hAnsi="Times New Roman" w:cs="Times New Roman"/>
                <w:sz w:val="24"/>
                <w:szCs w:val="24"/>
              </w:rPr>
            </w:pPr>
            <w:r w:rsidRPr="000961B8">
              <w:rPr>
                <w:rFonts w:ascii="Times New Roman" w:hAnsi="Times New Roman" w:cs="Times New Roman"/>
                <w:sz w:val="24"/>
                <w:szCs w:val="24"/>
              </w:rPr>
              <w:t>2019</w:t>
            </w:r>
          </w:p>
        </w:tc>
        <w:tc>
          <w:tcPr>
            <w:tcW w:w="1417" w:type="dxa"/>
          </w:tcPr>
          <w:p w:rsidR="00313C78" w:rsidRPr="000961B8" w:rsidRDefault="00313C78" w:rsidP="00313C78">
            <w:pPr>
              <w:jc w:val="center"/>
              <w:rPr>
                <w:rFonts w:ascii="Times New Roman" w:hAnsi="Times New Roman" w:cs="Times New Roman"/>
                <w:sz w:val="24"/>
                <w:szCs w:val="24"/>
              </w:rPr>
            </w:pPr>
            <w:r w:rsidRPr="000961B8">
              <w:rPr>
                <w:rFonts w:ascii="Times New Roman" w:hAnsi="Times New Roman" w:cs="Times New Roman"/>
                <w:sz w:val="24"/>
                <w:szCs w:val="24"/>
              </w:rPr>
              <w:t>2021</w:t>
            </w:r>
          </w:p>
        </w:tc>
        <w:tc>
          <w:tcPr>
            <w:tcW w:w="3119" w:type="dxa"/>
          </w:tcPr>
          <w:p w:rsidR="00313C78" w:rsidRPr="00AE7484" w:rsidRDefault="00313C78" w:rsidP="00313C78">
            <w:pPr>
              <w:autoSpaceDE w:val="0"/>
              <w:autoSpaceDN w:val="0"/>
              <w:adjustRightInd w:val="0"/>
              <w:spacing w:line="0" w:lineRule="atLeast"/>
              <w:rPr>
                <w:rFonts w:ascii="Times New Roman" w:hAnsi="Times New Roman" w:cs="Times New Roman"/>
                <w:sz w:val="24"/>
                <w:szCs w:val="24"/>
              </w:rPr>
            </w:pPr>
            <w:r w:rsidRPr="00AE7484">
              <w:rPr>
                <w:rFonts w:ascii="Times New Roman" w:hAnsi="Times New Roman" w:cs="Times New Roman"/>
                <w:sz w:val="24"/>
                <w:szCs w:val="24"/>
              </w:rPr>
              <w:t>Доля муниципальных услуг из числа типовых муниципальных услуг, утвержденных постановлением Правительства Республики Башкортостан от 22 апреля 2016 года № 153 (с последующими изменениями), для которых административные регламенты утверждены на основе модельных административных регламентов предоставления типовых муниципальных услуг (проценты):</w:t>
            </w:r>
          </w:p>
          <w:p w:rsidR="00313C78" w:rsidRPr="00AE7484" w:rsidRDefault="00313C78" w:rsidP="00313C78">
            <w:pPr>
              <w:autoSpaceDE w:val="0"/>
              <w:autoSpaceDN w:val="0"/>
              <w:adjustRightInd w:val="0"/>
              <w:spacing w:line="0" w:lineRule="atLeast"/>
              <w:rPr>
                <w:rFonts w:ascii="Times New Roman" w:hAnsi="Times New Roman" w:cs="Times New Roman"/>
                <w:sz w:val="24"/>
                <w:szCs w:val="24"/>
              </w:rPr>
            </w:pPr>
            <w:r w:rsidRPr="00AE7484">
              <w:rPr>
                <w:rFonts w:ascii="Times New Roman" w:hAnsi="Times New Roman" w:cs="Times New Roman"/>
                <w:sz w:val="24"/>
                <w:szCs w:val="24"/>
              </w:rPr>
              <w:t xml:space="preserve">2019 – </w:t>
            </w:r>
            <w:r w:rsidR="009631BD">
              <w:rPr>
                <w:rFonts w:ascii="Times New Roman" w:hAnsi="Times New Roman" w:cs="Times New Roman"/>
                <w:sz w:val="24"/>
                <w:szCs w:val="24"/>
              </w:rPr>
              <w:t>100</w:t>
            </w:r>
            <w:r w:rsidRPr="00AE7484">
              <w:rPr>
                <w:rFonts w:ascii="Times New Roman" w:hAnsi="Times New Roman" w:cs="Times New Roman"/>
                <w:sz w:val="24"/>
                <w:szCs w:val="24"/>
              </w:rPr>
              <w:t>;</w:t>
            </w:r>
          </w:p>
          <w:p w:rsidR="00313C78" w:rsidRPr="00AE7484" w:rsidRDefault="00313C78" w:rsidP="00313C78">
            <w:pPr>
              <w:autoSpaceDE w:val="0"/>
              <w:autoSpaceDN w:val="0"/>
              <w:adjustRightInd w:val="0"/>
              <w:spacing w:line="0" w:lineRule="atLeast"/>
              <w:rPr>
                <w:rFonts w:ascii="Times New Roman" w:hAnsi="Times New Roman" w:cs="Times New Roman"/>
                <w:sz w:val="24"/>
                <w:szCs w:val="24"/>
              </w:rPr>
            </w:pPr>
            <w:r w:rsidRPr="00AE7484">
              <w:rPr>
                <w:rFonts w:ascii="Times New Roman" w:hAnsi="Times New Roman" w:cs="Times New Roman"/>
                <w:sz w:val="24"/>
                <w:szCs w:val="24"/>
              </w:rPr>
              <w:t xml:space="preserve">2020 – </w:t>
            </w:r>
            <w:r>
              <w:rPr>
                <w:rFonts w:ascii="Times New Roman" w:hAnsi="Times New Roman" w:cs="Times New Roman"/>
                <w:sz w:val="24"/>
                <w:szCs w:val="24"/>
              </w:rPr>
              <w:t>100</w:t>
            </w:r>
            <w:r w:rsidRPr="00AE7484">
              <w:rPr>
                <w:rFonts w:ascii="Times New Roman" w:hAnsi="Times New Roman" w:cs="Times New Roman"/>
                <w:sz w:val="24"/>
                <w:szCs w:val="24"/>
              </w:rPr>
              <w:t>;</w:t>
            </w:r>
          </w:p>
          <w:p w:rsidR="00313C78" w:rsidRPr="000961B8" w:rsidRDefault="00313C78" w:rsidP="009631BD">
            <w:pPr>
              <w:rPr>
                <w:rFonts w:ascii="Times New Roman" w:hAnsi="Times New Roman" w:cs="Times New Roman"/>
                <w:color w:val="FF0000"/>
                <w:sz w:val="24"/>
                <w:szCs w:val="24"/>
              </w:rPr>
            </w:pPr>
            <w:r w:rsidRPr="00AE7484">
              <w:rPr>
                <w:rFonts w:ascii="Times New Roman" w:hAnsi="Times New Roman" w:cs="Times New Roman"/>
                <w:sz w:val="24"/>
                <w:szCs w:val="24"/>
              </w:rPr>
              <w:t xml:space="preserve">2021 – </w:t>
            </w:r>
            <w:r>
              <w:rPr>
                <w:rFonts w:ascii="Times New Roman" w:hAnsi="Times New Roman" w:cs="Times New Roman"/>
                <w:sz w:val="24"/>
                <w:szCs w:val="24"/>
              </w:rPr>
              <w:t xml:space="preserve">100 </w:t>
            </w:r>
          </w:p>
        </w:tc>
        <w:tc>
          <w:tcPr>
            <w:tcW w:w="2551" w:type="dxa"/>
          </w:tcPr>
          <w:p w:rsidR="00313C78" w:rsidRPr="000961B8" w:rsidRDefault="00CA6333" w:rsidP="00CA6333">
            <w:pPr>
              <w:rPr>
                <w:rFonts w:ascii="Times New Roman" w:hAnsi="Times New Roman" w:cs="Times New Roman"/>
                <w:color w:val="FF0000"/>
                <w:sz w:val="24"/>
                <w:szCs w:val="24"/>
              </w:rPr>
            </w:pPr>
            <w:r>
              <w:rPr>
                <w:rFonts w:ascii="Times New Roman" w:hAnsi="Times New Roman" w:cs="Times New Roman"/>
                <w:sz w:val="24"/>
                <w:szCs w:val="24"/>
              </w:rPr>
              <w:t>Отдел экономического развития</w:t>
            </w:r>
            <w:r w:rsidRPr="001C3C6B">
              <w:rPr>
                <w:rFonts w:ascii="Times New Roman" w:hAnsi="Times New Roman" w:cs="Times New Roman"/>
                <w:sz w:val="24"/>
                <w:szCs w:val="24"/>
              </w:rPr>
              <w:t xml:space="preserve"> </w:t>
            </w:r>
            <w:r>
              <w:rPr>
                <w:rFonts w:ascii="Times New Roman" w:hAnsi="Times New Roman" w:cs="Times New Roman"/>
                <w:sz w:val="24"/>
                <w:szCs w:val="24"/>
              </w:rPr>
              <w:t>а</w:t>
            </w:r>
            <w:r w:rsidR="0035674A"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0035674A" w:rsidRPr="001C3C6B">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0035674A" w:rsidRPr="001C3C6B">
              <w:rPr>
                <w:rFonts w:ascii="Times New Roman" w:hAnsi="Times New Roman" w:cs="Times New Roman"/>
                <w:sz w:val="24"/>
                <w:szCs w:val="24"/>
              </w:rPr>
              <w:t xml:space="preserve"> г</w:t>
            </w:r>
            <w:proofErr w:type="gramStart"/>
            <w:r w:rsidR="0035674A">
              <w:rPr>
                <w:rFonts w:ascii="Times New Roman" w:hAnsi="Times New Roman" w:cs="Times New Roman"/>
                <w:sz w:val="24"/>
                <w:szCs w:val="24"/>
              </w:rPr>
              <w:t>.</w:t>
            </w:r>
            <w:r w:rsidR="0035674A" w:rsidRPr="001C3C6B">
              <w:rPr>
                <w:rFonts w:ascii="Times New Roman" w:hAnsi="Times New Roman" w:cs="Times New Roman"/>
                <w:sz w:val="24"/>
                <w:szCs w:val="24"/>
              </w:rPr>
              <w:t>С</w:t>
            </w:r>
            <w:proofErr w:type="gramEnd"/>
            <w:r w:rsidR="0035674A" w:rsidRPr="001C3C6B">
              <w:rPr>
                <w:rFonts w:ascii="Times New Roman" w:hAnsi="Times New Roman" w:cs="Times New Roman"/>
                <w:sz w:val="24"/>
                <w:szCs w:val="24"/>
              </w:rPr>
              <w:t>терлитамак РБ</w:t>
            </w:r>
            <w:r w:rsidR="0035674A">
              <w:rPr>
                <w:rFonts w:ascii="Times New Roman" w:hAnsi="Times New Roman" w:cs="Times New Roman"/>
                <w:sz w:val="24"/>
                <w:szCs w:val="24"/>
              </w:rPr>
              <w:t xml:space="preserve"> </w:t>
            </w:r>
          </w:p>
        </w:tc>
      </w:tr>
    </w:tbl>
    <w:p w:rsidR="00456881" w:rsidRDefault="00313C78" w:rsidP="00456881">
      <w:pPr>
        <w:autoSpaceDE w:val="0"/>
        <w:autoSpaceDN w:val="0"/>
        <w:adjustRightInd w:val="0"/>
        <w:spacing w:before="240"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w:t>
      </w:r>
      <w:r w:rsidRPr="00FE45B3">
        <w:rPr>
          <w:rFonts w:ascii="Times New Roman" w:hAnsi="Times New Roman" w:cs="Times New Roman"/>
          <w:b/>
          <w:color w:val="000000"/>
          <w:sz w:val="24"/>
          <w:szCs w:val="24"/>
        </w:rPr>
        <w:t xml:space="preserve">. Наличие в порядке </w:t>
      </w:r>
      <w:proofErr w:type="gramStart"/>
      <w:r w:rsidRPr="00FE45B3">
        <w:rPr>
          <w:rFonts w:ascii="Times New Roman" w:hAnsi="Times New Roman" w:cs="Times New Roman"/>
          <w:b/>
          <w:color w:val="000000"/>
          <w:sz w:val="24"/>
          <w:szCs w:val="24"/>
        </w:rPr>
        <w:t>проведения оценки регулирующего воздействия проектов нормативных правовых актов</w:t>
      </w:r>
      <w:proofErr w:type="gramEnd"/>
      <w:r w:rsidRPr="00FE45B3">
        <w:rPr>
          <w:rFonts w:ascii="Times New Roman" w:hAnsi="Times New Roman" w:cs="Times New Roman"/>
          <w:b/>
          <w:color w:val="000000"/>
          <w:sz w:val="24"/>
          <w:szCs w:val="24"/>
        </w:rPr>
        <w:t xml:space="preserve"> и экспертизы нормативных правовых актов, устанавливаемых в соответствии с федеральными законами </w:t>
      </w:r>
      <w:r w:rsidR="00456881">
        <w:rPr>
          <w:rFonts w:ascii="Times New Roman" w:hAnsi="Times New Roman" w:cs="Times New Roman"/>
          <w:b/>
          <w:color w:val="000000"/>
          <w:sz w:val="24"/>
          <w:szCs w:val="24"/>
        </w:rPr>
        <w:t>«</w:t>
      </w:r>
      <w:r w:rsidRPr="00FE45B3">
        <w:rPr>
          <w:rFonts w:ascii="Times New Roman" w:hAnsi="Times New Roman" w:cs="Times New Roman"/>
          <w:b/>
          <w:color w:val="000000"/>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456881">
        <w:rPr>
          <w:rFonts w:ascii="Times New Roman" w:hAnsi="Times New Roman" w:cs="Times New Roman"/>
          <w:b/>
          <w:color w:val="000000"/>
          <w:sz w:val="24"/>
          <w:szCs w:val="24"/>
        </w:rPr>
        <w:t>»</w:t>
      </w:r>
      <w:r w:rsidRPr="00FE45B3">
        <w:rPr>
          <w:rFonts w:ascii="Times New Roman" w:hAnsi="Times New Roman" w:cs="Times New Roman"/>
          <w:b/>
          <w:color w:val="000000"/>
          <w:sz w:val="24"/>
          <w:szCs w:val="24"/>
        </w:rPr>
        <w:t xml:space="preserve"> и</w:t>
      </w:r>
      <w:r w:rsidR="00456881">
        <w:rPr>
          <w:rFonts w:ascii="Times New Roman" w:hAnsi="Times New Roman" w:cs="Times New Roman"/>
          <w:b/>
          <w:color w:val="000000"/>
          <w:sz w:val="24"/>
          <w:szCs w:val="24"/>
        </w:rPr>
        <w:t xml:space="preserve"> </w:t>
      </w:r>
    </w:p>
    <w:p w:rsidR="00456881" w:rsidRDefault="00456881" w:rsidP="00456881">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313C78" w:rsidRPr="00FE45B3">
        <w:rPr>
          <w:rFonts w:ascii="Times New Roman" w:hAnsi="Times New Roman" w:cs="Times New Roman"/>
          <w:b/>
          <w:color w:val="000000"/>
          <w:sz w:val="24"/>
          <w:szCs w:val="24"/>
        </w:rPr>
        <w:t>Об общих принципах организации местного самоуправления в Российской Федерации</w:t>
      </w:r>
      <w:r>
        <w:rPr>
          <w:rFonts w:ascii="Times New Roman" w:hAnsi="Times New Roman" w:cs="Times New Roman"/>
          <w:b/>
          <w:color w:val="000000"/>
          <w:sz w:val="24"/>
          <w:szCs w:val="24"/>
        </w:rPr>
        <w:t>»</w:t>
      </w:r>
      <w:r w:rsidR="00313C78" w:rsidRPr="00FE45B3">
        <w:rPr>
          <w:rFonts w:ascii="Times New Roman" w:hAnsi="Times New Roman" w:cs="Times New Roman"/>
          <w:b/>
          <w:color w:val="000000"/>
          <w:sz w:val="24"/>
          <w:szCs w:val="24"/>
        </w:rPr>
        <w:t xml:space="preserve">, пунктов, предусматривающих </w:t>
      </w:r>
    </w:p>
    <w:p w:rsidR="00313C78" w:rsidRPr="00FE45B3" w:rsidRDefault="00313C78" w:rsidP="00456881">
      <w:pPr>
        <w:autoSpaceDE w:val="0"/>
        <w:autoSpaceDN w:val="0"/>
        <w:adjustRightInd w:val="0"/>
        <w:spacing w:after="120" w:line="240" w:lineRule="auto"/>
        <w:jc w:val="center"/>
        <w:rPr>
          <w:rFonts w:ascii="Times New Roman" w:hAnsi="Times New Roman" w:cs="Times New Roman"/>
          <w:b/>
          <w:color w:val="000000"/>
          <w:sz w:val="24"/>
          <w:szCs w:val="24"/>
        </w:rPr>
      </w:pPr>
      <w:r w:rsidRPr="00FE45B3">
        <w:rPr>
          <w:rFonts w:ascii="Times New Roman" w:hAnsi="Times New Roman" w:cs="Times New Roman"/>
          <w:b/>
          <w:color w:val="000000"/>
          <w:sz w:val="24"/>
          <w:szCs w:val="24"/>
        </w:rPr>
        <w:t>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313C78" w:rsidRPr="001817C7" w:rsidRDefault="00313C78" w:rsidP="00313C78">
      <w:pPr>
        <w:autoSpaceDE w:val="0"/>
        <w:autoSpaceDN w:val="0"/>
        <w:adjustRightInd w:val="0"/>
        <w:spacing w:after="0" w:line="240" w:lineRule="auto"/>
        <w:ind w:firstLine="708"/>
        <w:rPr>
          <w:rFonts w:ascii="Times New Roman" w:hAnsi="Times New Roman" w:cs="Times New Roman"/>
          <w:sz w:val="24"/>
          <w:szCs w:val="24"/>
        </w:rPr>
      </w:pPr>
      <w:r w:rsidRPr="001817C7">
        <w:rPr>
          <w:rFonts w:ascii="Times New Roman" w:hAnsi="Times New Roman" w:cs="Times New Roman"/>
          <w:sz w:val="24"/>
          <w:szCs w:val="24"/>
        </w:rPr>
        <w:t>Текущая ситуация (ключевые характеристики).</w:t>
      </w:r>
    </w:p>
    <w:p w:rsidR="00313C78" w:rsidRPr="001817C7" w:rsidRDefault="00313C78" w:rsidP="00313C78">
      <w:pPr>
        <w:autoSpaceDE w:val="0"/>
        <w:autoSpaceDN w:val="0"/>
        <w:adjustRightInd w:val="0"/>
        <w:spacing w:after="0" w:line="240" w:lineRule="auto"/>
        <w:ind w:firstLine="708"/>
        <w:jc w:val="both"/>
        <w:rPr>
          <w:rFonts w:ascii="Times New Roman" w:hAnsi="Times New Roman" w:cs="Times New Roman"/>
          <w:sz w:val="24"/>
          <w:szCs w:val="24"/>
        </w:rPr>
      </w:pPr>
      <w:r w:rsidRPr="001817C7">
        <w:rPr>
          <w:rFonts w:ascii="Times New Roman" w:hAnsi="Times New Roman" w:cs="Times New Roman"/>
          <w:sz w:val="24"/>
          <w:szCs w:val="24"/>
        </w:rPr>
        <w:t>С 01 января 2015 г</w:t>
      </w:r>
      <w:r w:rsidR="000C0406">
        <w:rPr>
          <w:rFonts w:ascii="Times New Roman" w:hAnsi="Times New Roman" w:cs="Times New Roman"/>
          <w:sz w:val="24"/>
          <w:szCs w:val="24"/>
        </w:rPr>
        <w:t>ода</w:t>
      </w:r>
      <w:r w:rsidRPr="001817C7">
        <w:rPr>
          <w:rFonts w:ascii="Times New Roman" w:hAnsi="Times New Roman" w:cs="Times New Roman"/>
          <w:sz w:val="24"/>
          <w:szCs w:val="24"/>
        </w:rPr>
        <w:t xml:space="preserve"> в городском округе город Стерлитамак Республики Башкортостан внедрен институт оценки регулирующего воздействия (далее также - ОРВ). Проекты нормативных правовых актов в сфере инвестиционной, предпринимательской деятельности проходят общественное обсуждение. До разработки и утверждения нормативного акта на официальном сайте Администрации </w:t>
      </w:r>
      <w:r w:rsidRPr="001817C7">
        <w:rPr>
          <w:rFonts w:ascii="Times New Roman" w:hAnsi="Times New Roman" w:cs="Times New Roman"/>
          <w:sz w:val="24"/>
          <w:szCs w:val="24"/>
          <w:lang w:val="en-US"/>
        </w:rPr>
        <w:t>www</w:t>
      </w:r>
      <w:r w:rsidRPr="001817C7">
        <w:rPr>
          <w:rFonts w:ascii="Times New Roman" w:hAnsi="Times New Roman" w:cs="Times New Roman"/>
          <w:sz w:val="24"/>
          <w:szCs w:val="24"/>
        </w:rPr>
        <w:t>.</w:t>
      </w:r>
      <w:proofErr w:type="spellStart"/>
      <w:r w:rsidRPr="001817C7">
        <w:rPr>
          <w:rFonts w:ascii="Times New Roman" w:hAnsi="Times New Roman" w:cs="Times New Roman"/>
          <w:sz w:val="24"/>
          <w:szCs w:val="24"/>
          <w:lang w:val="en-US"/>
        </w:rPr>
        <w:t>sterlitamakadm</w:t>
      </w:r>
      <w:proofErr w:type="spellEnd"/>
      <w:r w:rsidRPr="001817C7">
        <w:rPr>
          <w:rFonts w:ascii="Times New Roman" w:hAnsi="Times New Roman" w:cs="Times New Roman"/>
          <w:sz w:val="24"/>
          <w:szCs w:val="24"/>
        </w:rPr>
        <w:t>.</w:t>
      </w:r>
      <w:proofErr w:type="spellStart"/>
      <w:r w:rsidRPr="001817C7">
        <w:rPr>
          <w:rFonts w:ascii="Times New Roman" w:hAnsi="Times New Roman" w:cs="Times New Roman"/>
          <w:sz w:val="24"/>
          <w:szCs w:val="24"/>
          <w:lang w:val="en-US"/>
        </w:rPr>
        <w:t>ru</w:t>
      </w:r>
      <w:proofErr w:type="spellEnd"/>
      <w:r w:rsidRPr="001817C7">
        <w:rPr>
          <w:rFonts w:ascii="Times New Roman" w:hAnsi="Times New Roman" w:cs="Times New Roman"/>
          <w:sz w:val="24"/>
          <w:szCs w:val="24"/>
        </w:rPr>
        <w:t xml:space="preserve"> в разделе «Документы для обсуждения» размещаются проекты нормативных актов и пояснительная записка (при необходимости). Замечания и предложения направляются разработчику проекта.  </w:t>
      </w:r>
    </w:p>
    <w:p w:rsidR="00313C78" w:rsidRPr="001817C7" w:rsidRDefault="00313C78" w:rsidP="00313C78">
      <w:pPr>
        <w:autoSpaceDE w:val="0"/>
        <w:autoSpaceDN w:val="0"/>
        <w:adjustRightInd w:val="0"/>
        <w:spacing w:after="0" w:line="240" w:lineRule="auto"/>
        <w:ind w:firstLine="708"/>
        <w:jc w:val="both"/>
        <w:rPr>
          <w:rFonts w:ascii="Times New Roman" w:hAnsi="Times New Roman" w:cs="Times New Roman"/>
          <w:sz w:val="24"/>
          <w:szCs w:val="24"/>
        </w:rPr>
      </w:pPr>
      <w:r w:rsidRPr="001817C7">
        <w:rPr>
          <w:rFonts w:ascii="Times New Roman" w:hAnsi="Times New Roman" w:cs="Times New Roman"/>
          <w:sz w:val="24"/>
          <w:szCs w:val="24"/>
        </w:rPr>
        <w:t xml:space="preserve">Проведение оценки регулирующего воздействия позволяет учитывать мнения, замечания, предложения максимального числа субъектов предпринимательской, инвестиционной деятельности, а также обеспечивать прозрачность процедур ОРВ. </w:t>
      </w:r>
    </w:p>
    <w:p w:rsidR="00313C78" w:rsidRPr="001817C7" w:rsidRDefault="00313C78" w:rsidP="00313C78">
      <w:pPr>
        <w:autoSpaceDE w:val="0"/>
        <w:autoSpaceDN w:val="0"/>
        <w:adjustRightInd w:val="0"/>
        <w:spacing w:after="0" w:line="240" w:lineRule="auto"/>
        <w:ind w:firstLine="708"/>
        <w:jc w:val="both"/>
        <w:rPr>
          <w:rFonts w:ascii="Times New Roman" w:hAnsi="Times New Roman" w:cs="Times New Roman"/>
          <w:sz w:val="24"/>
          <w:szCs w:val="24"/>
        </w:rPr>
      </w:pPr>
      <w:r w:rsidRPr="001817C7">
        <w:rPr>
          <w:rFonts w:ascii="Times New Roman" w:hAnsi="Times New Roman" w:cs="Times New Roman"/>
          <w:sz w:val="24"/>
          <w:szCs w:val="24"/>
        </w:rPr>
        <w:lastRenderedPageBreak/>
        <w:t>Информация о действующих правовых актах:</w:t>
      </w:r>
    </w:p>
    <w:p w:rsidR="00313C78" w:rsidRPr="001817C7" w:rsidRDefault="00313C78" w:rsidP="00313C78">
      <w:pPr>
        <w:autoSpaceDE w:val="0"/>
        <w:autoSpaceDN w:val="0"/>
        <w:adjustRightInd w:val="0"/>
        <w:spacing w:after="0" w:line="240" w:lineRule="auto"/>
        <w:ind w:firstLine="708"/>
        <w:jc w:val="both"/>
        <w:rPr>
          <w:rFonts w:ascii="Times New Roman" w:hAnsi="Times New Roman" w:cs="Times New Roman"/>
          <w:sz w:val="24"/>
          <w:szCs w:val="24"/>
        </w:rPr>
      </w:pPr>
      <w:r w:rsidRPr="001817C7">
        <w:rPr>
          <w:rFonts w:ascii="Times New Roman" w:hAnsi="Times New Roman" w:cs="Times New Roman"/>
          <w:sz w:val="24"/>
          <w:szCs w:val="24"/>
        </w:rPr>
        <w:t>- постановление Администрации городского округа город Стерлитамак Республики Башкортостан от 20.06.2017 №1191 «Об утверждении Порядка проведения оценки регулирующего воздействия проектов нормативных правовых актов органов местного самоуправления городского округа город Стерлитамак Республики и о признании утратившим силу постановления администрации от 05.10.2015 №1939 «Об утверждении Порядка проведения оценки регулирующего воздействия проектов нормативных правовых актов органов местного самоуправления городского округа город Стерлитамак Республики Башкортостан»;</w:t>
      </w:r>
    </w:p>
    <w:p w:rsidR="00313C78" w:rsidRPr="001817C7" w:rsidRDefault="00313C78" w:rsidP="00313C78">
      <w:pPr>
        <w:autoSpaceDE w:val="0"/>
        <w:autoSpaceDN w:val="0"/>
        <w:adjustRightInd w:val="0"/>
        <w:spacing w:after="0" w:line="240" w:lineRule="auto"/>
        <w:ind w:firstLine="708"/>
        <w:jc w:val="both"/>
        <w:rPr>
          <w:rFonts w:ascii="Times New Roman" w:hAnsi="Times New Roman" w:cs="Times New Roman"/>
          <w:sz w:val="24"/>
          <w:szCs w:val="24"/>
        </w:rPr>
      </w:pPr>
      <w:r w:rsidRPr="001817C7">
        <w:rPr>
          <w:rFonts w:ascii="Times New Roman" w:hAnsi="Times New Roman" w:cs="Times New Roman"/>
          <w:sz w:val="24"/>
          <w:szCs w:val="24"/>
        </w:rPr>
        <w:t>- постановление Администрации городского округа город Стерлитамак Республики Башкортостан от 05.10.2015 №1940 «Об утверждении порядка проведения экспертизы нормативных правовых актов органов местного самоуправления городского округа город Стерлитамак Республики Башкортостан в целях выявления в них положений, необоснованно затрудняющих осуществление предпринимательской и инвестиционной деятельности»;</w:t>
      </w:r>
    </w:p>
    <w:p w:rsidR="00313C78" w:rsidRPr="001817C7" w:rsidRDefault="00313C78" w:rsidP="006F4609">
      <w:pPr>
        <w:autoSpaceDE w:val="0"/>
        <w:autoSpaceDN w:val="0"/>
        <w:adjustRightInd w:val="0"/>
        <w:spacing w:after="120" w:line="240" w:lineRule="auto"/>
        <w:ind w:firstLine="708"/>
        <w:jc w:val="both"/>
        <w:rPr>
          <w:rFonts w:ascii="Times New Roman" w:hAnsi="Times New Roman" w:cs="Times New Roman"/>
          <w:sz w:val="24"/>
          <w:szCs w:val="24"/>
        </w:rPr>
      </w:pPr>
      <w:r w:rsidRPr="001817C7">
        <w:rPr>
          <w:rFonts w:ascii="Times New Roman" w:hAnsi="Times New Roman" w:cs="Times New Roman"/>
          <w:sz w:val="24"/>
          <w:szCs w:val="24"/>
        </w:rPr>
        <w:t>- распоряжение Администрации городского округа город Стерлитамак Республики Башкортостан от 08.06.2015 №169к «О назначении ответственного за внедрение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p>
    <w:tbl>
      <w:tblPr>
        <w:tblStyle w:val="a3"/>
        <w:tblW w:w="0" w:type="auto"/>
        <w:tblLayout w:type="fixed"/>
        <w:tblLook w:val="04A0"/>
      </w:tblPr>
      <w:tblGrid>
        <w:gridCol w:w="540"/>
        <w:gridCol w:w="3289"/>
        <w:gridCol w:w="3650"/>
        <w:gridCol w:w="1418"/>
        <w:gridCol w:w="1417"/>
        <w:gridCol w:w="2457"/>
        <w:gridCol w:w="2582"/>
      </w:tblGrid>
      <w:tr w:rsidR="00313C78" w:rsidRPr="001817C7" w:rsidTr="00D91702">
        <w:tc>
          <w:tcPr>
            <w:tcW w:w="540" w:type="dxa"/>
            <w:vMerge w:val="restart"/>
          </w:tcPr>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 xml:space="preserve">№ </w:t>
            </w:r>
            <w:proofErr w:type="spellStart"/>
            <w:proofErr w:type="gramStart"/>
            <w:r w:rsidRPr="001817C7">
              <w:rPr>
                <w:rFonts w:ascii="Times New Roman" w:hAnsi="Times New Roman" w:cs="Times New Roman"/>
                <w:sz w:val="24"/>
                <w:szCs w:val="24"/>
              </w:rPr>
              <w:t>п</w:t>
            </w:r>
            <w:proofErr w:type="spellEnd"/>
            <w:proofErr w:type="gramEnd"/>
            <w:r w:rsidRPr="001817C7">
              <w:rPr>
                <w:rFonts w:ascii="Times New Roman" w:hAnsi="Times New Roman" w:cs="Times New Roman"/>
                <w:sz w:val="24"/>
                <w:szCs w:val="24"/>
              </w:rPr>
              <w:t>/</w:t>
            </w:r>
            <w:proofErr w:type="spellStart"/>
            <w:r w:rsidRPr="001817C7">
              <w:rPr>
                <w:rFonts w:ascii="Times New Roman" w:hAnsi="Times New Roman" w:cs="Times New Roman"/>
                <w:sz w:val="24"/>
                <w:szCs w:val="24"/>
              </w:rPr>
              <w:t>п</w:t>
            </w:r>
            <w:proofErr w:type="spellEnd"/>
          </w:p>
        </w:tc>
        <w:tc>
          <w:tcPr>
            <w:tcW w:w="3289" w:type="dxa"/>
            <w:vMerge w:val="restart"/>
          </w:tcPr>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 xml:space="preserve">Мероприятия </w:t>
            </w:r>
          </w:p>
          <w:p w:rsidR="00313C78" w:rsidRPr="001817C7" w:rsidRDefault="00C01114" w:rsidP="00313C7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w:t>
            </w:r>
            <w:r w:rsidR="00313C78" w:rsidRPr="001817C7">
              <w:rPr>
                <w:rFonts w:ascii="Times New Roman" w:hAnsi="Times New Roman" w:cs="Times New Roman"/>
                <w:sz w:val="24"/>
                <w:szCs w:val="24"/>
              </w:rPr>
              <w:t>о</w:t>
            </w:r>
            <w:r>
              <w:rPr>
                <w:rFonts w:ascii="Times New Roman" w:hAnsi="Times New Roman" w:cs="Times New Roman"/>
                <w:sz w:val="24"/>
                <w:szCs w:val="24"/>
              </w:rPr>
              <w:t xml:space="preserve"> </w:t>
            </w:r>
            <w:r w:rsidR="00313C78" w:rsidRPr="001817C7">
              <w:rPr>
                <w:rFonts w:ascii="Times New Roman" w:hAnsi="Times New Roman" w:cs="Times New Roman"/>
                <w:sz w:val="24"/>
                <w:szCs w:val="24"/>
              </w:rPr>
              <w:t>достижению ключевого</w:t>
            </w:r>
            <w:r>
              <w:rPr>
                <w:rFonts w:ascii="Times New Roman" w:hAnsi="Times New Roman" w:cs="Times New Roman"/>
                <w:sz w:val="24"/>
                <w:szCs w:val="24"/>
              </w:rPr>
              <w:t xml:space="preserve"> </w:t>
            </w:r>
            <w:r w:rsidR="00313C78" w:rsidRPr="001817C7">
              <w:rPr>
                <w:rFonts w:ascii="Times New Roman" w:hAnsi="Times New Roman" w:cs="Times New Roman"/>
                <w:sz w:val="24"/>
                <w:szCs w:val="24"/>
              </w:rPr>
              <w:t>показателя</w:t>
            </w:r>
          </w:p>
        </w:tc>
        <w:tc>
          <w:tcPr>
            <w:tcW w:w="3650" w:type="dxa"/>
            <w:vMerge w:val="restart"/>
          </w:tcPr>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Результат реализации мероприятия</w:t>
            </w:r>
          </w:p>
        </w:tc>
        <w:tc>
          <w:tcPr>
            <w:tcW w:w="2835" w:type="dxa"/>
            <w:gridSpan w:val="2"/>
          </w:tcPr>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Срок реализации мероприятия,</w:t>
            </w:r>
          </w:p>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годы</w:t>
            </w:r>
          </w:p>
        </w:tc>
        <w:tc>
          <w:tcPr>
            <w:tcW w:w="2457" w:type="dxa"/>
            <w:vMerge w:val="restart"/>
          </w:tcPr>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Целевой показатель эффективности мероприятия, единица измерения и значения (по годам)</w:t>
            </w:r>
          </w:p>
        </w:tc>
        <w:tc>
          <w:tcPr>
            <w:tcW w:w="2582" w:type="dxa"/>
            <w:vMerge w:val="restart"/>
          </w:tcPr>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Ответственные</w:t>
            </w:r>
          </w:p>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исполнители</w:t>
            </w:r>
          </w:p>
        </w:tc>
      </w:tr>
      <w:tr w:rsidR="00313C78" w:rsidRPr="001817C7" w:rsidTr="00D91702">
        <w:tc>
          <w:tcPr>
            <w:tcW w:w="540" w:type="dxa"/>
            <w:vMerge/>
          </w:tcPr>
          <w:p w:rsidR="00313C78" w:rsidRPr="001817C7" w:rsidRDefault="00313C78" w:rsidP="00313C78">
            <w:pPr>
              <w:autoSpaceDE w:val="0"/>
              <w:autoSpaceDN w:val="0"/>
              <w:adjustRightInd w:val="0"/>
              <w:jc w:val="center"/>
              <w:rPr>
                <w:rFonts w:ascii="Times New Roman" w:hAnsi="Times New Roman" w:cs="Times New Roman"/>
                <w:i/>
                <w:sz w:val="24"/>
                <w:szCs w:val="24"/>
              </w:rPr>
            </w:pPr>
          </w:p>
        </w:tc>
        <w:tc>
          <w:tcPr>
            <w:tcW w:w="3289" w:type="dxa"/>
            <w:vMerge/>
          </w:tcPr>
          <w:p w:rsidR="00313C78" w:rsidRPr="001817C7" w:rsidRDefault="00313C78" w:rsidP="00313C78">
            <w:pPr>
              <w:autoSpaceDE w:val="0"/>
              <w:autoSpaceDN w:val="0"/>
              <w:adjustRightInd w:val="0"/>
              <w:jc w:val="center"/>
              <w:rPr>
                <w:rFonts w:ascii="Times New Roman" w:hAnsi="Times New Roman" w:cs="Times New Roman"/>
                <w:i/>
                <w:sz w:val="24"/>
                <w:szCs w:val="24"/>
              </w:rPr>
            </w:pPr>
          </w:p>
        </w:tc>
        <w:tc>
          <w:tcPr>
            <w:tcW w:w="3650" w:type="dxa"/>
            <w:vMerge/>
          </w:tcPr>
          <w:p w:rsidR="00313C78" w:rsidRPr="001817C7" w:rsidRDefault="00313C78" w:rsidP="00313C78">
            <w:pPr>
              <w:autoSpaceDE w:val="0"/>
              <w:autoSpaceDN w:val="0"/>
              <w:adjustRightInd w:val="0"/>
              <w:jc w:val="center"/>
              <w:rPr>
                <w:rFonts w:ascii="Times New Roman" w:hAnsi="Times New Roman" w:cs="Times New Roman"/>
                <w:i/>
                <w:sz w:val="24"/>
                <w:szCs w:val="24"/>
              </w:rPr>
            </w:pPr>
          </w:p>
        </w:tc>
        <w:tc>
          <w:tcPr>
            <w:tcW w:w="1418" w:type="dxa"/>
          </w:tcPr>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начало</w:t>
            </w:r>
          </w:p>
        </w:tc>
        <w:tc>
          <w:tcPr>
            <w:tcW w:w="1417" w:type="dxa"/>
          </w:tcPr>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окончание</w:t>
            </w:r>
          </w:p>
        </w:tc>
        <w:tc>
          <w:tcPr>
            <w:tcW w:w="2457" w:type="dxa"/>
            <w:vMerge/>
          </w:tcPr>
          <w:p w:rsidR="00313C78" w:rsidRPr="001817C7" w:rsidRDefault="00313C78" w:rsidP="00313C78">
            <w:pPr>
              <w:autoSpaceDE w:val="0"/>
              <w:autoSpaceDN w:val="0"/>
              <w:adjustRightInd w:val="0"/>
              <w:jc w:val="center"/>
              <w:rPr>
                <w:rFonts w:ascii="Times New Roman" w:hAnsi="Times New Roman" w:cs="Times New Roman"/>
                <w:i/>
                <w:sz w:val="24"/>
                <w:szCs w:val="24"/>
              </w:rPr>
            </w:pPr>
          </w:p>
        </w:tc>
        <w:tc>
          <w:tcPr>
            <w:tcW w:w="2582" w:type="dxa"/>
            <w:vMerge/>
          </w:tcPr>
          <w:p w:rsidR="00313C78" w:rsidRPr="001817C7" w:rsidRDefault="00313C78" w:rsidP="00313C78">
            <w:pPr>
              <w:autoSpaceDE w:val="0"/>
              <w:autoSpaceDN w:val="0"/>
              <w:adjustRightInd w:val="0"/>
              <w:jc w:val="center"/>
              <w:rPr>
                <w:rFonts w:ascii="Times New Roman" w:hAnsi="Times New Roman" w:cs="Times New Roman"/>
                <w:i/>
                <w:sz w:val="24"/>
                <w:szCs w:val="24"/>
              </w:rPr>
            </w:pPr>
          </w:p>
        </w:tc>
      </w:tr>
      <w:tr w:rsidR="00313C78" w:rsidRPr="001817C7" w:rsidTr="00D91702">
        <w:tc>
          <w:tcPr>
            <w:tcW w:w="540" w:type="dxa"/>
          </w:tcPr>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1</w:t>
            </w:r>
          </w:p>
        </w:tc>
        <w:tc>
          <w:tcPr>
            <w:tcW w:w="3289" w:type="dxa"/>
          </w:tcPr>
          <w:p w:rsidR="00313C78" w:rsidRPr="001817C7" w:rsidRDefault="00313C78" w:rsidP="00313C78">
            <w:pPr>
              <w:autoSpaceDE w:val="0"/>
              <w:autoSpaceDN w:val="0"/>
              <w:adjustRightInd w:val="0"/>
              <w:rPr>
                <w:rFonts w:ascii="Times New Roman" w:hAnsi="Times New Roman" w:cs="Times New Roman"/>
                <w:sz w:val="24"/>
                <w:szCs w:val="24"/>
              </w:rPr>
            </w:pPr>
            <w:r w:rsidRPr="001817C7">
              <w:rPr>
                <w:rFonts w:ascii="Times New Roman" w:hAnsi="Times New Roman" w:cs="Times New Roman"/>
                <w:sz w:val="24"/>
                <w:szCs w:val="24"/>
              </w:rPr>
              <w:t>Проведение оценки регулирующего воздействия проектов нормативных правовых актов</w:t>
            </w:r>
          </w:p>
        </w:tc>
        <w:tc>
          <w:tcPr>
            <w:tcW w:w="3650" w:type="dxa"/>
          </w:tcPr>
          <w:p w:rsidR="00313C78" w:rsidRPr="001817C7" w:rsidRDefault="00313C78"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Повышение качества услуг, устранение недобросовестной конкуренции, устранение административных барьеров</w:t>
            </w:r>
          </w:p>
        </w:tc>
        <w:tc>
          <w:tcPr>
            <w:tcW w:w="1418" w:type="dxa"/>
          </w:tcPr>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2019</w:t>
            </w:r>
          </w:p>
        </w:tc>
        <w:tc>
          <w:tcPr>
            <w:tcW w:w="1417" w:type="dxa"/>
          </w:tcPr>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2021</w:t>
            </w:r>
          </w:p>
        </w:tc>
        <w:tc>
          <w:tcPr>
            <w:tcW w:w="2457" w:type="dxa"/>
          </w:tcPr>
          <w:p w:rsidR="00313C78" w:rsidRDefault="00313C78" w:rsidP="00313C78">
            <w:pPr>
              <w:autoSpaceDE w:val="0"/>
              <w:autoSpaceDN w:val="0"/>
              <w:adjustRightInd w:val="0"/>
              <w:rPr>
                <w:rFonts w:ascii="Times New Roman" w:hAnsi="Times New Roman" w:cs="Times New Roman"/>
                <w:sz w:val="24"/>
                <w:szCs w:val="24"/>
              </w:rPr>
            </w:pPr>
            <w:r w:rsidRPr="001817C7">
              <w:rPr>
                <w:rFonts w:ascii="Times New Roman" w:hAnsi="Times New Roman" w:cs="Times New Roman"/>
                <w:sz w:val="24"/>
                <w:szCs w:val="24"/>
              </w:rPr>
              <w:t>Проведение оценки регулирующего воздействия проектов нормативных правовых актов от общего числа проектов НПА</w:t>
            </w:r>
            <w:r w:rsidR="009631BD">
              <w:rPr>
                <w:rFonts w:ascii="Times New Roman" w:hAnsi="Times New Roman" w:cs="Times New Roman"/>
                <w:sz w:val="24"/>
                <w:szCs w:val="24"/>
              </w:rPr>
              <w:t xml:space="preserve"> (проценты):</w:t>
            </w:r>
          </w:p>
          <w:p w:rsidR="00313C78" w:rsidRPr="001817C7" w:rsidRDefault="00313C78" w:rsidP="00313C78">
            <w:pPr>
              <w:autoSpaceDE w:val="0"/>
              <w:autoSpaceDN w:val="0"/>
              <w:adjustRightInd w:val="0"/>
              <w:rPr>
                <w:rFonts w:ascii="Times New Roman" w:hAnsi="Times New Roman" w:cs="Times New Roman"/>
                <w:sz w:val="24"/>
                <w:szCs w:val="24"/>
              </w:rPr>
            </w:pPr>
            <w:r w:rsidRPr="001817C7">
              <w:rPr>
                <w:rFonts w:ascii="Times New Roman" w:hAnsi="Times New Roman" w:cs="Times New Roman"/>
                <w:sz w:val="24"/>
                <w:szCs w:val="24"/>
              </w:rPr>
              <w:t>2019 – 100</w:t>
            </w:r>
            <w:r w:rsidR="009631BD">
              <w:rPr>
                <w:rFonts w:ascii="Times New Roman" w:hAnsi="Times New Roman" w:cs="Times New Roman"/>
                <w:sz w:val="24"/>
                <w:szCs w:val="24"/>
              </w:rPr>
              <w:t>;</w:t>
            </w:r>
          </w:p>
          <w:p w:rsidR="00313C78" w:rsidRPr="001817C7" w:rsidRDefault="00313C78" w:rsidP="00313C78">
            <w:pPr>
              <w:autoSpaceDE w:val="0"/>
              <w:autoSpaceDN w:val="0"/>
              <w:adjustRightInd w:val="0"/>
              <w:rPr>
                <w:rFonts w:ascii="Times New Roman" w:hAnsi="Times New Roman" w:cs="Times New Roman"/>
                <w:sz w:val="24"/>
                <w:szCs w:val="24"/>
              </w:rPr>
            </w:pPr>
            <w:r w:rsidRPr="001817C7">
              <w:rPr>
                <w:rFonts w:ascii="Times New Roman" w:hAnsi="Times New Roman" w:cs="Times New Roman"/>
                <w:sz w:val="24"/>
                <w:szCs w:val="24"/>
              </w:rPr>
              <w:t>2020 – 100</w:t>
            </w:r>
            <w:r w:rsidR="009631BD">
              <w:rPr>
                <w:rFonts w:ascii="Times New Roman" w:hAnsi="Times New Roman" w:cs="Times New Roman"/>
                <w:sz w:val="24"/>
                <w:szCs w:val="24"/>
              </w:rPr>
              <w:t>;</w:t>
            </w:r>
          </w:p>
          <w:p w:rsidR="00313C78" w:rsidRPr="001817C7" w:rsidRDefault="009631BD"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2021 – 100</w:t>
            </w:r>
          </w:p>
        </w:tc>
        <w:tc>
          <w:tcPr>
            <w:tcW w:w="2582" w:type="dxa"/>
          </w:tcPr>
          <w:p w:rsidR="00313C78" w:rsidRPr="001817C7" w:rsidRDefault="00CA6333" w:rsidP="00CA63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w:t>
            </w:r>
            <w:r w:rsidRPr="001817C7">
              <w:rPr>
                <w:rFonts w:ascii="Times New Roman" w:hAnsi="Times New Roman" w:cs="Times New Roman"/>
                <w:sz w:val="24"/>
                <w:szCs w:val="24"/>
              </w:rPr>
              <w:t>тдел предпринимательства</w:t>
            </w:r>
            <w:r w:rsidRPr="001C3C6B">
              <w:rPr>
                <w:rFonts w:ascii="Times New Roman" w:hAnsi="Times New Roman" w:cs="Times New Roman"/>
                <w:sz w:val="24"/>
                <w:szCs w:val="24"/>
              </w:rPr>
              <w:t xml:space="preserve"> </w:t>
            </w:r>
            <w:r>
              <w:rPr>
                <w:rFonts w:ascii="Times New Roman" w:hAnsi="Times New Roman" w:cs="Times New Roman"/>
                <w:sz w:val="24"/>
                <w:szCs w:val="24"/>
              </w:rPr>
              <w:t>а</w:t>
            </w:r>
            <w:r w:rsidR="00F84C23"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00F84C23" w:rsidRPr="001C3C6B">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00F84C23" w:rsidRPr="001C3C6B">
              <w:rPr>
                <w:rFonts w:ascii="Times New Roman" w:hAnsi="Times New Roman" w:cs="Times New Roman"/>
                <w:sz w:val="24"/>
                <w:szCs w:val="24"/>
              </w:rPr>
              <w:t xml:space="preserve"> г</w:t>
            </w:r>
            <w:proofErr w:type="gramStart"/>
            <w:r w:rsidR="00F84C23">
              <w:rPr>
                <w:rFonts w:ascii="Times New Roman" w:hAnsi="Times New Roman" w:cs="Times New Roman"/>
                <w:sz w:val="24"/>
                <w:szCs w:val="24"/>
              </w:rPr>
              <w:t>.</w:t>
            </w:r>
            <w:r w:rsidR="00F84C23" w:rsidRPr="001C3C6B">
              <w:rPr>
                <w:rFonts w:ascii="Times New Roman" w:hAnsi="Times New Roman" w:cs="Times New Roman"/>
                <w:sz w:val="24"/>
                <w:szCs w:val="24"/>
              </w:rPr>
              <w:t>С</w:t>
            </w:r>
            <w:proofErr w:type="gramEnd"/>
            <w:r w:rsidR="00F84C23" w:rsidRPr="001C3C6B">
              <w:rPr>
                <w:rFonts w:ascii="Times New Roman" w:hAnsi="Times New Roman" w:cs="Times New Roman"/>
                <w:sz w:val="24"/>
                <w:szCs w:val="24"/>
              </w:rPr>
              <w:t>терлитамак РБ</w:t>
            </w:r>
            <w:r w:rsidR="00F84C23">
              <w:rPr>
                <w:rFonts w:ascii="Times New Roman" w:hAnsi="Times New Roman" w:cs="Times New Roman"/>
                <w:sz w:val="24"/>
                <w:szCs w:val="24"/>
              </w:rPr>
              <w:t>,</w:t>
            </w:r>
            <w:r w:rsidR="00313C78" w:rsidRPr="001817C7">
              <w:rPr>
                <w:rFonts w:ascii="Times New Roman" w:hAnsi="Times New Roman" w:cs="Times New Roman"/>
                <w:sz w:val="24"/>
                <w:szCs w:val="24"/>
              </w:rPr>
              <w:t xml:space="preserve"> Ассоциация предпринимателей г.Стерлитамака</w:t>
            </w:r>
          </w:p>
        </w:tc>
      </w:tr>
      <w:tr w:rsidR="00313C78" w:rsidRPr="001C3C6B" w:rsidTr="00D91702">
        <w:tc>
          <w:tcPr>
            <w:tcW w:w="540" w:type="dxa"/>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2</w:t>
            </w:r>
          </w:p>
        </w:tc>
        <w:tc>
          <w:tcPr>
            <w:tcW w:w="3289" w:type="dxa"/>
          </w:tcPr>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 xml:space="preserve">Проведение экспертизы муниципальных нормативных правовых актов, затрагивающих вопросы осуществления </w:t>
            </w:r>
            <w:r w:rsidRPr="001C3C6B">
              <w:rPr>
                <w:rFonts w:ascii="Times New Roman" w:hAnsi="Times New Roman" w:cs="Times New Roman"/>
                <w:sz w:val="24"/>
                <w:szCs w:val="24"/>
              </w:rPr>
              <w:lastRenderedPageBreak/>
              <w:t>предпринимательской и инвестиционной деятельности</w:t>
            </w:r>
          </w:p>
        </w:tc>
        <w:tc>
          <w:tcPr>
            <w:tcW w:w="3650" w:type="dxa"/>
          </w:tcPr>
          <w:p w:rsidR="00313C78" w:rsidRPr="001C3C6B" w:rsidRDefault="00313C78"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Улучшение инвестиционного климата, устранение административных барьеров</w:t>
            </w:r>
          </w:p>
        </w:tc>
        <w:tc>
          <w:tcPr>
            <w:tcW w:w="1418" w:type="dxa"/>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417" w:type="dxa"/>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2457" w:type="dxa"/>
          </w:tcPr>
          <w:p w:rsidR="00313C78"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 xml:space="preserve">Выполнение ежегодного плана проведения экспертизы муниципальных </w:t>
            </w:r>
            <w:r w:rsidRPr="001C3C6B">
              <w:rPr>
                <w:rFonts w:ascii="Times New Roman" w:hAnsi="Times New Roman" w:cs="Times New Roman"/>
                <w:sz w:val="24"/>
                <w:szCs w:val="24"/>
              </w:rPr>
              <w:lastRenderedPageBreak/>
              <w:t>нормативных правовых актов, затрагивающих вопросы осуществления предпринимательской и инвестиционной деятельности</w:t>
            </w:r>
            <w:r w:rsidR="009631BD">
              <w:rPr>
                <w:rFonts w:ascii="Times New Roman" w:hAnsi="Times New Roman" w:cs="Times New Roman"/>
                <w:sz w:val="24"/>
                <w:szCs w:val="24"/>
              </w:rPr>
              <w:t xml:space="preserve"> (проценты)</w:t>
            </w:r>
          </w:p>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2019 – 100</w:t>
            </w:r>
            <w:r w:rsidR="009631BD">
              <w:rPr>
                <w:rFonts w:ascii="Times New Roman" w:hAnsi="Times New Roman" w:cs="Times New Roman"/>
                <w:sz w:val="24"/>
                <w:szCs w:val="24"/>
              </w:rPr>
              <w:t>;</w:t>
            </w:r>
          </w:p>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2020 – 100</w:t>
            </w:r>
            <w:r w:rsidR="009631BD">
              <w:rPr>
                <w:rFonts w:ascii="Times New Roman" w:hAnsi="Times New Roman" w:cs="Times New Roman"/>
                <w:sz w:val="24"/>
                <w:szCs w:val="24"/>
              </w:rPr>
              <w:t>;</w:t>
            </w:r>
          </w:p>
          <w:p w:rsidR="00313C78" w:rsidRPr="001C3C6B" w:rsidRDefault="009631BD"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2021 – 100</w:t>
            </w:r>
          </w:p>
        </w:tc>
        <w:tc>
          <w:tcPr>
            <w:tcW w:w="2582" w:type="dxa"/>
          </w:tcPr>
          <w:p w:rsidR="00313C78" w:rsidRPr="001C3C6B" w:rsidRDefault="00CA6333"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О</w:t>
            </w:r>
            <w:r w:rsidRPr="001817C7">
              <w:rPr>
                <w:rFonts w:ascii="Times New Roman" w:hAnsi="Times New Roman" w:cs="Times New Roman"/>
                <w:sz w:val="24"/>
                <w:szCs w:val="24"/>
              </w:rPr>
              <w:t>тдел предпринимательства</w:t>
            </w:r>
            <w:r w:rsidRPr="001C3C6B">
              <w:rPr>
                <w:rFonts w:ascii="Times New Roman" w:hAnsi="Times New Roman" w:cs="Times New Roman"/>
                <w:sz w:val="24"/>
                <w:szCs w:val="24"/>
              </w:rPr>
              <w:t xml:space="preserve"> </w:t>
            </w:r>
            <w:r>
              <w:rPr>
                <w:rFonts w:ascii="Times New Roman" w:hAnsi="Times New Roman" w:cs="Times New Roman"/>
                <w:sz w:val="24"/>
                <w:szCs w:val="24"/>
              </w:rPr>
              <w:t>а</w:t>
            </w:r>
            <w:r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Pr="001C3C6B">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1C3C6B">
              <w:rPr>
                <w:rFonts w:ascii="Times New Roman" w:hAnsi="Times New Roman" w:cs="Times New Roman"/>
                <w:sz w:val="24"/>
                <w:szCs w:val="24"/>
              </w:rPr>
              <w:t xml:space="preserve"> г</w:t>
            </w:r>
            <w:proofErr w:type="gramStart"/>
            <w:r>
              <w:rPr>
                <w:rFonts w:ascii="Times New Roman" w:hAnsi="Times New Roman" w:cs="Times New Roman"/>
                <w:sz w:val="24"/>
                <w:szCs w:val="24"/>
              </w:rPr>
              <w:t>.</w:t>
            </w:r>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 РБ</w:t>
            </w:r>
            <w:r>
              <w:rPr>
                <w:rFonts w:ascii="Times New Roman" w:hAnsi="Times New Roman" w:cs="Times New Roman"/>
                <w:sz w:val="24"/>
                <w:szCs w:val="24"/>
              </w:rPr>
              <w:t>,</w:t>
            </w:r>
            <w:r w:rsidRPr="001817C7">
              <w:rPr>
                <w:rFonts w:ascii="Times New Roman" w:hAnsi="Times New Roman" w:cs="Times New Roman"/>
                <w:sz w:val="24"/>
                <w:szCs w:val="24"/>
              </w:rPr>
              <w:t xml:space="preserve"> </w:t>
            </w:r>
            <w:r w:rsidRPr="001817C7">
              <w:rPr>
                <w:rFonts w:ascii="Times New Roman" w:hAnsi="Times New Roman" w:cs="Times New Roman"/>
                <w:sz w:val="24"/>
                <w:szCs w:val="24"/>
              </w:rPr>
              <w:lastRenderedPageBreak/>
              <w:t>Ассоциация предпринимателей г.Стерлитамака</w:t>
            </w:r>
            <w:r w:rsidR="00313C78">
              <w:rPr>
                <w:rFonts w:ascii="Times New Roman" w:hAnsi="Times New Roman" w:cs="Times New Roman"/>
                <w:sz w:val="24"/>
                <w:szCs w:val="24"/>
              </w:rPr>
              <w:t>, общественные институты</w:t>
            </w:r>
          </w:p>
        </w:tc>
      </w:tr>
    </w:tbl>
    <w:p w:rsidR="00313C78" w:rsidRPr="001C3C6B" w:rsidRDefault="00313C78" w:rsidP="006F4609">
      <w:pPr>
        <w:autoSpaceDE w:val="0"/>
        <w:autoSpaceDN w:val="0"/>
        <w:adjustRightInd w:val="0"/>
        <w:spacing w:before="240"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1C3C6B">
        <w:rPr>
          <w:rFonts w:ascii="Times New Roman" w:hAnsi="Times New Roman" w:cs="Times New Roman"/>
          <w:b/>
          <w:sz w:val="24"/>
          <w:szCs w:val="24"/>
        </w:rPr>
        <w:t>. 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отбора и обучения потенциальных предпринимателей.</w:t>
      </w:r>
    </w:p>
    <w:p w:rsidR="00313C78" w:rsidRPr="002B4990" w:rsidRDefault="00313C78" w:rsidP="00313C78">
      <w:pPr>
        <w:spacing w:after="0" w:line="240" w:lineRule="auto"/>
        <w:ind w:firstLine="708"/>
        <w:rPr>
          <w:rFonts w:ascii="Times New Roman" w:hAnsi="Times New Roman" w:cs="Times New Roman"/>
          <w:sz w:val="24"/>
          <w:szCs w:val="24"/>
        </w:rPr>
      </w:pPr>
      <w:r w:rsidRPr="002B4990">
        <w:rPr>
          <w:rFonts w:ascii="Times New Roman" w:hAnsi="Times New Roman" w:cs="Times New Roman"/>
          <w:sz w:val="24"/>
          <w:szCs w:val="24"/>
        </w:rPr>
        <w:t>Текущая сит</w:t>
      </w:r>
      <w:r>
        <w:rPr>
          <w:rFonts w:ascii="Times New Roman" w:hAnsi="Times New Roman" w:cs="Times New Roman"/>
          <w:sz w:val="24"/>
          <w:szCs w:val="24"/>
        </w:rPr>
        <w:t>уация (ключевые характеристики).</w:t>
      </w:r>
    </w:p>
    <w:p w:rsidR="00313C78" w:rsidRPr="001C3C6B" w:rsidRDefault="00313C78" w:rsidP="00313C78">
      <w:pPr>
        <w:pStyle w:val="a7"/>
        <w:ind w:firstLine="708"/>
        <w:jc w:val="both"/>
      </w:pPr>
      <w:r w:rsidRPr="001C3C6B">
        <w:t xml:space="preserve">На территории </w:t>
      </w:r>
      <w:r>
        <w:t xml:space="preserve">городского округа </w:t>
      </w:r>
      <w:r w:rsidRPr="001C3C6B">
        <w:t>город</w:t>
      </w:r>
      <w:r>
        <w:t xml:space="preserve"> Стерлитамак</w:t>
      </w:r>
      <w:r w:rsidRPr="001C3C6B">
        <w:t xml:space="preserve"> создана и активно работает организация инфраструктуры поддержки субъектов малого и среднего предпринимательства – Ассоциация предпринимателей г. Стерлитамак. </w:t>
      </w:r>
    </w:p>
    <w:p w:rsidR="00313C78" w:rsidRPr="001C3C6B" w:rsidRDefault="00313C78" w:rsidP="00313C78">
      <w:pPr>
        <w:pStyle w:val="a7"/>
        <w:ind w:firstLine="708"/>
        <w:jc w:val="both"/>
      </w:pPr>
      <w:r w:rsidRPr="001C3C6B">
        <w:t xml:space="preserve">Задачи, решаемые Ассоциацией - сплочение предпринимателей, содействие развитию предпринимательства, популяризация предпринимательской деятельности - в конечном итоге направлены на увеличение числа предпринимателей. </w:t>
      </w:r>
    </w:p>
    <w:p w:rsidR="00313C78" w:rsidRPr="001C3C6B" w:rsidRDefault="00313C78" w:rsidP="00313C78">
      <w:pPr>
        <w:pStyle w:val="a7"/>
        <w:ind w:firstLine="708"/>
        <w:jc w:val="both"/>
      </w:pPr>
      <w:r w:rsidRPr="001C3C6B">
        <w:t xml:space="preserve">Большой вклад в развитие предпринимательского сообщества и популяризацию предпринимательской деятельности вносят и другие общественные организации. Такие как, Региональная общественная организация «Союз успешных женщин» Республики Башкортостан, </w:t>
      </w:r>
      <w:proofErr w:type="spellStart"/>
      <w:r w:rsidRPr="001C3C6B">
        <w:t>Стерлитамакская</w:t>
      </w:r>
      <w:proofErr w:type="spellEnd"/>
      <w:r w:rsidRPr="001C3C6B">
        <w:t xml:space="preserve"> городская организация Российского профсоюза работников инновационных и малых предприятий, </w:t>
      </w:r>
      <w:proofErr w:type="spellStart"/>
      <w:r w:rsidRPr="001C3C6B">
        <w:t>Стерлитамакская</w:t>
      </w:r>
      <w:proofErr w:type="spellEnd"/>
      <w:r w:rsidRPr="001C3C6B">
        <w:t xml:space="preserve"> городская профсоюзная организация работников сферы услуг и торговли</w:t>
      </w:r>
      <w:r>
        <w:t>,</w:t>
      </w:r>
      <w:r w:rsidR="008220D2">
        <w:t xml:space="preserve"> </w:t>
      </w:r>
      <w:r w:rsidRPr="001340E7">
        <w:t>Стерлитамакско</w:t>
      </w:r>
      <w:r>
        <w:t>е</w:t>
      </w:r>
      <w:r w:rsidRPr="001340E7">
        <w:t xml:space="preserve"> отделени</w:t>
      </w:r>
      <w:r>
        <w:t>е</w:t>
      </w:r>
      <w:r w:rsidRPr="001340E7">
        <w:t xml:space="preserve"> БРО «Опора России»</w:t>
      </w:r>
      <w:r w:rsidR="009330A7">
        <w:t xml:space="preserve"> </w:t>
      </w:r>
      <w:r w:rsidRPr="001340E7">
        <w:t>и другие</w:t>
      </w:r>
      <w:r w:rsidRPr="001C3C6B">
        <w:t>.</w:t>
      </w:r>
    </w:p>
    <w:p w:rsidR="00313C78" w:rsidRPr="001C3C6B" w:rsidRDefault="00313C78" w:rsidP="00313C78">
      <w:pPr>
        <w:pStyle w:val="a7"/>
        <w:ind w:firstLine="708"/>
        <w:jc w:val="both"/>
      </w:pPr>
      <w:r w:rsidRPr="001C3C6B">
        <w:t>Администрацией города совместно с общественными организациями на постоянной основе проводятся совещания, семинары, мастер-классы, тренинги по разным темам, затрагивающим ведение бизнеса. В 2018 году прошло около 20 подобных мероприятий. С начала текущего года проведено более 10 мероприятий. На семинарах были раскрыты такие актуальные темы для предпринимателей, как программы государственной финансовой поддержки, привлечение инвестиций, продвижение товаров на внутреннем рынке и в интернет-пространстве, увеличение числа результативных продаж и многое другое.</w:t>
      </w:r>
    </w:p>
    <w:p w:rsidR="00313C78" w:rsidRDefault="009631BD" w:rsidP="00313C78">
      <w:pPr>
        <w:pStyle w:val="a7"/>
        <w:ind w:firstLine="708"/>
        <w:jc w:val="both"/>
      </w:pPr>
      <w:r w:rsidRPr="001C3C6B">
        <w:t>Помимо этого,</w:t>
      </w:r>
      <w:r w:rsidR="00313C78" w:rsidRPr="001C3C6B">
        <w:t xml:space="preserve"> действующему бизнесу и людям, желающим заняться предпринимательской деятельностью, на постоянной основе оказывается информационная поддержка. В этих целях в новостном и информационном блоках официального сайта администрации на постоянной основе размещается информация потенциально интересная для предпринимателей и желающих ими стать. На официальном сайте администрации создан подраздел «Малое и среднее предпринимательство», где также размещено много интересной и актуальной информации для действующих и потенциальных предпринимателей.</w:t>
      </w:r>
    </w:p>
    <w:p w:rsidR="00313C78" w:rsidRPr="001C3C6B" w:rsidRDefault="00313C78" w:rsidP="006F4609">
      <w:pPr>
        <w:pStyle w:val="a7"/>
        <w:spacing w:after="120"/>
        <w:ind w:firstLine="708"/>
        <w:jc w:val="both"/>
      </w:pPr>
      <w:r>
        <w:t xml:space="preserve">В целях развития предпринимательства в городе Стерлитамак в 2019 году в Муниципальную программу «Развитие и поддержка малого и среднего предпринимательства городского округа город Стерлитамак Республики Башкортостан» включен новый вид поддержки: </w:t>
      </w:r>
      <w:r w:rsidR="00456881">
        <w:lastRenderedPageBreak/>
        <w:t>«П</w:t>
      </w:r>
      <w:r w:rsidRPr="001C3C6B">
        <w:t>редоставление субсидии в целях финансового обеспечения части планируемых затрат субъектов малого и среднего предпринимательства на создание и (или) развитие коворкинг-центров»</w:t>
      </w:r>
      <w:r>
        <w:t>.</w:t>
      </w:r>
    </w:p>
    <w:tbl>
      <w:tblPr>
        <w:tblStyle w:val="a3"/>
        <w:tblW w:w="0" w:type="auto"/>
        <w:tblInd w:w="-34" w:type="dxa"/>
        <w:tblLayout w:type="fixed"/>
        <w:tblLook w:val="04A0"/>
      </w:tblPr>
      <w:tblGrid>
        <w:gridCol w:w="568"/>
        <w:gridCol w:w="3402"/>
        <w:gridCol w:w="3118"/>
        <w:gridCol w:w="1418"/>
        <w:gridCol w:w="1417"/>
        <w:gridCol w:w="2835"/>
        <w:gridCol w:w="2552"/>
      </w:tblGrid>
      <w:tr w:rsidR="00313C78" w:rsidRPr="001C3C6B" w:rsidTr="000A3728">
        <w:tc>
          <w:tcPr>
            <w:tcW w:w="568"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 </w:t>
            </w:r>
            <w:proofErr w:type="spellStart"/>
            <w:proofErr w:type="gramStart"/>
            <w:r w:rsidRPr="001C3C6B">
              <w:rPr>
                <w:rFonts w:ascii="Times New Roman" w:hAnsi="Times New Roman" w:cs="Times New Roman"/>
                <w:color w:val="000000"/>
                <w:sz w:val="24"/>
                <w:szCs w:val="24"/>
              </w:rPr>
              <w:t>п</w:t>
            </w:r>
            <w:proofErr w:type="spellEnd"/>
            <w:proofErr w:type="gramEnd"/>
            <w:r w:rsidRPr="001C3C6B">
              <w:rPr>
                <w:rFonts w:ascii="Times New Roman" w:hAnsi="Times New Roman" w:cs="Times New Roman"/>
                <w:color w:val="000000"/>
                <w:sz w:val="24"/>
                <w:szCs w:val="24"/>
              </w:rPr>
              <w:t>/</w:t>
            </w:r>
            <w:proofErr w:type="spellStart"/>
            <w:r w:rsidRPr="001C3C6B">
              <w:rPr>
                <w:rFonts w:ascii="Times New Roman" w:hAnsi="Times New Roman" w:cs="Times New Roman"/>
                <w:color w:val="000000"/>
                <w:sz w:val="24"/>
                <w:szCs w:val="24"/>
              </w:rPr>
              <w:t>п</w:t>
            </w:r>
            <w:proofErr w:type="spellEnd"/>
          </w:p>
        </w:tc>
        <w:tc>
          <w:tcPr>
            <w:tcW w:w="3402"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Мероприятия по достижению ключевого показателя</w:t>
            </w:r>
          </w:p>
        </w:tc>
        <w:tc>
          <w:tcPr>
            <w:tcW w:w="3118"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 xml:space="preserve">Результат реализации </w:t>
            </w:r>
            <w:r>
              <w:rPr>
                <w:rFonts w:ascii="Times New Roman" w:hAnsi="Times New Roman" w:cs="Times New Roman"/>
                <w:sz w:val="24"/>
                <w:szCs w:val="24"/>
              </w:rPr>
              <w:t>м</w:t>
            </w:r>
            <w:r w:rsidRPr="001C3C6B">
              <w:rPr>
                <w:rFonts w:ascii="Times New Roman" w:hAnsi="Times New Roman" w:cs="Times New Roman"/>
                <w:sz w:val="24"/>
                <w:szCs w:val="24"/>
              </w:rPr>
              <w:t>ероприятия</w:t>
            </w:r>
          </w:p>
        </w:tc>
        <w:tc>
          <w:tcPr>
            <w:tcW w:w="2835" w:type="dxa"/>
            <w:gridSpan w:val="2"/>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Срок реализации мероприятия,</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годы</w:t>
            </w:r>
          </w:p>
        </w:tc>
        <w:tc>
          <w:tcPr>
            <w:tcW w:w="2835"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Целевой показательэффективностимероприятия, единица измерения и значения (по годам)</w:t>
            </w:r>
          </w:p>
        </w:tc>
        <w:tc>
          <w:tcPr>
            <w:tcW w:w="2552" w:type="dxa"/>
            <w:vMerge w:val="restart"/>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Ответственные</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исполнители</w:t>
            </w:r>
          </w:p>
        </w:tc>
      </w:tr>
      <w:tr w:rsidR="00313C78" w:rsidRPr="001C3C6B" w:rsidTr="000A3728">
        <w:tc>
          <w:tcPr>
            <w:tcW w:w="568" w:type="dxa"/>
            <w:vMerge/>
          </w:tcPr>
          <w:p w:rsidR="00313C78" w:rsidRPr="001C3C6B" w:rsidRDefault="00313C78" w:rsidP="00313C78">
            <w:pPr>
              <w:jc w:val="center"/>
              <w:rPr>
                <w:rFonts w:ascii="Times New Roman" w:hAnsi="Times New Roman" w:cs="Times New Roman"/>
                <w:sz w:val="24"/>
                <w:szCs w:val="24"/>
              </w:rPr>
            </w:pPr>
          </w:p>
        </w:tc>
        <w:tc>
          <w:tcPr>
            <w:tcW w:w="3402" w:type="dxa"/>
            <w:vMerge/>
          </w:tcPr>
          <w:p w:rsidR="00313C78" w:rsidRPr="001C3C6B" w:rsidRDefault="00313C78" w:rsidP="00313C78">
            <w:pPr>
              <w:jc w:val="center"/>
              <w:rPr>
                <w:rFonts w:ascii="Times New Roman" w:hAnsi="Times New Roman" w:cs="Times New Roman"/>
                <w:sz w:val="24"/>
                <w:szCs w:val="24"/>
              </w:rPr>
            </w:pPr>
          </w:p>
        </w:tc>
        <w:tc>
          <w:tcPr>
            <w:tcW w:w="3118" w:type="dxa"/>
            <w:vMerge/>
          </w:tcPr>
          <w:p w:rsidR="00313C78" w:rsidRPr="001C3C6B" w:rsidRDefault="00313C78" w:rsidP="00313C78">
            <w:pPr>
              <w:jc w:val="center"/>
              <w:rPr>
                <w:rFonts w:ascii="Times New Roman" w:hAnsi="Times New Roman" w:cs="Times New Roman"/>
                <w:sz w:val="24"/>
                <w:szCs w:val="24"/>
              </w:rPr>
            </w:pPr>
          </w:p>
        </w:tc>
        <w:tc>
          <w:tcPr>
            <w:tcW w:w="1418" w:type="dxa"/>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начало</w:t>
            </w:r>
          </w:p>
        </w:tc>
        <w:tc>
          <w:tcPr>
            <w:tcW w:w="1417" w:type="dxa"/>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окончание</w:t>
            </w:r>
          </w:p>
        </w:tc>
        <w:tc>
          <w:tcPr>
            <w:tcW w:w="2835" w:type="dxa"/>
            <w:vMerge/>
          </w:tcPr>
          <w:p w:rsidR="00313C78" w:rsidRPr="001C3C6B" w:rsidRDefault="00313C78" w:rsidP="00313C78">
            <w:pPr>
              <w:jc w:val="center"/>
              <w:rPr>
                <w:rFonts w:ascii="Times New Roman" w:hAnsi="Times New Roman" w:cs="Times New Roman"/>
                <w:sz w:val="24"/>
                <w:szCs w:val="24"/>
              </w:rPr>
            </w:pPr>
          </w:p>
        </w:tc>
        <w:tc>
          <w:tcPr>
            <w:tcW w:w="2552" w:type="dxa"/>
            <w:vMerge/>
          </w:tcPr>
          <w:p w:rsidR="00313C78" w:rsidRPr="001C3C6B" w:rsidRDefault="00313C78" w:rsidP="00313C78">
            <w:pPr>
              <w:jc w:val="center"/>
              <w:rPr>
                <w:rFonts w:ascii="Times New Roman" w:hAnsi="Times New Roman" w:cs="Times New Roman"/>
                <w:sz w:val="24"/>
                <w:szCs w:val="24"/>
              </w:rPr>
            </w:pPr>
          </w:p>
        </w:tc>
      </w:tr>
      <w:tr w:rsidR="00313C78" w:rsidRPr="001340E7" w:rsidTr="000A3728">
        <w:tc>
          <w:tcPr>
            <w:tcW w:w="568" w:type="dxa"/>
          </w:tcPr>
          <w:p w:rsidR="00313C78" w:rsidRPr="001340E7" w:rsidRDefault="00313C78" w:rsidP="00313C78">
            <w:pP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13C78" w:rsidRPr="001340E7" w:rsidRDefault="00313C78" w:rsidP="00313C78">
            <w:pPr>
              <w:rPr>
                <w:rFonts w:ascii="Times New Roman" w:hAnsi="Times New Roman" w:cs="Times New Roman"/>
                <w:sz w:val="24"/>
                <w:szCs w:val="24"/>
              </w:rPr>
            </w:pPr>
            <w:r w:rsidRPr="001340E7">
              <w:rPr>
                <w:rFonts w:ascii="Times New Roman" w:hAnsi="Times New Roman"/>
                <w:sz w:val="24"/>
                <w:szCs w:val="24"/>
              </w:rPr>
              <w:t>Стимулирование новых предпринимательских инициатив, в том числев сфере социального обслуживания, путем проведения обучающих семинаров</w:t>
            </w:r>
          </w:p>
        </w:tc>
        <w:tc>
          <w:tcPr>
            <w:tcW w:w="3118" w:type="dxa"/>
          </w:tcPr>
          <w:p w:rsidR="00313C78" w:rsidRPr="001340E7" w:rsidRDefault="00313C78" w:rsidP="00313C78">
            <w:pPr>
              <w:autoSpaceDE w:val="0"/>
              <w:autoSpaceDN w:val="0"/>
              <w:adjustRightInd w:val="0"/>
              <w:rPr>
                <w:rFonts w:ascii="Times New Roman" w:hAnsi="Times New Roman" w:cs="Times New Roman"/>
                <w:sz w:val="24"/>
                <w:szCs w:val="24"/>
              </w:rPr>
            </w:pPr>
            <w:r>
              <w:rPr>
                <w:rFonts w:ascii="Times New Roman" w:hAnsi="Times New Roman"/>
                <w:sz w:val="24"/>
                <w:szCs w:val="24"/>
              </w:rPr>
              <w:t>Р</w:t>
            </w:r>
            <w:r w:rsidRPr="001340E7">
              <w:rPr>
                <w:rFonts w:ascii="Times New Roman" w:hAnsi="Times New Roman"/>
                <w:sz w:val="24"/>
                <w:szCs w:val="24"/>
              </w:rPr>
              <w:t>еализация новых предпринимательских инициатив, увеличение доли частного сектора в экономике ГО г.</w:t>
            </w:r>
            <w:r>
              <w:rPr>
                <w:rFonts w:ascii="Times New Roman" w:hAnsi="Times New Roman"/>
                <w:sz w:val="24"/>
                <w:szCs w:val="24"/>
              </w:rPr>
              <w:t>Стерлитамак</w:t>
            </w:r>
            <w:r w:rsidRPr="001340E7">
              <w:rPr>
                <w:rFonts w:ascii="Times New Roman" w:hAnsi="Times New Roman"/>
                <w:sz w:val="24"/>
                <w:szCs w:val="24"/>
              </w:rPr>
              <w:t xml:space="preserve"> РБ</w:t>
            </w:r>
          </w:p>
        </w:tc>
        <w:tc>
          <w:tcPr>
            <w:tcW w:w="1418" w:type="dxa"/>
          </w:tcPr>
          <w:p w:rsidR="00313C78" w:rsidRPr="001340E7" w:rsidRDefault="00313C78" w:rsidP="00313C78">
            <w:pPr>
              <w:jc w:val="center"/>
              <w:rPr>
                <w:rFonts w:ascii="Times New Roman" w:hAnsi="Times New Roman" w:cs="Times New Roman"/>
                <w:sz w:val="24"/>
                <w:szCs w:val="24"/>
              </w:rPr>
            </w:pPr>
            <w:r w:rsidRPr="001340E7">
              <w:rPr>
                <w:rFonts w:ascii="Times New Roman" w:hAnsi="Times New Roman" w:cs="Times New Roman"/>
                <w:sz w:val="24"/>
                <w:szCs w:val="24"/>
              </w:rPr>
              <w:t>2019</w:t>
            </w:r>
          </w:p>
        </w:tc>
        <w:tc>
          <w:tcPr>
            <w:tcW w:w="1417" w:type="dxa"/>
          </w:tcPr>
          <w:p w:rsidR="00313C78" w:rsidRPr="001340E7" w:rsidRDefault="00313C78" w:rsidP="00313C78">
            <w:pPr>
              <w:jc w:val="center"/>
              <w:rPr>
                <w:rFonts w:ascii="Times New Roman" w:hAnsi="Times New Roman" w:cs="Times New Roman"/>
                <w:sz w:val="24"/>
                <w:szCs w:val="24"/>
              </w:rPr>
            </w:pPr>
            <w:r w:rsidRPr="001340E7">
              <w:rPr>
                <w:rFonts w:ascii="Times New Roman" w:hAnsi="Times New Roman" w:cs="Times New Roman"/>
                <w:sz w:val="24"/>
                <w:szCs w:val="24"/>
              </w:rPr>
              <w:t>202</w:t>
            </w:r>
            <w:r>
              <w:rPr>
                <w:rFonts w:ascii="Times New Roman" w:hAnsi="Times New Roman" w:cs="Times New Roman"/>
                <w:sz w:val="24"/>
                <w:szCs w:val="24"/>
              </w:rPr>
              <w:t>1</w:t>
            </w:r>
          </w:p>
        </w:tc>
        <w:tc>
          <w:tcPr>
            <w:tcW w:w="2835" w:type="dxa"/>
          </w:tcPr>
          <w:p w:rsidR="00313C78" w:rsidRPr="001340E7" w:rsidRDefault="00313C78" w:rsidP="00313C78">
            <w:pPr>
              <w:rPr>
                <w:rFonts w:ascii="Times New Roman" w:hAnsi="Times New Roman"/>
                <w:sz w:val="24"/>
                <w:szCs w:val="24"/>
              </w:rPr>
            </w:pPr>
            <w:r w:rsidRPr="001340E7">
              <w:rPr>
                <w:rFonts w:ascii="Times New Roman" w:hAnsi="Times New Roman"/>
                <w:sz w:val="24"/>
                <w:szCs w:val="24"/>
              </w:rPr>
              <w:t>количество проведенных обучающих семинаров в целях стимулирования новых предпринимательских инициатив</w:t>
            </w:r>
            <w:r w:rsidR="009631BD">
              <w:rPr>
                <w:rFonts w:ascii="Times New Roman" w:hAnsi="Times New Roman"/>
                <w:sz w:val="24"/>
                <w:szCs w:val="24"/>
              </w:rPr>
              <w:t>,не менее</w:t>
            </w:r>
            <w:r w:rsidRPr="001340E7">
              <w:rPr>
                <w:rFonts w:ascii="Times New Roman" w:hAnsi="Times New Roman"/>
                <w:sz w:val="24"/>
                <w:szCs w:val="24"/>
              </w:rPr>
              <w:t>(ед</w:t>
            </w:r>
            <w:r w:rsidR="009631BD">
              <w:rPr>
                <w:rFonts w:ascii="Times New Roman" w:hAnsi="Times New Roman"/>
                <w:sz w:val="24"/>
                <w:szCs w:val="24"/>
              </w:rPr>
              <w:t>.</w:t>
            </w:r>
            <w:r w:rsidRPr="001340E7">
              <w:rPr>
                <w:rFonts w:ascii="Times New Roman" w:hAnsi="Times New Roman"/>
                <w:sz w:val="24"/>
                <w:szCs w:val="24"/>
              </w:rPr>
              <w:t xml:space="preserve">): </w:t>
            </w:r>
          </w:p>
          <w:p w:rsidR="00313C78" w:rsidRPr="001340E7" w:rsidRDefault="00313C78" w:rsidP="00313C78">
            <w:pPr>
              <w:rPr>
                <w:rFonts w:ascii="Times New Roman" w:hAnsi="Times New Roman"/>
                <w:sz w:val="24"/>
                <w:szCs w:val="24"/>
              </w:rPr>
            </w:pPr>
            <w:r w:rsidRPr="001340E7">
              <w:rPr>
                <w:rFonts w:ascii="Times New Roman" w:hAnsi="Times New Roman"/>
                <w:sz w:val="24"/>
                <w:szCs w:val="24"/>
              </w:rPr>
              <w:t>2019 – 3</w:t>
            </w:r>
            <w:r w:rsidR="009631BD">
              <w:rPr>
                <w:rFonts w:ascii="Times New Roman" w:hAnsi="Times New Roman"/>
                <w:sz w:val="24"/>
                <w:szCs w:val="24"/>
              </w:rPr>
              <w:t>;</w:t>
            </w:r>
          </w:p>
          <w:p w:rsidR="00313C78" w:rsidRPr="001340E7" w:rsidRDefault="00313C78" w:rsidP="00313C78">
            <w:pPr>
              <w:rPr>
                <w:rFonts w:ascii="Times New Roman" w:hAnsi="Times New Roman"/>
                <w:sz w:val="24"/>
                <w:szCs w:val="24"/>
              </w:rPr>
            </w:pPr>
            <w:r w:rsidRPr="001340E7">
              <w:rPr>
                <w:rFonts w:ascii="Times New Roman" w:hAnsi="Times New Roman"/>
                <w:sz w:val="24"/>
                <w:szCs w:val="24"/>
              </w:rPr>
              <w:t>2020</w:t>
            </w:r>
            <w:r w:rsidR="000A3728">
              <w:rPr>
                <w:rFonts w:ascii="Times New Roman" w:hAnsi="Times New Roman"/>
                <w:sz w:val="24"/>
                <w:szCs w:val="24"/>
              </w:rPr>
              <w:t xml:space="preserve"> </w:t>
            </w:r>
            <w:r w:rsidRPr="001340E7">
              <w:rPr>
                <w:rFonts w:ascii="Times New Roman" w:hAnsi="Times New Roman"/>
                <w:sz w:val="24"/>
                <w:szCs w:val="24"/>
              </w:rPr>
              <w:t>–</w:t>
            </w:r>
            <w:r w:rsidR="000A3728">
              <w:rPr>
                <w:rFonts w:ascii="Times New Roman" w:hAnsi="Times New Roman"/>
                <w:sz w:val="24"/>
                <w:szCs w:val="24"/>
              </w:rPr>
              <w:t xml:space="preserve"> </w:t>
            </w:r>
            <w:r w:rsidRPr="001340E7">
              <w:rPr>
                <w:rFonts w:ascii="Times New Roman" w:hAnsi="Times New Roman"/>
                <w:sz w:val="24"/>
                <w:szCs w:val="24"/>
              </w:rPr>
              <w:t>5</w:t>
            </w:r>
            <w:r w:rsidR="009631BD">
              <w:rPr>
                <w:rFonts w:ascii="Times New Roman" w:hAnsi="Times New Roman"/>
                <w:sz w:val="24"/>
                <w:szCs w:val="24"/>
              </w:rPr>
              <w:t>;</w:t>
            </w:r>
          </w:p>
          <w:p w:rsidR="00313C78" w:rsidRPr="001340E7" w:rsidRDefault="00313C78" w:rsidP="00313C78">
            <w:pPr>
              <w:autoSpaceDE w:val="0"/>
              <w:autoSpaceDN w:val="0"/>
              <w:adjustRightInd w:val="0"/>
              <w:rPr>
                <w:rFonts w:ascii="Times New Roman" w:hAnsi="Times New Roman" w:cs="Times New Roman"/>
                <w:sz w:val="24"/>
                <w:szCs w:val="24"/>
              </w:rPr>
            </w:pPr>
            <w:r w:rsidRPr="001340E7">
              <w:rPr>
                <w:rFonts w:ascii="Times New Roman" w:hAnsi="Times New Roman"/>
                <w:sz w:val="24"/>
                <w:szCs w:val="24"/>
              </w:rPr>
              <w:t>2021</w:t>
            </w:r>
            <w:r w:rsidR="000A3728">
              <w:rPr>
                <w:rFonts w:ascii="Times New Roman" w:hAnsi="Times New Roman"/>
                <w:sz w:val="24"/>
                <w:szCs w:val="24"/>
              </w:rPr>
              <w:t xml:space="preserve"> </w:t>
            </w:r>
            <w:r w:rsidRPr="001340E7">
              <w:rPr>
                <w:rFonts w:ascii="Times New Roman" w:hAnsi="Times New Roman"/>
                <w:sz w:val="24"/>
                <w:szCs w:val="24"/>
              </w:rPr>
              <w:t>–</w:t>
            </w:r>
            <w:r w:rsidR="000A3728">
              <w:rPr>
                <w:rFonts w:ascii="Times New Roman" w:hAnsi="Times New Roman"/>
                <w:sz w:val="24"/>
                <w:szCs w:val="24"/>
              </w:rPr>
              <w:t xml:space="preserve"> </w:t>
            </w:r>
            <w:r w:rsidRPr="001340E7">
              <w:rPr>
                <w:rFonts w:ascii="Times New Roman" w:hAnsi="Times New Roman"/>
                <w:sz w:val="24"/>
                <w:szCs w:val="24"/>
              </w:rPr>
              <w:t>7</w:t>
            </w:r>
          </w:p>
        </w:tc>
        <w:tc>
          <w:tcPr>
            <w:tcW w:w="2552" w:type="dxa"/>
          </w:tcPr>
          <w:p w:rsidR="00313C78" w:rsidRPr="001340E7" w:rsidRDefault="001D2E87" w:rsidP="00313C78">
            <w:pPr>
              <w:rPr>
                <w:rFonts w:ascii="Times New Roman" w:hAnsi="Times New Roman" w:cs="Times New Roman"/>
                <w:sz w:val="24"/>
                <w:szCs w:val="24"/>
              </w:rPr>
            </w:pPr>
            <w:r>
              <w:rPr>
                <w:rFonts w:ascii="Times New Roman" w:hAnsi="Times New Roman" w:cs="Times New Roman"/>
                <w:sz w:val="24"/>
                <w:szCs w:val="24"/>
              </w:rPr>
              <w:t>О</w:t>
            </w:r>
            <w:r w:rsidRPr="001817C7">
              <w:rPr>
                <w:rFonts w:ascii="Times New Roman" w:hAnsi="Times New Roman" w:cs="Times New Roman"/>
                <w:sz w:val="24"/>
                <w:szCs w:val="24"/>
              </w:rPr>
              <w:t>тдел предпринимательства</w:t>
            </w:r>
            <w:r w:rsidRPr="001C3C6B">
              <w:rPr>
                <w:rFonts w:ascii="Times New Roman" w:hAnsi="Times New Roman" w:cs="Times New Roman"/>
                <w:sz w:val="24"/>
                <w:szCs w:val="24"/>
              </w:rPr>
              <w:t xml:space="preserve"> </w:t>
            </w:r>
            <w:r>
              <w:rPr>
                <w:rFonts w:ascii="Times New Roman" w:hAnsi="Times New Roman" w:cs="Times New Roman"/>
                <w:sz w:val="24"/>
                <w:szCs w:val="24"/>
              </w:rPr>
              <w:t>а</w:t>
            </w:r>
            <w:r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Pr="001C3C6B">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1C3C6B">
              <w:rPr>
                <w:rFonts w:ascii="Times New Roman" w:hAnsi="Times New Roman" w:cs="Times New Roman"/>
                <w:sz w:val="24"/>
                <w:szCs w:val="24"/>
              </w:rPr>
              <w:t xml:space="preserve"> г</w:t>
            </w:r>
            <w:proofErr w:type="gramStart"/>
            <w:r>
              <w:rPr>
                <w:rFonts w:ascii="Times New Roman" w:hAnsi="Times New Roman" w:cs="Times New Roman"/>
                <w:sz w:val="24"/>
                <w:szCs w:val="24"/>
              </w:rPr>
              <w:t>.</w:t>
            </w:r>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 РБ</w:t>
            </w:r>
            <w:r w:rsidR="00F84C23" w:rsidRPr="001817C7">
              <w:rPr>
                <w:rFonts w:ascii="Times New Roman" w:hAnsi="Times New Roman" w:cs="Times New Roman"/>
                <w:sz w:val="24"/>
                <w:szCs w:val="24"/>
              </w:rPr>
              <w:t>, Ассоциация предпринимателей г.Стерлитамака</w:t>
            </w:r>
            <w:r w:rsidR="00F84C23">
              <w:rPr>
                <w:rFonts w:ascii="Times New Roman" w:hAnsi="Times New Roman" w:cs="Times New Roman"/>
                <w:sz w:val="24"/>
                <w:szCs w:val="24"/>
              </w:rPr>
              <w:t>, общественные институты</w:t>
            </w:r>
          </w:p>
        </w:tc>
      </w:tr>
      <w:tr w:rsidR="00313C78" w:rsidRPr="001340E7" w:rsidTr="000A3728">
        <w:tc>
          <w:tcPr>
            <w:tcW w:w="568" w:type="dxa"/>
          </w:tcPr>
          <w:p w:rsidR="00313C78" w:rsidRPr="001340E7" w:rsidRDefault="00313C78" w:rsidP="00313C78">
            <w:pPr>
              <w:rPr>
                <w:rFonts w:ascii="Times New Roman" w:hAnsi="Times New Roman" w:cs="Times New Roman"/>
                <w:sz w:val="24"/>
                <w:szCs w:val="24"/>
              </w:rPr>
            </w:pPr>
            <w:r w:rsidRPr="001340E7">
              <w:rPr>
                <w:rFonts w:ascii="Times New Roman" w:hAnsi="Times New Roman" w:cs="Times New Roman"/>
                <w:sz w:val="24"/>
                <w:szCs w:val="24"/>
              </w:rPr>
              <w:t>2</w:t>
            </w:r>
          </w:p>
        </w:tc>
        <w:tc>
          <w:tcPr>
            <w:tcW w:w="3402" w:type="dxa"/>
          </w:tcPr>
          <w:p w:rsidR="00313C78" w:rsidRPr="001340E7" w:rsidRDefault="00313C78" w:rsidP="00313C78">
            <w:pPr>
              <w:rPr>
                <w:rFonts w:ascii="Times New Roman" w:hAnsi="Times New Roman"/>
                <w:sz w:val="24"/>
                <w:szCs w:val="24"/>
              </w:rPr>
            </w:pPr>
            <w:r w:rsidRPr="001340E7">
              <w:rPr>
                <w:rFonts w:ascii="Times New Roman" w:hAnsi="Times New Roman"/>
                <w:sz w:val="24"/>
                <w:szCs w:val="24"/>
              </w:rPr>
              <w:t>Содействие вовлечению населения в предпринимательскую деятельность посредством проведения обучающих мероприятий в форме образовательных программ, семинаров</w:t>
            </w:r>
          </w:p>
        </w:tc>
        <w:tc>
          <w:tcPr>
            <w:tcW w:w="3118" w:type="dxa"/>
          </w:tcPr>
          <w:p w:rsidR="00313C78" w:rsidRPr="001340E7" w:rsidRDefault="00313C78" w:rsidP="00313C78">
            <w:pPr>
              <w:rPr>
                <w:rFonts w:ascii="Times New Roman" w:hAnsi="Times New Roman"/>
                <w:sz w:val="24"/>
                <w:szCs w:val="24"/>
              </w:rPr>
            </w:pPr>
            <w:r>
              <w:rPr>
                <w:rFonts w:ascii="Times New Roman" w:hAnsi="Times New Roman"/>
                <w:color w:val="000000"/>
                <w:sz w:val="24"/>
                <w:szCs w:val="24"/>
              </w:rPr>
              <w:t>П</w:t>
            </w:r>
            <w:r w:rsidRPr="001340E7">
              <w:rPr>
                <w:rFonts w:ascii="Times New Roman" w:hAnsi="Times New Roman"/>
                <w:color w:val="000000"/>
                <w:sz w:val="24"/>
                <w:szCs w:val="24"/>
              </w:rPr>
              <w:t>роведение обучающих мероприятий в форме образовательных программ, семинаров</w:t>
            </w:r>
          </w:p>
        </w:tc>
        <w:tc>
          <w:tcPr>
            <w:tcW w:w="1418" w:type="dxa"/>
          </w:tcPr>
          <w:p w:rsidR="00313C78" w:rsidRPr="001340E7" w:rsidRDefault="00313C78" w:rsidP="00313C78">
            <w:pPr>
              <w:jc w:val="center"/>
              <w:rPr>
                <w:rFonts w:ascii="Times New Roman" w:hAnsi="Times New Roman"/>
                <w:sz w:val="24"/>
                <w:szCs w:val="24"/>
              </w:rPr>
            </w:pPr>
            <w:r w:rsidRPr="001340E7">
              <w:rPr>
                <w:rFonts w:ascii="Times New Roman" w:hAnsi="Times New Roman"/>
                <w:sz w:val="24"/>
                <w:szCs w:val="24"/>
              </w:rPr>
              <w:t>2019</w:t>
            </w:r>
          </w:p>
        </w:tc>
        <w:tc>
          <w:tcPr>
            <w:tcW w:w="1417" w:type="dxa"/>
          </w:tcPr>
          <w:p w:rsidR="00313C78" w:rsidRPr="001340E7" w:rsidRDefault="00313C78" w:rsidP="00313C78">
            <w:pPr>
              <w:jc w:val="center"/>
              <w:rPr>
                <w:rFonts w:ascii="Times New Roman" w:hAnsi="Times New Roman"/>
                <w:sz w:val="24"/>
                <w:szCs w:val="24"/>
              </w:rPr>
            </w:pPr>
            <w:r w:rsidRPr="001340E7">
              <w:rPr>
                <w:rFonts w:ascii="Times New Roman" w:hAnsi="Times New Roman"/>
                <w:sz w:val="24"/>
                <w:szCs w:val="24"/>
              </w:rPr>
              <w:t>202</w:t>
            </w:r>
            <w:r>
              <w:rPr>
                <w:rFonts w:ascii="Times New Roman" w:hAnsi="Times New Roman"/>
                <w:sz w:val="24"/>
                <w:szCs w:val="24"/>
              </w:rPr>
              <w:t>1</w:t>
            </w:r>
          </w:p>
        </w:tc>
        <w:tc>
          <w:tcPr>
            <w:tcW w:w="2835" w:type="dxa"/>
          </w:tcPr>
          <w:p w:rsidR="00313C78" w:rsidRPr="001340E7" w:rsidRDefault="00313C78" w:rsidP="00313C78">
            <w:pPr>
              <w:rPr>
                <w:rFonts w:ascii="Times New Roman" w:hAnsi="Times New Roman"/>
                <w:sz w:val="24"/>
                <w:szCs w:val="24"/>
              </w:rPr>
            </w:pPr>
            <w:r w:rsidRPr="001340E7">
              <w:rPr>
                <w:rFonts w:ascii="Times New Roman" w:hAnsi="Times New Roman"/>
                <w:sz w:val="24"/>
                <w:szCs w:val="24"/>
              </w:rPr>
              <w:t>количество обученных</w:t>
            </w:r>
            <w:r w:rsidR="00456881">
              <w:rPr>
                <w:rFonts w:ascii="Times New Roman" w:hAnsi="Times New Roman"/>
                <w:sz w:val="24"/>
                <w:szCs w:val="24"/>
              </w:rPr>
              <w:t xml:space="preserve"> </w:t>
            </w:r>
            <w:r w:rsidRPr="001340E7">
              <w:rPr>
                <w:rFonts w:ascii="Times New Roman" w:hAnsi="Times New Roman"/>
                <w:sz w:val="24"/>
                <w:szCs w:val="24"/>
              </w:rPr>
              <w:t>жителей ГО</w:t>
            </w:r>
            <w:r w:rsidR="00456881">
              <w:rPr>
                <w:rFonts w:ascii="Times New Roman" w:hAnsi="Times New Roman"/>
                <w:sz w:val="24"/>
                <w:szCs w:val="24"/>
              </w:rPr>
              <w:t xml:space="preserve"> </w:t>
            </w:r>
            <w:r w:rsidRPr="001340E7">
              <w:rPr>
                <w:rFonts w:ascii="Times New Roman" w:hAnsi="Times New Roman"/>
                <w:sz w:val="24"/>
                <w:szCs w:val="24"/>
              </w:rPr>
              <w:t>г</w:t>
            </w:r>
            <w:proofErr w:type="gramStart"/>
            <w:r w:rsidRPr="001340E7">
              <w:rPr>
                <w:rFonts w:ascii="Times New Roman" w:hAnsi="Times New Roman"/>
                <w:sz w:val="24"/>
                <w:szCs w:val="24"/>
              </w:rPr>
              <w:t>.</w:t>
            </w:r>
            <w:r>
              <w:rPr>
                <w:rFonts w:ascii="Times New Roman" w:hAnsi="Times New Roman"/>
                <w:sz w:val="24"/>
                <w:szCs w:val="24"/>
              </w:rPr>
              <w:t>С</w:t>
            </w:r>
            <w:proofErr w:type="gramEnd"/>
            <w:r>
              <w:rPr>
                <w:rFonts w:ascii="Times New Roman" w:hAnsi="Times New Roman"/>
                <w:sz w:val="24"/>
                <w:szCs w:val="24"/>
              </w:rPr>
              <w:t>терлитамак</w:t>
            </w:r>
            <w:r w:rsidRPr="001340E7">
              <w:rPr>
                <w:rFonts w:ascii="Times New Roman" w:hAnsi="Times New Roman"/>
                <w:sz w:val="24"/>
                <w:szCs w:val="24"/>
              </w:rPr>
              <w:t xml:space="preserve"> РБ</w:t>
            </w:r>
            <w:r w:rsidR="00456881">
              <w:rPr>
                <w:rFonts w:ascii="Times New Roman" w:hAnsi="Times New Roman"/>
                <w:sz w:val="24"/>
                <w:szCs w:val="24"/>
              </w:rPr>
              <w:t xml:space="preserve"> </w:t>
            </w:r>
            <w:r w:rsidRPr="001340E7">
              <w:rPr>
                <w:rFonts w:ascii="Times New Roman" w:hAnsi="Times New Roman"/>
                <w:sz w:val="24"/>
                <w:szCs w:val="24"/>
              </w:rPr>
              <w:t xml:space="preserve">в целях вовлечения в предпринимательскую деятельность, </w:t>
            </w:r>
            <w:r>
              <w:rPr>
                <w:rFonts w:ascii="Times New Roman" w:hAnsi="Times New Roman"/>
                <w:sz w:val="24"/>
                <w:szCs w:val="24"/>
              </w:rPr>
              <w:t>(</w:t>
            </w:r>
            <w:r w:rsidR="009631BD">
              <w:rPr>
                <w:rFonts w:ascii="Times New Roman" w:hAnsi="Times New Roman"/>
                <w:sz w:val="24"/>
                <w:szCs w:val="24"/>
              </w:rPr>
              <w:t xml:space="preserve">не менее </w:t>
            </w:r>
            <w:r>
              <w:rPr>
                <w:rFonts w:ascii="Times New Roman" w:hAnsi="Times New Roman"/>
                <w:sz w:val="24"/>
                <w:szCs w:val="24"/>
              </w:rPr>
              <w:t>человек</w:t>
            </w:r>
            <w:r w:rsidRPr="001340E7">
              <w:rPr>
                <w:rFonts w:ascii="Times New Roman" w:hAnsi="Times New Roman"/>
                <w:sz w:val="24"/>
                <w:szCs w:val="24"/>
              </w:rPr>
              <w:t>):</w:t>
            </w:r>
          </w:p>
          <w:p w:rsidR="00313C78" w:rsidRPr="001340E7" w:rsidRDefault="00313C78" w:rsidP="00313C78">
            <w:pPr>
              <w:rPr>
                <w:rFonts w:ascii="Times New Roman" w:hAnsi="Times New Roman"/>
                <w:sz w:val="24"/>
                <w:szCs w:val="24"/>
              </w:rPr>
            </w:pPr>
            <w:r w:rsidRPr="001340E7">
              <w:rPr>
                <w:rFonts w:ascii="Times New Roman" w:hAnsi="Times New Roman"/>
                <w:sz w:val="24"/>
                <w:szCs w:val="24"/>
              </w:rPr>
              <w:t>2019 – 70;</w:t>
            </w:r>
          </w:p>
          <w:p w:rsidR="00313C78" w:rsidRPr="001340E7" w:rsidRDefault="00313C78" w:rsidP="00313C78">
            <w:pPr>
              <w:rPr>
                <w:rFonts w:ascii="Times New Roman" w:hAnsi="Times New Roman"/>
                <w:sz w:val="24"/>
                <w:szCs w:val="24"/>
              </w:rPr>
            </w:pPr>
            <w:r w:rsidRPr="001340E7">
              <w:rPr>
                <w:rFonts w:ascii="Times New Roman" w:hAnsi="Times New Roman"/>
                <w:sz w:val="24"/>
                <w:szCs w:val="24"/>
              </w:rPr>
              <w:t>2020 – 80;</w:t>
            </w:r>
          </w:p>
          <w:p w:rsidR="00313C78" w:rsidRPr="001340E7" w:rsidRDefault="00313C78" w:rsidP="00313C78">
            <w:pPr>
              <w:rPr>
                <w:rFonts w:ascii="Times New Roman" w:hAnsi="Times New Roman"/>
                <w:sz w:val="24"/>
                <w:szCs w:val="24"/>
              </w:rPr>
            </w:pPr>
            <w:r w:rsidRPr="001340E7">
              <w:rPr>
                <w:rFonts w:ascii="Times New Roman" w:hAnsi="Times New Roman"/>
                <w:sz w:val="24"/>
                <w:szCs w:val="24"/>
              </w:rPr>
              <w:t>2021 – 90</w:t>
            </w:r>
          </w:p>
        </w:tc>
        <w:tc>
          <w:tcPr>
            <w:tcW w:w="2552" w:type="dxa"/>
          </w:tcPr>
          <w:p w:rsidR="00313C78" w:rsidRPr="001340E7" w:rsidRDefault="001D2E87" w:rsidP="00313C78">
            <w:pPr>
              <w:rPr>
                <w:rFonts w:ascii="Times New Roman" w:hAnsi="Times New Roman"/>
                <w:sz w:val="24"/>
                <w:szCs w:val="24"/>
              </w:rPr>
            </w:pPr>
            <w:r>
              <w:rPr>
                <w:rFonts w:ascii="Times New Roman" w:hAnsi="Times New Roman" w:cs="Times New Roman"/>
                <w:sz w:val="24"/>
                <w:szCs w:val="24"/>
              </w:rPr>
              <w:t>О</w:t>
            </w:r>
            <w:r w:rsidRPr="001817C7">
              <w:rPr>
                <w:rFonts w:ascii="Times New Roman" w:hAnsi="Times New Roman" w:cs="Times New Roman"/>
                <w:sz w:val="24"/>
                <w:szCs w:val="24"/>
              </w:rPr>
              <w:t>тдел предпринимательства</w:t>
            </w:r>
            <w:r w:rsidRPr="001C3C6B">
              <w:rPr>
                <w:rFonts w:ascii="Times New Roman" w:hAnsi="Times New Roman" w:cs="Times New Roman"/>
                <w:sz w:val="24"/>
                <w:szCs w:val="24"/>
              </w:rPr>
              <w:t xml:space="preserve"> </w:t>
            </w:r>
            <w:r>
              <w:rPr>
                <w:rFonts w:ascii="Times New Roman" w:hAnsi="Times New Roman" w:cs="Times New Roman"/>
                <w:sz w:val="24"/>
                <w:szCs w:val="24"/>
              </w:rPr>
              <w:t>а</w:t>
            </w:r>
            <w:r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Pr="001C3C6B">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1C3C6B">
              <w:rPr>
                <w:rFonts w:ascii="Times New Roman" w:hAnsi="Times New Roman" w:cs="Times New Roman"/>
                <w:sz w:val="24"/>
                <w:szCs w:val="24"/>
              </w:rPr>
              <w:t xml:space="preserve"> г</w:t>
            </w:r>
            <w:proofErr w:type="gramStart"/>
            <w:r>
              <w:rPr>
                <w:rFonts w:ascii="Times New Roman" w:hAnsi="Times New Roman" w:cs="Times New Roman"/>
                <w:sz w:val="24"/>
                <w:szCs w:val="24"/>
              </w:rPr>
              <w:t>.</w:t>
            </w:r>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 РБ</w:t>
            </w:r>
            <w:r w:rsidR="00F84C23" w:rsidRPr="001817C7">
              <w:rPr>
                <w:rFonts w:ascii="Times New Roman" w:hAnsi="Times New Roman" w:cs="Times New Roman"/>
                <w:sz w:val="24"/>
                <w:szCs w:val="24"/>
              </w:rPr>
              <w:t>, Ассоциация предпринимателей г.Стерлитамака</w:t>
            </w:r>
            <w:r w:rsidR="00F84C23">
              <w:rPr>
                <w:rFonts w:ascii="Times New Roman" w:hAnsi="Times New Roman" w:cs="Times New Roman"/>
                <w:sz w:val="24"/>
                <w:szCs w:val="24"/>
              </w:rPr>
              <w:t>, общественные институты</w:t>
            </w:r>
          </w:p>
        </w:tc>
      </w:tr>
    </w:tbl>
    <w:p w:rsidR="002127CE" w:rsidRDefault="00313C78" w:rsidP="002127CE">
      <w:pPr>
        <w:autoSpaceDE w:val="0"/>
        <w:autoSpaceDN w:val="0"/>
        <w:adjustRightInd w:val="0"/>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1C3C6B">
        <w:rPr>
          <w:rFonts w:ascii="Times New Roman" w:hAnsi="Times New Roman" w:cs="Times New Roman"/>
          <w:b/>
          <w:sz w:val="24"/>
          <w:szCs w:val="24"/>
        </w:rPr>
        <w:t xml:space="preserve">. Мероприятия, направленные на развитие механизмов поддержки технического и научно-технического творчества детей и молодежи, </w:t>
      </w:r>
    </w:p>
    <w:p w:rsidR="002127CE" w:rsidRDefault="00313C78" w:rsidP="002127CE">
      <w:pPr>
        <w:autoSpaceDE w:val="0"/>
        <w:autoSpaceDN w:val="0"/>
        <w:adjustRightInd w:val="0"/>
        <w:spacing w:after="0" w:line="240" w:lineRule="auto"/>
        <w:jc w:val="center"/>
        <w:rPr>
          <w:rFonts w:ascii="Times New Roman" w:hAnsi="Times New Roman" w:cs="Times New Roman"/>
          <w:b/>
          <w:sz w:val="24"/>
          <w:szCs w:val="24"/>
        </w:rPr>
      </w:pPr>
      <w:r w:rsidRPr="001C3C6B">
        <w:rPr>
          <w:rFonts w:ascii="Times New Roman" w:hAnsi="Times New Roman" w:cs="Times New Roman"/>
          <w:b/>
          <w:sz w:val="24"/>
          <w:szCs w:val="24"/>
        </w:rPr>
        <w:t xml:space="preserve">а также на повышение их информированности о потенциальных возможностях саморазвития, </w:t>
      </w:r>
    </w:p>
    <w:p w:rsidR="00313C78" w:rsidRPr="001C3C6B" w:rsidRDefault="00313C78" w:rsidP="002127CE">
      <w:pPr>
        <w:autoSpaceDE w:val="0"/>
        <w:autoSpaceDN w:val="0"/>
        <w:adjustRightInd w:val="0"/>
        <w:spacing w:after="120" w:line="240" w:lineRule="auto"/>
        <w:jc w:val="center"/>
        <w:rPr>
          <w:rFonts w:ascii="Times New Roman" w:hAnsi="Times New Roman" w:cs="Times New Roman"/>
          <w:b/>
          <w:sz w:val="24"/>
          <w:szCs w:val="24"/>
        </w:rPr>
      </w:pPr>
      <w:r w:rsidRPr="001C3C6B">
        <w:rPr>
          <w:rFonts w:ascii="Times New Roman" w:hAnsi="Times New Roman" w:cs="Times New Roman"/>
          <w:b/>
          <w:sz w:val="24"/>
          <w:szCs w:val="24"/>
        </w:rPr>
        <w:t>обеспечения поддержки научной, творческой и предпринимательской активности.</w:t>
      </w:r>
    </w:p>
    <w:p w:rsidR="00313C78" w:rsidRPr="002B4990" w:rsidRDefault="00313C78" w:rsidP="00313C78">
      <w:pPr>
        <w:autoSpaceDE w:val="0"/>
        <w:autoSpaceDN w:val="0"/>
        <w:adjustRightInd w:val="0"/>
        <w:spacing w:after="0" w:line="240" w:lineRule="auto"/>
        <w:ind w:firstLine="708"/>
        <w:rPr>
          <w:rFonts w:ascii="Times New Roman" w:hAnsi="Times New Roman" w:cs="Times New Roman"/>
          <w:color w:val="000000"/>
          <w:sz w:val="24"/>
          <w:szCs w:val="24"/>
        </w:rPr>
      </w:pPr>
      <w:r w:rsidRPr="002B4990">
        <w:rPr>
          <w:rFonts w:ascii="Times New Roman" w:hAnsi="Times New Roman" w:cs="Times New Roman"/>
          <w:color w:val="000000"/>
          <w:sz w:val="24"/>
          <w:szCs w:val="24"/>
        </w:rPr>
        <w:t>Текущая сит</w:t>
      </w:r>
      <w:r>
        <w:rPr>
          <w:rFonts w:ascii="Times New Roman" w:hAnsi="Times New Roman" w:cs="Times New Roman"/>
          <w:color w:val="000000"/>
          <w:sz w:val="24"/>
          <w:szCs w:val="24"/>
        </w:rPr>
        <w:t>уация (ключевые характеристики).</w:t>
      </w:r>
    </w:p>
    <w:p w:rsidR="00313C78" w:rsidRPr="001C3C6B" w:rsidRDefault="00313C78" w:rsidP="00313C78">
      <w:pPr>
        <w:spacing w:after="0" w:line="240" w:lineRule="auto"/>
        <w:ind w:firstLine="709"/>
        <w:jc w:val="both"/>
        <w:rPr>
          <w:rFonts w:ascii="Times New Roman" w:hAnsi="Times New Roman" w:cs="Times New Roman"/>
          <w:sz w:val="24"/>
          <w:szCs w:val="24"/>
        </w:rPr>
      </w:pPr>
      <w:r w:rsidRPr="001C3C6B">
        <w:rPr>
          <w:rFonts w:ascii="Times New Roman" w:hAnsi="Times New Roman" w:cs="Times New Roman"/>
          <w:sz w:val="24"/>
          <w:szCs w:val="24"/>
        </w:rPr>
        <w:t xml:space="preserve">В городском округе город Стерлитамак Республики Башкортостан деятельность в области молодёжной политики осуществляет 1 муниципальное бюджетное учреждение «Военно-патриотическое объединение «Отечество», занимающиеся патриотическим воспитанием детей, </w:t>
      </w:r>
      <w:r w:rsidRPr="001C3C6B">
        <w:rPr>
          <w:rFonts w:ascii="Times New Roman" w:hAnsi="Times New Roman" w:cs="Times New Roman"/>
          <w:sz w:val="24"/>
          <w:szCs w:val="24"/>
        </w:rPr>
        <w:lastRenderedPageBreak/>
        <w:t>подростков и молодежи. Охват воспитанников составляет 270 человек, из них состоящих на учете в отделе по делам несовершеннолетних - 8 человек.</w:t>
      </w:r>
    </w:p>
    <w:p w:rsidR="00313C78" w:rsidRPr="001C3C6B" w:rsidRDefault="00313C78" w:rsidP="00A80994">
      <w:pPr>
        <w:autoSpaceDE w:val="0"/>
        <w:autoSpaceDN w:val="0"/>
        <w:adjustRightInd w:val="0"/>
        <w:spacing w:after="0" w:line="240" w:lineRule="auto"/>
        <w:ind w:firstLine="709"/>
        <w:jc w:val="both"/>
        <w:rPr>
          <w:rFonts w:ascii="Times New Roman" w:hAnsi="Times New Roman" w:cs="Times New Roman"/>
          <w:sz w:val="24"/>
          <w:szCs w:val="24"/>
        </w:rPr>
      </w:pPr>
      <w:r w:rsidRPr="001C3C6B">
        <w:rPr>
          <w:rFonts w:ascii="Times New Roman" w:hAnsi="Times New Roman" w:cs="Times New Roman"/>
          <w:sz w:val="24"/>
          <w:szCs w:val="24"/>
        </w:rPr>
        <w:t xml:space="preserve">При </w:t>
      </w:r>
      <w:r w:rsidR="00B35B1C">
        <w:rPr>
          <w:rFonts w:ascii="Times New Roman" w:hAnsi="Times New Roman" w:cs="Times New Roman"/>
          <w:sz w:val="24"/>
          <w:szCs w:val="24"/>
        </w:rPr>
        <w:t>МУП «</w:t>
      </w:r>
      <w:r w:rsidRPr="001C3C6B">
        <w:rPr>
          <w:rFonts w:ascii="Times New Roman" w:hAnsi="Times New Roman" w:cs="Times New Roman"/>
          <w:sz w:val="24"/>
          <w:szCs w:val="24"/>
        </w:rPr>
        <w:t>Отдел по молодежной политик</w:t>
      </w:r>
      <w:r w:rsidR="00B35B1C">
        <w:rPr>
          <w:rFonts w:ascii="Times New Roman" w:hAnsi="Times New Roman" w:cs="Times New Roman"/>
          <w:sz w:val="24"/>
          <w:szCs w:val="24"/>
        </w:rPr>
        <w:t>е»</w:t>
      </w:r>
      <w:r w:rsidRPr="001C3C6B">
        <w:rPr>
          <w:rFonts w:ascii="Times New Roman" w:hAnsi="Times New Roman" w:cs="Times New Roman"/>
          <w:sz w:val="24"/>
          <w:szCs w:val="24"/>
        </w:rPr>
        <w:t xml:space="preserve"> функционирует Волонтерский корпус города Стерлитамак, который активно развивает направление «Вовлечение молодёжи в волонтёрскую деятельность». Общая численность порядка 1000 волонтёров.</w:t>
      </w:r>
    </w:p>
    <w:p w:rsidR="00313C78" w:rsidRPr="001C3C6B" w:rsidRDefault="00313C78" w:rsidP="003C280B">
      <w:pPr>
        <w:autoSpaceDE w:val="0"/>
        <w:autoSpaceDN w:val="0"/>
        <w:adjustRightInd w:val="0"/>
        <w:spacing w:after="120" w:line="240" w:lineRule="auto"/>
        <w:ind w:firstLine="709"/>
        <w:jc w:val="both"/>
        <w:rPr>
          <w:rFonts w:ascii="Times New Roman" w:hAnsi="Times New Roman" w:cs="Times New Roman"/>
          <w:sz w:val="24"/>
          <w:szCs w:val="24"/>
        </w:rPr>
      </w:pPr>
      <w:r w:rsidRPr="001C3C6B">
        <w:rPr>
          <w:rFonts w:ascii="Times New Roman" w:hAnsi="Times New Roman" w:cs="Times New Roman"/>
          <w:sz w:val="24"/>
          <w:szCs w:val="24"/>
        </w:rPr>
        <w:t>Волонтёрами г</w:t>
      </w:r>
      <w:proofErr w:type="gramStart"/>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 было организовано более 400 мероприятий</w:t>
      </w:r>
      <w:r w:rsidR="00A56C3C">
        <w:rPr>
          <w:rFonts w:ascii="Times New Roman" w:hAnsi="Times New Roman" w:cs="Times New Roman"/>
          <w:sz w:val="24"/>
          <w:szCs w:val="24"/>
        </w:rPr>
        <w:t>, таки</w:t>
      </w:r>
      <w:r w:rsidR="002127CE">
        <w:rPr>
          <w:rFonts w:ascii="Times New Roman" w:hAnsi="Times New Roman" w:cs="Times New Roman"/>
          <w:sz w:val="24"/>
          <w:szCs w:val="24"/>
        </w:rPr>
        <w:t>х</w:t>
      </w:r>
      <w:r w:rsidR="00A56C3C">
        <w:rPr>
          <w:rFonts w:ascii="Times New Roman" w:hAnsi="Times New Roman" w:cs="Times New Roman"/>
          <w:sz w:val="24"/>
          <w:szCs w:val="24"/>
        </w:rPr>
        <w:t xml:space="preserve"> как</w:t>
      </w:r>
      <w:r w:rsidRPr="001C3C6B">
        <w:rPr>
          <w:rFonts w:ascii="Times New Roman" w:hAnsi="Times New Roman" w:cs="Times New Roman"/>
          <w:sz w:val="24"/>
          <w:szCs w:val="24"/>
        </w:rPr>
        <w:t>:</w:t>
      </w:r>
      <w:r w:rsidR="00A56C3C">
        <w:rPr>
          <w:rFonts w:ascii="Times New Roman" w:hAnsi="Times New Roman" w:cs="Times New Roman"/>
          <w:sz w:val="24"/>
          <w:szCs w:val="24"/>
        </w:rPr>
        <w:t xml:space="preserve"> </w:t>
      </w:r>
      <w:r w:rsidR="00A80994">
        <w:rPr>
          <w:rFonts w:ascii="Times New Roman" w:hAnsi="Times New Roman" w:cs="Times New Roman"/>
          <w:sz w:val="24"/>
          <w:szCs w:val="24"/>
        </w:rPr>
        <w:t>п</w:t>
      </w:r>
      <w:r w:rsidRPr="001C3C6B">
        <w:rPr>
          <w:rFonts w:ascii="Times New Roman" w:hAnsi="Times New Roman" w:cs="Times New Roman"/>
          <w:sz w:val="24"/>
          <w:szCs w:val="24"/>
        </w:rPr>
        <w:t>омощь в организации экологическ</w:t>
      </w:r>
      <w:r w:rsidR="00A56C3C">
        <w:rPr>
          <w:rFonts w:ascii="Times New Roman" w:hAnsi="Times New Roman" w:cs="Times New Roman"/>
          <w:sz w:val="24"/>
          <w:szCs w:val="24"/>
        </w:rPr>
        <w:t>ой</w:t>
      </w:r>
      <w:r w:rsidRPr="001C3C6B">
        <w:rPr>
          <w:rFonts w:ascii="Times New Roman" w:hAnsi="Times New Roman" w:cs="Times New Roman"/>
          <w:sz w:val="24"/>
          <w:szCs w:val="24"/>
        </w:rPr>
        <w:t xml:space="preserve"> акци</w:t>
      </w:r>
      <w:r w:rsidR="00A56C3C">
        <w:rPr>
          <w:rFonts w:ascii="Times New Roman" w:hAnsi="Times New Roman" w:cs="Times New Roman"/>
          <w:sz w:val="24"/>
          <w:szCs w:val="24"/>
        </w:rPr>
        <w:t>и -</w:t>
      </w:r>
      <w:r w:rsidRPr="001C3C6B">
        <w:rPr>
          <w:rFonts w:ascii="Times New Roman" w:hAnsi="Times New Roman" w:cs="Times New Roman"/>
          <w:sz w:val="24"/>
          <w:szCs w:val="24"/>
        </w:rPr>
        <w:t xml:space="preserve"> экологический проект «ЧИСТО_УРАЛ. Юг Башкортостана»</w:t>
      </w:r>
      <w:r w:rsidR="006F7BE8">
        <w:rPr>
          <w:rFonts w:ascii="Times New Roman" w:hAnsi="Times New Roman" w:cs="Times New Roman"/>
          <w:sz w:val="24"/>
          <w:szCs w:val="24"/>
        </w:rPr>
        <w:t xml:space="preserve">, </w:t>
      </w:r>
      <w:proofErr w:type="spellStart"/>
      <w:r w:rsidR="006F7BE8">
        <w:rPr>
          <w:rFonts w:ascii="Times New Roman" w:hAnsi="Times New Roman" w:cs="Times New Roman"/>
          <w:sz w:val="24"/>
          <w:szCs w:val="24"/>
        </w:rPr>
        <w:t>ЭКОчеллендж</w:t>
      </w:r>
      <w:proofErr w:type="spellEnd"/>
      <w:r w:rsidR="006F7BE8">
        <w:rPr>
          <w:rFonts w:ascii="Times New Roman" w:hAnsi="Times New Roman" w:cs="Times New Roman"/>
          <w:sz w:val="24"/>
          <w:szCs w:val="24"/>
        </w:rPr>
        <w:t xml:space="preserve"> по уборке города,</w:t>
      </w:r>
      <w:r w:rsidRPr="001C3C6B">
        <w:rPr>
          <w:rFonts w:ascii="Times New Roman" w:hAnsi="Times New Roman" w:cs="Times New Roman"/>
          <w:sz w:val="24"/>
          <w:szCs w:val="24"/>
        </w:rPr>
        <w:t xml:space="preserve"> организация «Всемирного дня чистоты», организация республиканской акции в г</w:t>
      </w:r>
      <w:r w:rsidR="00155723">
        <w:rPr>
          <w:rFonts w:ascii="Times New Roman" w:hAnsi="Times New Roman" w:cs="Times New Roman"/>
          <w:sz w:val="24"/>
          <w:szCs w:val="24"/>
        </w:rPr>
        <w:t xml:space="preserve">ороде </w:t>
      </w:r>
      <w:r w:rsidRPr="001C3C6B">
        <w:rPr>
          <w:rFonts w:ascii="Times New Roman" w:hAnsi="Times New Roman" w:cs="Times New Roman"/>
          <w:sz w:val="24"/>
          <w:szCs w:val="24"/>
        </w:rPr>
        <w:t>Стерлитамак</w:t>
      </w:r>
      <w:r w:rsidR="006F7BE8">
        <w:rPr>
          <w:rFonts w:ascii="Times New Roman" w:hAnsi="Times New Roman" w:cs="Times New Roman"/>
          <w:sz w:val="24"/>
          <w:szCs w:val="24"/>
        </w:rPr>
        <w:t xml:space="preserve"> </w:t>
      </w:r>
      <w:r w:rsidRPr="001C3C6B">
        <w:rPr>
          <w:rFonts w:ascii="Times New Roman" w:hAnsi="Times New Roman" w:cs="Times New Roman"/>
          <w:sz w:val="24"/>
          <w:szCs w:val="24"/>
        </w:rPr>
        <w:t>«Сделай республику чище. Зеленая Башкирия».</w:t>
      </w:r>
    </w:p>
    <w:tbl>
      <w:tblPr>
        <w:tblStyle w:val="a3"/>
        <w:tblW w:w="0" w:type="auto"/>
        <w:tblInd w:w="-34" w:type="dxa"/>
        <w:tblLayout w:type="fixed"/>
        <w:tblLook w:val="04A0"/>
      </w:tblPr>
      <w:tblGrid>
        <w:gridCol w:w="568"/>
        <w:gridCol w:w="3685"/>
        <w:gridCol w:w="3260"/>
        <w:gridCol w:w="1440"/>
        <w:gridCol w:w="1395"/>
        <w:gridCol w:w="2410"/>
        <w:gridCol w:w="2552"/>
      </w:tblGrid>
      <w:tr w:rsidR="00313C78" w:rsidRPr="001C3C6B" w:rsidTr="00313C78">
        <w:tc>
          <w:tcPr>
            <w:tcW w:w="568"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 </w:t>
            </w:r>
            <w:proofErr w:type="spellStart"/>
            <w:proofErr w:type="gramStart"/>
            <w:r w:rsidRPr="001C3C6B">
              <w:rPr>
                <w:rFonts w:ascii="Times New Roman" w:hAnsi="Times New Roman" w:cs="Times New Roman"/>
                <w:color w:val="000000"/>
                <w:sz w:val="24"/>
                <w:szCs w:val="24"/>
              </w:rPr>
              <w:t>п</w:t>
            </w:r>
            <w:proofErr w:type="spellEnd"/>
            <w:proofErr w:type="gramEnd"/>
            <w:r w:rsidRPr="001C3C6B">
              <w:rPr>
                <w:rFonts w:ascii="Times New Roman" w:hAnsi="Times New Roman" w:cs="Times New Roman"/>
                <w:color w:val="000000"/>
                <w:sz w:val="24"/>
                <w:szCs w:val="24"/>
              </w:rPr>
              <w:t>/</w:t>
            </w:r>
            <w:proofErr w:type="spellStart"/>
            <w:r w:rsidRPr="001C3C6B">
              <w:rPr>
                <w:rFonts w:ascii="Times New Roman" w:hAnsi="Times New Roman" w:cs="Times New Roman"/>
                <w:color w:val="000000"/>
                <w:sz w:val="24"/>
                <w:szCs w:val="24"/>
              </w:rPr>
              <w:t>п</w:t>
            </w:r>
            <w:proofErr w:type="spellEnd"/>
          </w:p>
        </w:tc>
        <w:tc>
          <w:tcPr>
            <w:tcW w:w="3685"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Мероприятия по достижению ключевого показателя</w:t>
            </w:r>
          </w:p>
        </w:tc>
        <w:tc>
          <w:tcPr>
            <w:tcW w:w="3260"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Результат реализации Мероприятия</w:t>
            </w:r>
          </w:p>
        </w:tc>
        <w:tc>
          <w:tcPr>
            <w:tcW w:w="2835" w:type="dxa"/>
            <w:gridSpan w:val="2"/>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Срок реализации мероприятия,</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годы</w:t>
            </w:r>
          </w:p>
        </w:tc>
        <w:tc>
          <w:tcPr>
            <w:tcW w:w="2410"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Целевой показательэффективностимероприятия, единица измерения и значения (по годам)</w:t>
            </w:r>
          </w:p>
        </w:tc>
        <w:tc>
          <w:tcPr>
            <w:tcW w:w="2552" w:type="dxa"/>
            <w:vMerge w:val="restart"/>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Ответственные</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исполнители</w:t>
            </w:r>
          </w:p>
        </w:tc>
      </w:tr>
      <w:tr w:rsidR="00313C78" w:rsidRPr="001C3C6B" w:rsidTr="00313C78">
        <w:tc>
          <w:tcPr>
            <w:tcW w:w="568" w:type="dxa"/>
            <w:vMerge/>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p>
        </w:tc>
        <w:tc>
          <w:tcPr>
            <w:tcW w:w="3685" w:type="dxa"/>
            <w:vMerge/>
          </w:tcPr>
          <w:p w:rsidR="00313C78" w:rsidRPr="001C3C6B" w:rsidRDefault="00313C78" w:rsidP="00313C78">
            <w:pPr>
              <w:autoSpaceDE w:val="0"/>
              <w:autoSpaceDN w:val="0"/>
              <w:adjustRightInd w:val="0"/>
              <w:jc w:val="center"/>
              <w:rPr>
                <w:rFonts w:ascii="Times New Roman" w:hAnsi="Times New Roman" w:cs="Times New Roman"/>
                <w:sz w:val="24"/>
                <w:szCs w:val="24"/>
              </w:rPr>
            </w:pPr>
          </w:p>
        </w:tc>
        <w:tc>
          <w:tcPr>
            <w:tcW w:w="3260" w:type="dxa"/>
            <w:vMerge/>
          </w:tcPr>
          <w:p w:rsidR="00313C78" w:rsidRPr="001C3C6B" w:rsidRDefault="00313C78" w:rsidP="00313C78">
            <w:pPr>
              <w:autoSpaceDE w:val="0"/>
              <w:autoSpaceDN w:val="0"/>
              <w:adjustRightInd w:val="0"/>
              <w:jc w:val="center"/>
              <w:rPr>
                <w:rFonts w:ascii="Times New Roman" w:hAnsi="Times New Roman" w:cs="Times New Roman"/>
                <w:sz w:val="24"/>
                <w:szCs w:val="24"/>
              </w:rPr>
            </w:pPr>
          </w:p>
        </w:tc>
        <w:tc>
          <w:tcPr>
            <w:tcW w:w="1440" w:type="dxa"/>
            <w:tcBorders>
              <w:right w:val="single" w:sz="4" w:space="0" w:color="auto"/>
            </w:tcBorders>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начало</w:t>
            </w:r>
          </w:p>
        </w:tc>
        <w:tc>
          <w:tcPr>
            <w:tcW w:w="1395" w:type="dxa"/>
            <w:tcBorders>
              <w:left w:val="single" w:sz="4" w:space="0" w:color="auto"/>
            </w:tcBorders>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окончание</w:t>
            </w:r>
          </w:p>
        </w:tc>
        <w:tc>
          <w:tcPr>
            <w:tcW w:w="2410" w:type="dxa"/>
            <w:vMerge/>
          </w:tcPr>
          <w:p w:rsidR="00313C78" w:rsidRPr="001C3C6B" w:rsidRDefault="00313C78" w:rsidP="00313C78">
            <w:pPr>
              <w:autoSpaceDE w:val="0"/>
              <w:autoSpaceDN w:val="0"/>
              <w:adjustRightInd w:val="0"/>
              <w:jc w:val="center"/>
              <w:rPr>
                <w:rFonts w:ascii="Times New Roman" w:hAnsi="Times New Roman" w:cs="Times New Roman"/>
                <w:sz w:val="24"/>
                <w:szCs w:val="24"/>
              </w:rPr>
            </w:pPr>
          </w:p>
        </w:tc>
        <w:tc>
          <w:tcPr>
            <w:tcW w:w="2552" w:type="dxa"/>
            <w:vMerge/>
          </w:tcPr>
          <w:p w:rsidR="00313C78" w:rsidRPr="001C3C6B" w:rsidRDefault="00313C78" w:rsidP="00313C78">
            <w:pPr>
              <w:autoSpaceDE w:val="0"/>
              <w:autoSpaceDN w:val="0"/>
              <w:adjustRightInd w:val="0"/>
              <w:jc w:val="center"/>
              <w:rPr>
                <w:rFonts w:ascii="Times New Roman" w:hAnsi="Times New Roman" w:cs="Times New Roman"/>
                <w:sz w:val="24"/>
                <w:szCs w:val="24"/>
              </w:rPr>
            </w:pPr>
          </w:p>
        </w:tc>
      </w:tr>
      <w:tr w:rsidR="00313C78" w:rsidRPr="001C3C6B" w:rsidTr="00313C78">
        <w:tc>
          <w:tcPr>
            <w:tcW w:w="568"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1</w:t>
            </w:r>
          </w:p>
        </w:tc>
        <w:tc>
          <w:tcPr>
            <w:tcW w:w="3685" w:type="dxa"/>
          </w:tcPr>
          <w:p w:rsidR="00313C78" w:rsidRPr="001C3C6B" w:rsidRDefault="00313C78"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Вовлечение</w:t>
            </w:r>
            <w:r w:rsidR="00326B8F">
              <w:rPr>
                <w:rFonts w:ascii="Times New Roman" w:hAnsi="Times New Roman" w:cs="Times New Roman"/>
                <w:sz w:val="24"/>
                <w:szCs w:val="24"/>
              </w:rPr>
              <w:t xml:space="preserve"> </w:t>
            </w:r>
            <w:r>
              <w:rPr>
                <w:rFonts w:ascii="Times New Roman" w:hAnsi="Times New Roman" w:cs="Times New Roman"/>
                <w:sz w:val="24"/>
                <w:szCs w:val="24"/>
              </w:rPr>
              <w:t>молод</w:t>
            </w:r>
            <w:r w:rsidRPr="001C3C6B">
              <w:rPr>
                <w:rFonts w:ascii="Times New Roman" w:hAnsi="Times New Roman" w:cs="Times New Roman"/>
                <w:sz w:val="24"/>
                <w:szCs w:val="24"/>
              </w:rPr>
              <w:t xml:space="preserve">ежи, в добровольческую </w:t>
            </w:r>
            <w:r>
              <w:rPr>
                <w:rFonts w:ascii="Times New Roman" w:hAnsi="Times New Roman" w:cs="Times New Roman"/>
                <w:sz w:val="24"/>
                <w:szCs w:val="24"/>
              </w:rPr>
              <w:t xml:space="preserve">активность, в мероприятия, проводимые в целях саморазвития молодежи  </w:t>
            </w:r>
          </w:p>
        </w:tc>
        <w:tc>
          <w:tcPr>
            <w:tcW w:w="3260" w:type="dxa"/>
          </w:tcPr>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 xml:space="preserve">Увеличение количества </w:t>
            </w:r>
            <w:r>
              <w:rPr>
                <w:rFonts w:ascii="Times New Roman" w:hAnsi="Times New Roman" w:cs="Times New Roman"/>
                <w:sz w:val="24"/>
                <w:szCs w:val="24"/>
              </w:rPr>
              <w:t>молод</w:t>
            </w:r>
            <w:r w:rsidRPr="001C3C6B">
              <w:rPr>
                <w:rFonts w:ascii="Times New Roman" w:hAnsi="Times New Roman" w:cs="Times New Roman"/>
                <w:sz w:val="24"/>
                <w:szCs w:val="24"/>
              </w:rPr>
              <w:t>ежи, вовлеченной в добровольческую деятельность</w:t>
            </w:r>
          </w:p>
        </w:tc>
        <w:tc>
          <w:tcPr>
            <w:tcW w:w="1440" w:type="dxa"/>
            <w:tcBorders>
              <w:right w:val="single" w:sz="4" w:space="0" w:color="auto"/>
            </w:tcBorders>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395" w:type="dxa"/>
            <w:tcBorders>
              <w:left w:val="single" w:sz="4" w:space="0" w:color="auto"/>
            </w:tcBorders>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2410" w:type="dxa"/>
          </w:tcPr>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 xml:space="preserve">Доля </w:t>
            </w:r>
            <w:r w:rsidR="009631BD" w:rsidRPr="001C3C6B">
              <w:rPr>
                <w:rFonts w:ascii="Times New Roman" w:hAnsi="Times New Roman" w:cs="Times New Roman"/>
                <w:sz w:val="24"/>
                <w:szCs w:val="24"/>
              </w:rPr>
              <w:t>молодежи,</w:t>
            </w:r>
            <w:r w:rsidRPr="001C3C6B">
              <w:rPr>
                <w:rFonts w:ascii="Times New Roman" w:hAnsi="Times New Roman" w:cs="Times New Roman"/>
                <w:sz w:val="24"/>
                <w:szCs w:val="24"/>
              </w:rPr>
              <w:t>участвующ</w:t>
            </w:r>
            <w:r>
              <w:rPr>
                <w:rFonts w:ascii="Times New Roman" w:hAnsi="Times New Roman" w:cs="Times New Roman"/>
                <w:sz w:val="24"/>
                <w:szCs w:val="24"/>
              </w:rPr>
              <w:t>ей</w:t>
            </w:r>
            <w:r w:rsidRPr="001C3C6B">
              <w:rPr>
                <w:rFonts w:ascii="Times New Roman" w:hAnsi="Times New Roman" w:cs="Times New Roman"/>
                <w:sz w:val="24"/>
                <w:szCs w:val="24"/>
              </w:rPr>
              <w:t xml:space="preserve"> в волонтерской деятельности (</w:t>
            </w:r>
            <w:r w:rsidR="009631BD">
              <w:rPr>
                <w:rFonts w:ascii="Times New Roman" w:hAnsi="Times New Roman" w:cs="Times New Roman"/>
                <w:sz w:val="24"/>
                <w:szCs w:val="24"/>
              </w:rPr>
              <w:t>проценты</w:t>
            </w:r>
            <w:r w:rsidRPr="001C3C6B">
              <w:rPr>
                <w:rFonts w:ascii="Times New Roman" w:hAnsi="Times New Roman" w:cs="Times New Roman"/>
                <w:sz w:val="24"/>
                <w:szCs w:val="24"/>
              </w:rPr>
              <w:t>)</w:t>
            </w:r>
            <w:r w:rsidR="009631BD">
              <w:rPr>
                <w:rFonts w:ascii="Times New Roman" w:hAnsi="Times New Roman" w:cs="Times New Roman"/>
                <w:sz w:val="24"/>
                <w:szCs w:val="24"/>
              </w:rPr>
              <w:t>:</w:t>
            </w:r>
          </w:p>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2019 – 24,5</w:t>
            </w:r>
            <w:r w:rsidR="009631BD">
              <w:rPr>
                <w:rFonts w:ascii="Times New Roman" w:hAnsi="Times New Roman" w:cs="Times New Roman"/>
                <w:sz w:val="24"/>
                <w:szCs w:val="24"/>
              </w:rPr>
              <w:t>;</w:t>
            </w:r>
          </w:p>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2020 – 25</w:t>
            </w:r>
            <w:r w:rsidR="009631BD">
              <w:rPr>
                <w:rFonts w:ascii="Times New Roman" w:hAnsi="Times New Roman" w:cs="Times New Roman"/>
                <w:sz w:val="24"/>
                <w:szCs w:val="24"/>
              </w:rPr>
              <w:t>;</w:t>
            </w:r>
          </w:p>
          <w:p w:rsidR="00313C78" w:rsidRPr="001C3C6B" w:rsidRDefault="009631BD"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2021 – 25,3</w:t>
            </w:r>
          </w:p>
        </w:tc>
        <w:tc>
          <w:tcPr>
            <w:tcW w:w="2552" w:type="dxa"/>
          </w:tcPr>
          <w:p w:rsidR="00313C78" w:rsidRPr="001C3C6B" w:rsidRDefault="00592DB8" w:rsidP="00592DB8">
            <w:pPr>
              <w:rPr>
                <w:rFonts w:ascii="Times New Roman" w:hAnsi="Times New Roman" w:cs="Times New Roman"/>
                <w:sz w:val="24"/>
                <w:szCs w:val="24"/>
              </w:rPr>
            </w:pPr>
            <w:r>
              <w:rPr>
                <w:rFonts w:ascii="Times New Roman" w:hAnsi="Times New Roman" w:cs="Times New Roman"/>
                <w:sz w:val="24"/>
                <w:szCs w:val="24"/>
              </w:rPr>
              <w:t>МКУ «О</w:t>
            </w:r>
            <w:r w:rsidR="00313C78" w:rsidRPr="001C3C6B">
              <w:rPr>
                <w:rFonts w:ascii="Times New Roman" w:hAnsi="Times New Roman" w:cs="Times New Roman"/>
                <w:sz w:val="24"/>
                <w:szCs w:val="24"/>
              </w:rPr>
              <w:t>тдел по молодежной политике</w:t>
            </w:r>
            <w:r w:rsidR="001D2E87">
              <w:rPr>
                <w:rFonts w:ascii="Times New Roman" w:hAnsi="Times New Roman" w:cs="Times New Roman"/>
                <w:sz w:val="24"/>
                <w:szCs w:val="24"/>
              </w:rPr>
              <w:t xml:space="preserve"> администрации городского округа г</w:t>
            </w:r>
            <w:proofErr w:type="gramStart"/>
            <w:r w:rsidR="001D2E87">
              <w:rPr>
                <w:rFonts w:ascii="Times New Roman" w:hAnsi="Times New Roman" w:cs="Times New Roman"/>
                <w:sz w:val="24"/>
                <w:szCs w:val="24"/>
              </w:rPr>
              <w:t>.С</w:t>
            </w:r>
            <w:proofErr w:type="gramEnd"/>
            <w:r w:rsidR="001D2E87">
              <w:rPr>
                <w:rFonts w:ascii="Times New Roman" w:hAnsi="Times New Roman" w:cs="Times New Roman"/>
                <w:sz w:val="24"/>
                <w:szCs w:val="24"/>
              </w:rPr>
              <w:t>терлитамак РБ</w:t>
            </w:r>
            <w:r>
              <w:rPr>
                <w:rFonts w:ascii="Times New Roman" w:hAnsi="Times New Roman" w:cs="Times New Roman"/>
                <w:sz w:val="24"/>
                <w:szCs w:val="24"/>
              </w:rPr>
              <w:t>»</w:t>
            </w:r>
          </w:p>
        </w:tc>
      </w:tr>
      <w:tr w:rsidR="00313C78" w:rsidRPr="001C3C6B" w:rsidTr="00313C78">
        <w:tc>
          <w:tcPr>
            <w:tcW w:w="568"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w:t>
            </w:r>
          </w:p>
        </w:tc>
        <w:tc>
          <w:tcPr>
            <w:tcW w:w="3685" w:type="dxa"/>
          </w:tcPr>
          <w:p w:rsidR="00313C78" w:rsidRPr="001C3C6B" w:rsidRDefault="00313C78"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Вовлечение</w:t>
            </w:r>
            <w:r w:rsidR="00326B8F">
              <w:rPr>
                <w:rFonts w:ascii="Times New Roman" w:hAnsi="Times New Roman" w:cs="Times New Roman"/>
                <w:sz w:val="24"/>
                <w:szCs w:val="24"/>
              </w:rPr>
              <w:t xml:space="preserve"> </w:t>
            </w:r>
            <w:r>
              <w:rPr>
                <w:rFonts w:ascii="Times New Roman" w:hAnsi="Times New Roman" w:cs="Times New Roman"/>
                <w:sz w:val="24"/>
                <w:szCs w:val="24"/>
              </w:rPr>
              <w:t>молод</w:t>
            </w:r>
            <w:r w:rsidRPr="001C3C6B">
              <w:rPr>
                <w:rFonts w:ascii="Times New Roman" w:hAnsi="Times New Roman" w:cs="Times New Roman"/>
                <w:sz w:val="24"/>
                <w:szCs w:val="24"/>
              </w:rPr>
              <w:t>ежи</w:t>
            </w:r>
            <w:r>
              <w:rPr>
                <w:rFonts w:ascii="Times New Roman" w:hAnsi="Times New Roman" w:cs="Times New Roman"/>
                <w:sz w:val="24"/>
                <w:szCs w:val="24"/>
              </w:rPr>
              <w:t xml:space="preserve"> к участию в творческих программах</w:t>
            </w:r>
          </w:p>
        </w:tc>
        <w:tc>
          <w:tcPr>
            <w:tcW w:w="3260" w:type="dxa"/>
          </w:tcPr>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Увеличение количества молодежи, участвующей в проектах и программах поддержки талантливой молодежи</w:t>
            </w:r>
          </w:p>
        </w:tc>
        <w:tc>
          <w:tcPr>
            <w:tcW w:w="1440" w:type="dxa"/>
            <w:tcBorders>
              <w:right w:val="single" w:sz="4" w:space="0" w:color="auto"/>
            </w:tcBorders>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395" w:type="dxa"/>
            <w:tcBorders>
              <w:left w:val="single" w:sz="4" w:space="0" w:color="auto"/>
            </w:tcBorders>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2410" w:type="dxa"/>
          </w:tcPr>
          <w:p w:rsidR="00313C78"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Доля молодежи, участвующей в проектах и программах поддержки</w:t>
            </w:r>
            <w:r w:rsidR="009631BD">
              <w:rPr>
                <w:rFonts w:ascii="Times New Roman" w:hAnsi="Times New Roman" w:cs="Times New Roman"/>
                <w:sz w:val="24"/>
                <w:szCs w:val="24"/>
              </w:rPr>
              <w:t xml:space="preserve"> (проценты):</w:t>
            </w:r>
          </w:p>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2019 – 32,4</w:t>
            </w:r>
            <w:r w:rsidR="009631BD">
              <w:rPr>
                <w:rFonts w:ascii="Times New Roman" w:hAnsi="Times New Roman" w:cs="Times New Roman"/>
                <w:sz w:val="24"/>
                <w:szCs w:val="24"/>
              </w:rPr>
              <w:t>;</w:t>
            </w:r>
          </w:p>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2020 – 40</w:t>
            </w:r>
            <w:r w:rsidR="009631BD">
              <w:rPr>
                <w:rFonts w:ascii="Times New Roman" w:hAnsi="Times New Roman" w:cs="Times New Roman"/>
                <w:sz w:val="24"/>
                <w:szCs w:val="24"/>
              </w:rPr>
              <w:t>;</w:t>
            </w:r>
          </w:p>
          <w:p w:rsidR="00313C78" w:rsidRPr="001C3C6B" w:rsidRDefault="009631BD"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2021 – 45</w:t>
            </w:r>
          </w:p>
        </w:tc>
        <w:tc>
          <w:tcPr>
            <w:tcW w:w="2552" w:type="dxa"/>
          </w:tcPr>
          <w:p w:rsidR="00313C78" w:rsidRPr="001C3C6B" w:rsidRDefault="001D2E87" w:rsidP="00313C78">
            <w:pPr>
              <w:rPr>
                <w:rFonts w:ascii="Times New Roman" w:hAnsi="Times New Roman" w:cs="Times New Roman"/>
                <w:sz w:val="24"/>
                <w:szCs w:val="24"/>
              </w:rPr>
            </w:pPr>
            <w:r>
              <w:rPr>
                <w:rFonts w:ascii="Times New Roman" w:hAnsi="Times New Roman" w:cs="Times New Roman"/>
                <w:sz w:val="24"/>
                <w:szCs w:val="24"/>
              </w:rPr>
              <w:t>МКУ «О</w:t>
            </w:r>
            <w:r w:rsidRPr="001C3C6B">
              <w:rPr>
                <w:rFonts w:ascii="Times New Roman" w:hAnsi="Times New Roman" w:cs="Times New Roman"/>
                <w:sz w:val="24"/>
                <w:szCs w:val="24"/>
              </w:rPr>
              <w:t>тдел по молодежной политике</w:t>
            </w:r>
            <w:r>
              <w:rPr>
                <w:rFonts w:ascii="Times New Roman" w:hAnsi="Times New Roman" w:cs="Times New Roman"/>
                <w:sz w:val="24"/>
                <w:szCs w:val="24"/>
              </w:rPr>
              <w:t xml:space="preserve"> администрации городского округа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p>
        </w:tc>
      </w:tr>
    </w:tbl>
    <w:p w:rsidR="00313C78" w:rsidRPr="001C3C6B" w:rsidRDefault="00313C78" w:rsidP="00B35B1C">
      <w:pPr>
        <w:spacing w:before="240" w:after="120" w:line="240" w:lineRule="auto"/>
        <w:ind w:firstLine="708"/>
        <w:jc w:val="center"/>
        <w:rPr>
          <w:rFonts w:ascii="Times New Roman" w:hAnsi="Times New Roman" w:cs="Times New Roman"/>
          <w:sz w:val="24"/>
          <w:szCs w:val="24"/>
        </w:rPr>
      </w:pPr>
      <w:r>
        <w:rPr>
          <w:rFonts w:ascii="Times New Roman" w:hAnsi="Times New Roman" w:cs="Times New Roman"/>
          <w:b/>
          <w:bCs/>
          <w:sz w:val="24"/>
          <w:szCs w:val="24"/>
        </w:rPr>
        <w:t>5</w:t>
      </w:r>
      <w:r w:rsidRPr="001C3C6B">
        <w:rPr>
          <w:rFonts w:ascii="Times New Roman" w:hAnsi="Times New Roman" w:cs="Times New Roman"/>
          <w:b/>
          <w:bCs/>
          <w:sz w:val="24"/>
          <w:szCs w:val="24"/>
        </w:rPr>
        <w:t>. Содействие развитию немуниципальных социально ориентированных некоммерческих организаций</w:t>
      </w:r>
    </w:p>
    <w:p w:rsidR="00313C78" w:rsidRPr="002B4990" w:rsidRDefault="00313C78" w:rsidP="00313C78">
      <w:pPr>
        <w:autoSpaceDE w:val="0"/>
        <w:autoSpaceDN w:val="0"/>
        <w:adjustRightInd w:val="0"/>
        <w:spacing w:after="0" w:line="240" w:lineRule="auto"/>
        <w:ind w:firstLine="708"/>
        <w:rPr>
          <w:rFonts w:ascii="Times New Roman" w:hAnsi="Times New Roman" w:cs="Times New Roman"/>
          <w:color w:val="000000"/>
          <w:sz w:val="24"/>
          <w:szCs w:val="24"/>
        </w:rPr>
      </w:pPr>
      <w:r w:rsidRPr="002B4990">
        <w:rPr>
          <w:rFonts w:ascii="Times New Roman" w:hAnsi="Times New Roman" w:cs="Times New Roman"/>
          <w:color w:val="000000"/>
          <w:sz w:val="24"/>
          <w:szCs w:val="24"/>
        </w:rPr>
        <w:t>Текущая ситуация (ключевые характеристики)</w:t>
      </w:r>
      <w:r>
        <w:rPr>
          <w:rFonts w:ascii="Times New Roman" w:hAnsi="Times New Roman" w:cs="Times New Roman"/>
          <w:color w:val="000000"/>
          <w:sz w:val="24"/>
          <w:szCs w:val="24"/>
        </w:rPr>
        <w:t>.</w:t>
      </w:r>
    </w:p>
    <w:p w:rsidR="00313C78" w:rsidRPr="008C7BF1" w:rsidRDefault="00313C78" w:rsidP="00313C78">
      <w:pPr>
        <w:spacing w:after="0" w:line="240" w:lineRule="auto"/>
        <w:ind w:firstLine="708"/>
        <w:jc w:val="both"/>
        <w:rPr>
          <w:rFonts w:ascii="Times New Roman" w:hAnsi="Times New Roman" w:cs="Times New Roman"/>
          <w:sz w:val="24"/>
          <w:szCs w:val="24"/>
        </w:rPr>
      </w:pPr>
      <w:r w:rsidRPr="008C7BF1">
        <w:rPr>
          <w:rFonts w:ascii="Times New Roman" w:hAnsi="Times New Roman" w:cs="Times New Roman"/>
          <w:sz w:val="24"/>
          <w:szCs w:val="24"/>
        </w:rPr>
        <w:t xml:space="preserve">Сегодня социально ориентированные некоммерческие организации (далее – СО НКО) все активнее участвуют в решении многих социальных проблем, работают с самыми разными социальными группами - оказывают помощь семьям с детьми, ветеранам, пожилым людям, гражданам, оказавшимся в трудной жизненной ситуации, людям с ограниченными возможностями здоровья и т.д. </w:t>
      </w:r>
    </w:p>
    <w:p w:rsidR="00313C78" w:rsidRPr="008C7BF1" w:rsidRDefault="00313C78" w:rsidP="00313C78">
      <w:pPr>
        <w:spacing w:after="0" w:line="240" w:lineRule="auto"/>
        <w:ind w:firstLine="708"/>
        <w:jc w:val="both"/>
        <w:rPr>
          <w:rFonts w:ascii="Times New Roman" w:hAnsi="Times New Roman" w:cs="Times New Roman"/>
          <w:sz w:val="24"/>
          <w:szCs w:val="24"/>
        </w:rPr>
      </w:pPr>
      <w:r w:rsidRPr="008C7BF1">
        <w:rPr>
          <w:rFonts w:ascii="Times New Roman" w:hAnsi="Times New Roman" w:cs="Times New Roman"/>
          <w:sz w:val="24"/>
          <w:szCs w:val="24"/>
        </w:rPr>
        <w:lastRenderedPageBreak/>
        <w:t xml:space="preserve">Администрация городского округа город Стерлитамак успешно взаимодействует с СО НКО. На самых разных уровнях обсуждаются вопросы развития гражданского общества, реализуются программы по поддержке СО НКО, включая программы поддержки благотворительной деятельности, территориального общественного самоуправления, добровольчества, </w:t>
      </w:r>
      <w:proofErr w:type="spellStart"/>
      <w:r w:rsidRPr="008C7BF1">
        <w:rPr>
          <w:rFonts w:ascii="Times New Roman" w:hAnsi="Times New Roman" w:cs="Times New Roman"/>
          <w:sz w:val="24"/>
          <w:szCs w:val="24"/>
        </w:rPr>
        <w:t>волонтерства</w:t>
      </w:r>
      <w:proofErr w:type="spellEnd"/>
      <w:r w:rsidRPr="008C7BF1">
        <w:rPr>
          <w:rFonts w:ascii="Times New Roman" w:hAnsi="Times New Roman" w:cs="Times New Roman"/>
          <w:sz w:val="24"/>
          <w:szCs w:val="24"/>
        </w:rPr>
        <w:t xml:space="preserve">, молодежных и иных общественных организаций. </w:t>
      </w:r>
    </w:p>
    <w:p w:rsidR="00313C78" w:rsidRPr="008C7BF1" w:rsidRDefault="00313C78" w:rsidP="00313C78">
      <w:pPr>
        <w:spacing w:after="0" w:line="240" w:lineRule="auto"/>
        <w:ind w:firstLine="708"/>
        <w:jc w:val="both"/>
        <w:rPr>
          <w:rFonts w:ascii="Times New Roman" w:hAnsi="Times New Roman" w:cs="Times New Roman"/>
          <w:sz w:val="24"/>
          <w:szCs w:val="24"/>
        </w:rPr>
      </w:pPr>
      <w:r w:rsidRPr="008C7BF1">
        <w:rPr>
          <w:rFonts w:ascii="Times New Roman" w:hAnsi="Times New Roman" w:cs="Times New Roman"/>
          <w:sz w:val="24"/>
          <w:szCs w:val="24"/>
        </w:rPr>
        <w:t>В соответствии со ст. 31.1 Федерального закона от 12.01.1996 N 7-ФЗ "О некоммерческих организациях" органы местного самоуправления могут оказывать социально ориентированным некоммерческим организациям поддержку в следующих формах:</w:t>
      </w:r>
    </w:p>
    <w:p w:rsidR="00313C78" w:rsidRPr="008C7BF1" w:rsidRDefault="00313C78" w:rsidP="00313C78">
      <w:pPr>
        <w:spacing w:after="0" w:line="240" w:lineRule="auto"/>
        <w:ind w:firstLine="708"/>
        <w:jc w:val="both"/>
        <w:rPr>
          <w:rFonts w:ascii="Times New Roman" w:hAnsi="Times New Roman" w:cs="Times New Roman"/>
          <w:sz w:val="24"/>
          <w:szCs w:val="24"/>
        </w:rPr>
      </w:pPr>
      <w:r w:rsidRPr="008C7BF1">
        <w:rPr>
          <w:rFonts w:ascii="Times New Roman" w:hAnsi="Times New Roman" w:cs="Times New Roman"/>
          <w:sz w:val="24"/>
          <w:szCs w:val="24"/>
        </w:rPr>
        <w:t>финансовая, имущественная, информационная, консультационная поддержка, поддержка в области подготовки, дополнительного профессионального образования работников и добровольцев СО НКО;</w:t>
      </w:r>
    </w:p>
    <w:p w:rsidR="00313C78" w:rsidRPr="008C7BF1" w:rsidRDefault="00313C78" w:rsidP="00313C78">
      <w:pPr>
        <w:spacing w:after="0" w:line="240" w:lineRule="auto"/>
        <w:ind w:firstLine="708"/>
        <w:jc w:val="both"/>
        <w:rPr>
          <w:rFonts w:ascii="Times New Roman" w:hAnsi="Times New Roman" w:cs="Times New Roman"/>
          <w:sz w:val="24"/>
          <w:szCs w:val="24"/>
        </w:rPr>
      </w:pPr>
      <w:r w:rsidRPr="008C7BF1">
        <w:rPr>
          <w:rFonts w:ascii="Times New Roman" w:hAnsi="Times New Roman" w:cs="Times New Roman"/>
          <w:sz w:val="24"/>
          <w:szCs w:val="24"/>
        </w:rPr>
        <w:t>предоставление СО НКО льгот по уплате налогов и сборов в соответствии с законодательством о налогах и сборах;</w:t>
      </w:r>
    </w:p>
    <w:p w:rsidR="00313C78" w:rsidRPr="008C7BF1" w:rsidRDefault="00313C78" w:rsidP="00313C78">
      <w:pPr>
        <w:spacing w:after="0" w:line="240" w:lineRule="auto"/>
        <w:ind w:firstLine="708"/>
        <w:jc w:val="both"/>
        <w:rPr>
          <w:rFonts w:ascii="Times New Roman" w:hAnsi="Times New Roman" w:cs="Times New Roman"/>
          <w:sz w:val="24"/>
          <w:szCs w:val="24"/>
        </w:rPr>
      </w:pPr>
      <w:r w:rsidRPr="008C7BF1">
        <w:rPr>
          <w:rFonts w:ascii="Times New Roman" w:hAnsi="Times New Roman" w:cs="Times New Roman"/>
          <w:sz w:val="24"/>
          <w:szCs w:val="24"/>
        </w:rPr>
        <w:t>осуществление закупок товаров, работ, услуг для обеспечения муниципальных нужд у СО НКО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3C78" w:rsidRPr="008C7BF1" w:rsidRDefault="00313C78" w:rsidP="00313C78">
      <w:pPr>
        <w:spacing w:after="0" w:line="240" w:lineRule="auto"/>
        <w:ind w:firstLine="708"/>
        <w:jc w:val="both"/>
        <w:rPr>
          <w:rFonts w:ascii="Times New Roman" w:hAnsi="Times New Roman" w:cs="Times New Roman"/>
          <w:sz w:val="24"/>
          <w:szCs w:val="24"/>
        </w:rPr>
      </w:pPr>
      <w:r w:rsidRPr="008C7BF1">
        <w:rPr>
          <w:rFonts w:ascii="Times New Roman" w:hAnsi="Times New Roman" w:cs="Times New Roman"/>
          <w:sz w:val="24"/>
          <w:szCs w:val="24"/>
        </w:rPr>
        <w:t>предоставление юридическим лицам, оказывающим СО НКО материальную поддержку, льгот по уплате налогов и сборов в соответствии с законодательством о налогах и сборах.</w:t>
      </w:r>
    </w:p>
    <w:p w:rsidR="00313C78" w:rsidRPr="008C7BF1" w:rsidRDefault="00313C78" w:rsidP="00313C78">
      <w:pPr>
        <w:spacing w:after="0" w:line="240" w:lineRule="auto"/>
        <w:ind w:firstLine="708"/>
        <w:jc w:val="both"/>
        <w:rPr>
          <w:rFonts w:ascii="Times New Roman" w:hAnsi="Times New Roman" w:cs="Times New Roman"/>
          <w:sz w:val="24"/>
          <w:szCs w:val="24"/>
        </w:rPr>
      </w:pPr>
      <w:r w:rsidRPr="008C7BF1">
        <w:rPr>
          <w:rFonts w:ascii="Times New Roman" w:hAnsi="Times New Roman" w:cs="Times New Roman"/>
          <w:sz w:val="24"/>
          <w:szCs w:val="24"/>
        </w:rPr>
        <w:t>В настоящее время существуют проблемы, препятствующие привлечению СО НКО на рынок социальных услуг, среди которых недостаток и нестабильность источников финансирования деятельности СО НКО, слабая материально-техническая база СО НКО, недостаточный уровень кадрового потенциала СО НКО, нехватка профессиональных и специальных знаний у сотрудников и добровольцев СО НКО, недостаточность практического опыта.</w:t>
      </w:r>
    </w:p>
    <w:p w:rsidR="00313C78" w:rsidRPr="008C7BF1" w:rsidRDefault="00313C78" w:rsidP="00313C78">
      <w:pPr>
        <w:spacing w:after="0" w:line="240" w:lineRule="auto"/>
        <w:ind w:firstLine="708"/>
        <w:jc w:val="both"/>
        <w:rPr>
          <w:rFonts w:ascii="Times New Roman" w:hAnsi="Times New Roman" w:cs="Times New Roman"/>
          <w:sz w:val="24"/>
          <w:szCs w:val="24"/>
        </w:rPr>
      </w:pPr>
      <w:r w:rsidRPr="008C7BF1">
        <w:rPr>
          <w:rFonts w:ascii="Times New Roman" w:eastAsia="Batang" w:hAnsi="Times New Roman"/>
          <w:sz w:val="24"/>
          <w:szCs w:val="24"/>
          <w:lang w:eastAsia="ko-KR"/>
        </w:rPr>
        <w:t xml:space="preserve">В планах продолжить эффективное взаимодействие и сотрудничество Администрации ГО г. Стерлитамак, муниципальными организациями, бизнесом, средствами массовой информации с СО НКО г.Стерлитамака и активными горожанами. </w:t>
      </w:r>
      <w:r w:rsidRPr="008C7BF1">
        <w:rPr>
          <w:rFonts w:ascii="Times New Roman" w:hAnsi="Times New Roman" w:cs="Times New Roman"/>
          <w:sz w:val="24"/>
          <w:szCs w:val="24"/>
        </w:rPr>
        <w:t>Взаимодействие муниципалитета с СО НКО дают возможность общественности развивать свой город, активно участвовать в его совершенствовании и достижениях, помогать тем, кому необходима помощь.</w:t>
      </w:r>
    </w:p>
    <w:p w:rsidR="00313C78" w:rsidRPr="001C3C6B" w:rsidRDefault="00313C78" w:rsidP="00313C78">
      <w:pPr>
        <w:spacing w:after="120" w:line="240" w:lineRule="auto"/>
        <w:ind w:firstLine="708"/>
        <w:jc w:val="both"/>
        <w:rPr>
          <w:rFonts w:ascii="Times New Roman" w:hAnsi="Times New Roman" w:cs="Times New Roman"/>
          <w:sz w:val="24"/>
          <w:szCs w:val="24"/>
        </w:rPr>
      </w:pPr>
      <w:r w:rsidRPr="008C7BF1">
        <w:rPr>
          <w:rFonts w:ascii="Times New Roman" w:hAnsi="Times New Roman" w:cs="Times New Roman"/>
          <w:bCs/>
          <w:iCs/>
          <w:sz w:val="24"/>
          <w:szCs w:val="24"/>
        </w:rPr>
        <w:t>Цель:</w:t>
      </w:r>
      <w:r w:rsidRPr="008C7BF1">
        <w:rPr>
          <w:rFonts w:ascii="Times New Roman" w:hAnsi="Times New Roman"/>
          <w:sz w:val="24"/>
          <w:szCs w:val="24"/>
        </w:rPr>
        <w:t xml:space="preserve">Содействие развитию немуниципальных социально-ориентированных некоммерческих организаций. </w:t>
      </w:r>
      <w:r w:rsidRPr="008C7BF1">
        <w:rPr>
          <w:rFonts w:ascii="Times New Roman" w:hAnsi="Times New Roman" w:cs="Times New Roman"/>
          <w:sz w:val="24"/>
          <w:szCs w:val="24"/>
        </w:rPr>
        <w:t>Привлечение социально ориентированных некоммерческих организаций в социальную сферу городского округа города Стерлитамак.</w:t>
      </w:r>
    </w:p>
    <w:tbl>
      <w:tblPr>
        <w:tblStyle w:val="a3"/>
        <w:tblW w:w="0" w:type="auto"/>
        <w:tblInd w:w="-34" w:type="dxa"/>
        <w:tblLayout w:type="fixed"/>
        <w:tblLook w:val="04A0"/>
      </w:tblPr>
      <w:tblGrid>
        <w:gridCol w:w="568"/>
        <w:gridCol w:w="3685"/>
        <w:gridCol w:w="3260"/>
        <w:gridCol w:w="1440"/>
        <w:gridCol w:w="1395"/>
        <w:gridCol w:w="2410"/>
        <w:gridCol w:w="2552"/>
      </w:tblGrid>
      <w:tr w:rsidR="00313C78" w:rsidRPr="001C3C6B" w:rsidTr="00313C78">
        <w:tc>
          <w:tcPr>
            <w:tcW w:w="568"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 п/п</w:t>
            </w:r>
          </w:p>
        </w:tc>
        <w:tc>
          <w:tcPr>
            <w:tcW w:w="3685"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Мероприятия по достижению ключевого показателя</w:t>
            </w:r>
          </w:p>
        </w:tc>
        <w:tc>
          <w:tcPr>
            <w:tcW w:w="3260"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Результат реализации Мероприятия</w:t>
            </w:r>
          </w:p>
        </w:tc>
        <w:tc>
          <w:tcPr>
            <w:tcW w:w="2835" w:type="dxa"/>
            <w:gridSpan w:val="2"/>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Срок реализации мероприятия,</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годы</w:t>
            </w:r>
          </w:p>
        </w:tc>
        <w:tc>
          <w:tcPr>
            <w:tcW w:w="2410"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Целевой показательэффективностимероприятия, единица измерения и значения (по годам)</w:t>
            </w:r>
          </w:p>
        </w:tc>
        <w:tc>
          <w:tcPr>
            <w:tcW w:w="2552" w:type="dxa"/>
            <w:vMerge w:val="restart"/>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Ответственные</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исполнители</w:t>
            </w:r>
          </w:p>
        </w:tc>
      </w:tr>
      <w:tr w:rsidR="00313C78" w:rsidRPr="001C3C6B" w:rsidTr="00313C78">
        <w:tc>
          <w:tcPr>
            <w:tcW w:w="568" w:type="dxa"/>
            <w:vMerge/>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p>
        </w:tc>
        <w:tc>
          <w:tcPr>
            <w:tcW w:w="3685" w:type="dxa"/>
            <w:vMerge/>
          </w:tcPr>
          <w:p w:rsidR="00313C78" w:rsidRPr="001C3C6B" w:rsidRDefault="00313C78" w:rsidP="00313C78">
            <w:pPr>
              <w:autoSpaceDE w:val="0"/>
              <w:autoSpaceDN w:val="0"/>
              <w:adjustRightInd w:val="0"/>
              <w:jc w:val="center"/>
              <w:rPr>
                <w:rFonts w:ascii="Times New Roman" w:hAnsi="Times New Roman" w:cs="Times New Roman"/>
                <w:sz w:val="24"/>
                <w:szCs w:val="24"/>
              </w:rPr>
            </w:pPr>
          </w:p>
        </w:tc>
        <w:tc>
          <w:tcPr>
            <w:tcW w:w="3260" w:type="dxa"/>
            <w:vMerge/>
          </w:tcPr>
          <w:p w:rsidR="00313C78" w:rsidRPr="001C3C6B" w:rsidRDefault="00313C78" w:rsidP="00313C78">
            <w:pPr>
              <w:autoSpaceDE w:val="0"/>
              <w:autoSpaceDN w:val="0"/>
              <w:adjustRightInd w:val="0"/>
              <w:jc w:val="center"/>
              <w:rPr>
                <w:rFonts w:ascii="Times New Roman" w:hAnsi="Times New Roman" w:cs="Times New Roman"/>
                <w:sz w:val="24"/>
                <w:szCs w:val="24"/>
              </w:rPr>
            </w:pPr>
          </w:p>
        </w:tc>
        <w:tc>
          <w:tcPr>
            <w:tcW w:w="1440" w:type="dxa"/>
            <w:tcBorders>
              <w:right w:val="single" w:sz="4" w:space="0" w:color="auto"/>
            </w:tcBorders>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начало</w:t>
            </w:r>
          </w:p>
        </w:tc>
        <w:tc>
          <w:tcPr>
            <w:tcW w:w="1395" w:type="dxa"/>
            <w:tcBorders>
              <w:left w:val="single" w:sz="4" w:space="0" w:color="auto"/>
            </w:tcBorders>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окончание</w:t>
            </w:r>
          </w:p>
        </w:tc>
        <w:tc>
          <w:tcPr>
            <w:tcW w:w="2410" w:type="dxa"/>
            <w:vMerge/>
          </w:tcPr>
          <w:p w:rsidR="00313C78" w:rsidRPr="001C3C6B" w:rsidRDefault="00313C78" w:rsidP="00313C78">
            <w:pPr>
              <w:autoSpaceDE w:val="0"/>
              <w:autoSpaceDN w:val="0"/>
              <w:adjustRightInd w:val="0"/>
              <w:jc w:val="center"/>
              <w:rPr>
                <w:rFonts w:ascii="Times New Roman" w:hAnsi="Times New Roman" w:cs="Times New Roman"/>
                <w:sz w:val="24"/>
                <w:szCs w:val="24"/>
              </w:rPr>
            </w:pPr>
          </w:p>
        </w:tc>
        <w:tc>
          <w:tcPr>
            <w:tcW w:w="2552" w:type="dxa"/>
            <w:vMerge/>
          </w:tcPr>
          <w:p w:rsidR="00313C78" w:rsidRPr="001C3C6B" w:rsidRDefault="00313C78" w:rsidP="00313C78">
            <w:pPr>
              <w:autoSpaceDE w:val="0"/>
              <w:autoSpaceDN w:val="0"/>
              <w:adjustRightInd w:val="0"/>
              <w:jc w:val="center"/>
              <w:rPr>
                <w:rFonts w:ascii="Times New Roman" w:hAnsi="Times New Roman" w:cs="Times New Roman"/>
                <w:sz w:val="24"/>
                <w:szCs w:val="24"/>
              </w:rPr>
            </w:pPr>
          </w:p>
        </w:tc>
      </w:tr>
      <w:tr w:rsidR="00313C78" w:rsidRPr="001C3C6B" w:rsidTr="00313C78">
        <w:tc>
          <w:tcPr>
            <w:tcW w:w="568"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1</w:t>
            </w:r>
          </w:p>
        </w:tc>
        <w:tc>
          <w:tcPr>
            <w:tcW w:w="3685" w:type="dxa"/>
          </w:tcPr>
          <w:p w:rsidR="00313C78" w:rsidRPr="001C3C6B" w:rsidRDefault="00313C78" w:rsidP="00885A93">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 xml:space="preserve">Информирование населения о предоставлении услуг социально ориентированными некоммерческими организациями посредством размещения информации на </w:t>
            </w:r>
            <w:r w:rsidR="00885A93">
              <w:rPr>
                <w:rFonts w:ascii="Times New Roman" w:hAnsi="Times New Roman" w:cs="Times New Roman"/>
                <w:sz w:val="24"/>
                <w:szCs w:val="24"/>
              </w:rPr>
              <w:t>о</w:t>
            </w:r>
            <w:r w:rsidRPr="001C3C6B">
              <w:rPr>
                <w:rFonts w:ascii="Times New Roman" w:hAnsi="Times New Roman" w:cs="Times New Roman"/>
                <w:sz w:val="24"/>
                <w:szCs w:val="24"/>
              </w:rPr>
              <w:t xml:space="preserve">фициальном сайте </w:t>
            </w:r>
            <w:r w:rsidRPr="001C3C6B">
              <w:rPr>
                <w:rFonts w:ascii="Times New Roman" w:hAnsi="Times New Roman" w:cs="Times New Roman"/>
                <w:sz w:val="24"/>
                <w:szCs w:val="24"/>
              </w:rPr>
              <w:lastRenderedPageBreak/>
              <w:t>Администрации ГО г. Стерлитамак</w:t>
            </w:r>
            <w:r w:rsidR="00885A93">
              <w:rPr>
                <w:rFonts w:ascii="Times New Roman" w:hAnsi="Times New Roman" w:cs="Times New Roman"/>
                <w:sz w:val="24"/>
                <w:szCs w:val="24"/>
              </w:rPr>
              <w:t xml:space="preserve"> РБ</w:t>
            </w:r>
          </w:p>
        </w:tc>
        <w:tc>
          <w:tcPr>
            <w:tcW w:w="3260" w:type="dxa"/>
          </w:tcPr>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lastRenderedPageBreak/>
              <w:t xml:space="preserve">Увеличение </w:t>
            </w:r>
            <w:r>
              <w:rPr>
                <w:rFonts w:ascii="Times New Roman" w:hAnsi="Times New Roman" w:cs="Times New Roman"/>
                <w:sz w:val="24"/>
                <w:szCs w:val="24"/>
              </w:rPr>
              <w:t>количества</w:t>
            </w:r>
            <w:r w:rsidRPr="001C3C6B">
              <w:rPr>
                <w:rFonts w:ascii="Times New Roman" w:hAnsi="Times New Roman" w:cs="Times New Roman"/>
                <w:sz w:val="24"/>
                <w:szCs w:val="24"/>
              </w:rPr>
              <w:t xml:space="preserve"> социально-ориентированных </w:t>
            </w:r>
            <w:r>
              <w:rPr>
                <w:rFonts w:ascii="Times New Roman" w:hAnsi="Times New Roman" w:cs="Times New Roman"/>
                <w:sz w:val="24"/>
                <w:szCs w:val="24"/>
              </w:rPr>
              <w:t>некоммерческих организаций</w:t>
            </w:r>
          </w:p>
        </w:tc>
        <w:tc>
          <w:tcPr>
            <w:tcW w:w="1440" w:type="dxa"/>
            <w:tcBorders>
              <w:right w:val="single" w:sz="4" w:space="0" w:color="auto"/>
            </w:tcBorders>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395" w:type="dxa"/>
            <w:tcBorders>
              <w:left w:val="single" w:sz="4" w:space="0" w:color="auto"/>
            </w:tcBorders>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2410" w:type="dxa"/>
          </w:tcPr>
          <w:p w:rsidR="00313C78"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Увеличение доли социально-ориентированных НКО</w:t>
            </w:r>
            <w:r>
              <w:rPr>
                <w:rFonts w:ascii="Times New Roman" w:hAnsi="Times New Roman" w:cs="Times New Roman"/>
                <w:sz w:val="24"/>
                <w:szCs w:val="24"/>
              </w:rPr>
              <w:t xml:space="preserve">, </w:t>
            </w:r>
            <w:r w:rsidR="009631BD">
              <w:rPr>
                <w:rFonts w:ascii="Times New Roman" w:hAnsi="Times New Roman" w:cs="Times New Roman"/>
                <w:sz w:val="24"/>
                <w:szCs w:val="24"/>
              </w:rPr>
              <w:t>не менее (ед.</w:t>
            </w:r>
            <w:r>
              <w:rPr>
                <w:rFonts w:ascii="Times New Roman" w:hAnsi="Times New Roman" w:cs="Times New Roman"/>
                <w:sz w:val="24"/>
                <w:szCs w:val="24"/>
              </w:rPr>
              <w:t>):</w:t>
            </w:r>
          </w:p>
          <w:p w:rsidR="00313C78" w:rsidRPr="001C3C6B" w:rsidRDefault="009631BD"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2019 – 5;</w:t>
            </w:r>
          </w:p>
          <w:p w:rsidR="00313C78" w:rsidRPr="001C3C6B" w:rsidRDefault="009631BD"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2020 – 6;</w:t>
            </w:r>
          </w:p>
          <w:p w:rsidR="00313C78" w:rsidRPr="001C3C6B" w:rsidRDefault="009631BD" w:rsidP="009631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2021 – 7 </w:t>
            </w:r>
          </w:p>
        </w:tc>
        <w:tc>
          <w:tcPr>
            <w:tcW w:w="2552" w:type="dxa"/>
          </w:tcPr>
          <w:p w:rsidR="00313C78" w:rsidRPr="001C3C6B" w:rsidRDefault="00DC2099" w:rsidP="00DC2099">
            <w:pPr>
              <w:rPr>
                <w:rFonts w:ascii="Times New Roman" w:hAnsi="Times New Roman" w:cs="Times New Roman"/>
                <w:sz w:val="24"/>
                <w:szCs w:val="24"/>
              </w:rPr>
            </w:pPr>
            <w:r>
              <w:rPr>
                <w:rFonts w:ascii="Times New Roman" w:hAnsi="Times New Roman" w:cs="Times New Roman"/>
                <w:sz w:val="24"/>
                <w:szCs w:val="24"/>
              </w:rPr>
              <w:t>О</w:t>
            </w:r>
            <w:r w:rsidRPr="001C3C6B">
              <w:rPr>
                <w:rFonts w:ascii="Times New Roman" w:hAnsi="Times New Roman" w:cs="Times New Roman"/>
                <w:sz w:val="24"/>
                <w:szCs w:val="24"/>
              </w:rPr>
              <w:t xml:space="preserve">тдел по взаимодействию с общественными институтами </w:t>
            </w:r>
            <w:r>
              <w:rPr>
                <w:rFonts w:ascii="Times New Roman" w:hAnsi="Times New Roman" w:cs="Times New Roman"/>
                <w:sz w:val="24"/>
                <w:szCs w:val="24"/>
              </w:rPr>
              <w:t>а</w:t>
            </w:r>
            <w:r w:rsidR="00D467E2"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00D467E2" w:rsidRPr="001C3C6B">
              <w:rPr>
                <w:rFonts w:ascii="Times New Roman" w:hAnsi="Times New Roman" w:cs="Times New Roman"/>
                <w:sz w:val="24"/>
                <w:szCs w:val="24"/>
              </w:rPr>
              <w:t xml:space="preserve"> </w:t>
            </w:r>
            <w:r>
              <w:rPr>
                <w:rFonts w:ascii="Times New Roman" w:hAnsi="Times New Roman" w:cs="Times New Roman"/>
                <w:sz w:val="24"/>
                <w:szCs w:val="24"/>
              </w:rPr>
              <w:t xml:space="preserve">городского округа </w:t>
            </w:r>
            <w:r w:rsidR="00D467E2" w:rsidRPr="001C3C6B">
              <w:rPr>
                <w:rFonts w:ascii="Times New Roman" w:hAnsi="Times New Roman" w:cs="Times New Roman"/>
                <w:sz w:val="24"/>
                <w:szCs w:val="24"/>
              </w:rPr>
              <w:t>г</w:t>
            </w:r>
            <w:proofErr w:type="gramStart"/>
            <w:r w:rsidR="00D467E2">
              <w:rPr>
                <w:rFonts w:ascii="Times New Roman" w:hAnsi="Times New Roman" w:cs="Times New Roman"/>
                <w:sz w:val="24"/>
                <w:szCs w:val="24"/>
              </w:rPr>
              <w:t>.</w:t>
            </w:r>
            <w:r w:rsidR="00D467E2" w:rsidRPr="001C3C6B">
              <w:rPr>
                <w:rFonts w:ascii="Times New Roman" w:hAnsi="Times New Roman" w:cs="Times New Roman"/>
                <w:sz w:val="24"/>
                <w:szCs w:val="24"/>
              </w:rPr>
              <w:t>С</w:t>
            </w:r>
            <w:proofErr w:type="gramEnd"/>
            <w:r w:rsidR="00D467E2" w:rsidRPr="001C3C6B">
              <w:rPr>
                <w:rFonts w:ascii="Times New Roman" w:hAnsi="Times New Roman" w:cs="Times New Roman"/>
                <w:sz w:val="24"/>
                <w:szCs w:val="24"/>
              </w:rPr>
              <w:t>терлитамак РБ</w:t>
            </w:r>
          </w:p>
        </w:tc>
      </w:tr>
      <w:tr w:rsidR="00313C78" w:rsidRPr="001C3C6B" w:rsidTr="00313C78">
        <w:tc>
          <w:tcPr>
            <w:tcW w:w="568"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lastRenderedPageBreak/>
              <w:t>2</w:t>
            </w:r>
          </w:p>
        </w:tc>
        <w:tc>
          <w:tcPr>
            <w:tcW w:w="3685" w:type="dxa"/>
          </w:tcPr>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Организация информационно-аналитической, консультационной и организационной, финансовой поддержки социально ориентированным некоммерческим организациям</w:t>
            </w:r>
          </w:p>
        </w:tc>
        <w:tc>
          <w:tcPr>
            <w:tcW w:w="3260" w:type="dxa"/>
          </w:tcPr>
          <w:p w:rsidR="00313C78" w:rsidRPr="00A71CE6" w:rsidRDefault="00313C78" w:rsidP="00313C78">
            <w:pPr>
              <w:autoSpaceDE w:val="0"/>
              <w:autoSpaceDN w:val="0"/>
              <w:adjustRightInd w:val="0"/>
              <w:rPr>
                <w:rFonts w:ascii="Times New Roman" w:hAnsi="Times New Roman" w:cs="Times New Roman"/>
                <w:sz w:val="24"/>
                <w:szCs w:val="24"/>
              </w:rPr>
            </w:pPr>
            <w:r w:rsidRPr="00A71CE6">
              <w:rPr>
                <w:rFonts w:ascii="Times New Roman" w:hAnsi="Times New Roman"/>
                <w:sz w:val="24"/>
                <w:szCs w:val="24"/>
              </w:rPr>
              <w:t>Развитие деятельностиСО НКО, повышение удовлетворенности жителей ГО г.</w:t>
            </w:r>
            <w:r>
              <w:rPr>
                <w:rFonts w:ascii="Times New Roman" w:hAnsi="Times New Roman"/>
                <w:sz w:val="24"/>
                <w:szCs w:val="24"/>
              </w:rPr>
              <w:t>Стерлитамак</w:t>
            </w:r>
            <w:r w:rsidRPr="00A71CE6">
              <w:rPr>
                <w:rFonts w:ascii="Times New Roman" w:hAnsi="Times New Roman"/>
                <w:sz w:val="24"/>
                <w:szCs w:val="24"/>
              </w:rPr>
              <w:t xml:space="preserve"> РБ</w:t>
            </w:r>
          </w:p>
        </w:tc>
        <w:tc>
          <w:tcPr>
            <w:tcW w:w="1440" w:type="dxa"/>
            <w:tcBorders>
              <w:right w:val="single" w:sz="4" w:space="0" w:color="auto"/>
            </w:tcBorders>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395" w:type="dxa"/>
            <w:tcBorders>
              <w:left w:val="single" w:sz="4" w:space="0" w:color="auto"/>
            </w:tcBorders>
          </w:tcPr>
          <w:p w:rsidR="00313C78" w:rsidRPr="001C3C6B" w:rsidRDefault="00313C78" w:rsidP="00313C78">
            <w:pPr>
              <w:jc w:val="center"/>
              <w:rPr>
                <w:rFonts w:ascii="Times New Roman" w:hAnsi="Times New Roman" w:cs="Times New Roman"/>
                <w:sz w:val="24"/>
                <w:szCs w:val="24"/>
              </w:rPr>
            </w:pPr>
            <w:r>
              <w:rPr>
                <w:rFonts w:ascii="Times New Roman" w:hAnsi="Times New Roman" w:cs="Times New Roman"/>
                <w:sz w:val="24"/>
                <w:szCs w:val="24"/>
              </w:rPr>
              <w:t>2021</w:t>
            </w:r>
          </w:p>
        </w:tc>
        <w:tc>
          <w:tcPr>
            <w:tcW w:w="2410" w:type="dxa"/>
          </w:tcPr>
          <w:p w:rsidR="00313C78" w:rsidRDefault="00313C78"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Увеличение СО НКО, получивших гранты</w:t>
            </w:r>
            <w:r w:rsidR="009631BD">
              <w:rPr>
                <w:rFonts w:ascii="Times New Roman" w:hAnsi="Times New Roman" w:cs="Times New Roman"/>
                <w:sz w:val="24"/>
                <w:szCs w:val="24"/>
              </w:rPr>
              <w:t xml:space="preserve"> (ед.)</w:t>
            </w:r>
            <w:r>
              <w:rPr>
                <w:rFonts w:ascii="Times New Roman" w:hAnsi="Times New Roman" w:cs="Times New Roman"/>
                <w:sz w:val="24"/>
                <w:szCs w:val="24"/>
              </w:rPr>
              <w:t>:</w:t>
            </w:r>
          </w:p>
          <w:p w:rsidR="00313C78" w:rsidRPr="001C3C6B" w:rsidRDefault="009631BD"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2019 – 2;</w:t>
            </w:r>
          </w:p>
          <w:p w:rsidR="00313C78" w:rsidRPr="001C3C6B" w:rsidRDefault="009631BD"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2020 – 3;</w:t>
            </w:r>
          </w:p>
          <w:p w:rsidR="00313C78" w:rsidRPr="001C3C6B" w:rsidRDefault="00313C78" w:rsidP="009631BD">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 xml:space="preserve">2021 – 4 </w:t>
            </w:r>
          </w:p>
        </w:tc>
        <w:tc>
          <w:tcPr>
            <w:tcW w:w="2552" w:type="dxa"/>
          </w:tcPr>
          <w:p w:rsidR="00313C78" w:rsidRPr="001C3C6B" w:rsidRDefault="00DC2099" w:rsidP="00D467E2">
            <w:pPr>
              <w:rPr>
                <w:rFonts w:ascii="Times New Roman" w:hAnsi="Times New Roman" w:cs="Times New Roman"/>
                <w:sz w:val="24"/>
                <w:szCs w:val="24"/>
              </w:rPr>
            </w:pPr>
            <w:r>
              <w:rPr>
                <w:rFonts w:ascii="Times New Roman" w:hAnsi="Times New Roman" w:cs="Times New Roman"/>
                <w:sz w:val="24"/>
                <w:szCs w:val="24"/>
              </w:rPr>
              <w:t>О</w:t>
            </w:r>
            <w:r w:rsidRPr="001C3C6B">
              <w:rPr>
                <w:rFonts w:ascii="Times New Roman" w:hAnsi="Times New Roman" w:cs="Times New Roman"/>
                <w:sz w:val="24"/>
                <w:szCs w:val="24"/>
              </w:rPr>
              <w:t xml:space="preserve">тдел по взаимодействию с общественными институтами </w:t>
            </w:r>
            <w:r>
              <w:rPr>
                <w:rFonts w:ascii="Times New Roman" w:hAnsi="Times New Roman" w:cs="Times New Roman"/>
                <w:sz w:val="24"/>
                <w:szCs w:val="24"/>
              </w:rPr>
              <w:t>а</w:t>
            </w:r>
            <w:r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Pr="001C3C6B">
              <w:rPr>
                <w:rFonts w:ascii="Times New Roman" w:hAnsi="Times New Roman" w:cs="Times New Roman"/>
                <w:sz w:val="24"/>
                <w:szCs w:val="24"/>
              </w:rPr>
              <w:t xml:space="preserve"> </w:t>
            </w:r>
            <w:r>
              <w:rPr>
                <w:rFonts w:ascii="Times New Roman" w:hAnsi="Times New Roman" w:cs="Times New Roman"/>
                <w:sz w:val="24"/>
                <w:szCs w:val="24"/>
              </w:rPr>
              <w:t xml:space="preserve">городского округа </w:t>
            </w:r>
            <w:r w:rsidRPr="001C3C6B">
              <w:rPr>
                <w:rFonts w:ascii="Times New Roman" w:hAnsi="Times New Roman" w:cs="Times New Roman"/>
                <w:sz w:val="24"/>
                <w:szCs w:val="24"/>
              </w:rPr>
              <w:t>г</w:t>
            </w:r>
            <w:proofErr w:type="gramStart"/>
            <w:r>
              <w:rPr>
                <w:rFonts w:ascii="Times New Roman" w:hAnsi="Times New Roman" w:cs="Times New Roman"/>
                <w:sz w:val="24"/>
                <w:szCs w:val="24"/>
              </w:rPr>
              <w:t>.</w:t>
            </w:r>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 РБ</w:t>
            </w:r>
          </w:p>
        </w:tc>
      </w:tr>
    </w:tbl>
    <w:p w:rsidR="00313C78" w:rsidRPr="001C3C6B" w:rsidRDefault="00313C78" w:rsidP="00B35B1C">
      <w:pPr>
        <w:autoSpaceDE w:val="0"/>
        <w:autoSpaceDN w:val="0"/>
        <w:adjustRightInd w:val="0"/>
        <w:spacing w:before="240" w:after="12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1C3C6B">
        <w:rPr>
          <w:rFonts w:ascii="Times New Roman" w:hAnsi="Times New Roman" w:cs="Times New Roman"/>
          <w:b/>
          <w:color w:val="000000"/>
          <w:sz w:val="24"/>
          <w:szCs w:val="24"/>
        </w:rPr>
        <w:t>. Мероприятия, направленные на совершенствование процессов управления объектами муниципальной собственности в рамках полномочий Администрации городского округа город Стерлитамак Республики Башкортостан, а также мероприятия, направленные на ограничение влияния муниципальных предприятий на конкуренцию.</w:t>
      </w:r>
    </w:p>
    <w:p w:rsidR="00313C78" w:rsidRPr="002B4990" w:rsidRDefault="00313C78" w:rsidP="00313C78">
      <w:pPr>
        <w:autoSpaceDE w:val="0"/>
        <w:autoSpaceDN w:val="0"/>
        <w:adjustRightInd w:val="0"/>
        <w:spacing w:after="0" w:line="240" w:lineRule="auto"/>
        <w:ind w:firstLine="708"/>
        <w:rPr>
          <w:rFonts w:ascii="Times New Roman" w:hAnsi="Times New Roman" w:cs="Times New Roman"/>
          <w:color w:val="000000"/>
          <w:sz w:val="24"/>
          <w:szCs w:val="24"/>
        </w:rPr>
      </w:pPr>
      <w:r w:rsidRPr="002B4990">
        <w:rPr>
          <w:rFonts w:ascii="Times New Roman" w:hAnsi="Times New Roman" w:cs="Times New Roman"/>
          <w:color w:val="000000"/>
          <w:sz w:val="24"/>
          <w:szCs w:val="24"/>
        </w:rPr>
        <w:t>Текущая ситуация (ключевые характеристики)</w:t>
      </w:r>
      <w:r>
        <w:rPr>
          <w:rFonts w:ascii="Times New Roman" w:hAnsi="Times New Roman" w:cs="Times New Roman"/>
          <w:color w:val="000000"/>
          <w:sz w:val="24"/>
          <w:szCs w:val="24"/>
        </w:rPr>
        <w:t>.</w:t>
      </w:r>
    </w:p>
    <w:p w:rsidR="00402599" w:rsidRDefault="00313C78" w:rsidP="00313C7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В целях снижения финансовой нагрузки на бюджет города осуществляется оптимизация количества муниципальных унитарных предприятий за счет снятия с учета нефункционирующих предприятий, проведения реорганизационных и ликвидационных мероприятий. </w:t>
      </w:r>
    </w:p>
    <w:p w:rsidR="00313C78" w:rsidRPr="001C3C6B" w:rsidRDefault="00313C78" w:rsidP="00313C7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В настоящее время в городском округе город Стерлитамак Республики Башкортостан действуют 4 </w:t>
      </w:r>
      <w:proofErr w:type="gramStart"/>
      <w:r w:rsidRPr="001C3C6B">
        <w:rPr>
          <w:rFonts w:ascii="Times New Roman" w:hAnsi="Times New Roman" w:cs="Times New Roman"/>
          <w:color w:val="000000"/>
          <w:sz w:val="24"/>
          <w:szCs w:val="24"/>
        </w:rPr>
        <w:t>муниципальных</w:t>
      </w:r>
      <w:proofErr w:type="gramEnd"/>
      <w:r w:rsidRPr="001C3C6B">
        <w:rPr>
          <w:rFonts w:ascii="Times New Roman" w:hAnsi="Times New Roman" w:cs="Times New Roman"/>
          <w:color w:val="000000"/>
          <w:sz w:val="24"/>
          <w:szCs w:val="24"/>
        </w:rPr>
        <w:t xml:space="preserve"> унитарных предприятия. </w:t>
      </w:r>
    </w:p>
    <w:p w:rsidR="00973075" w:rsidRDefault="00313C78" w:rsidP="00313C7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В последующие годы, на основании планируемых мероприятий по оптимизации количество действующих муниципальных унитарных предприятий продолжит сокращаться. </w:t>
      </w:r>
    </w:p>
    <w:p w:rsidR="00973075" w:rsidRDefault="00313C78" w:rsidP="00313C7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Помимо соблюдения требований действующего законодательства реализация указанных мероприятий приведет к повышению эффективности использования муниципального имущества и увеличению размера доходов, поступающих в городской бюджет. </w:t>
      </w:r>
    </w:p>
    <w:p w:rsidR="00402599" w:rsidRDefault="00313C78" w:rsidP="00313C7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Кроме того, снизится численность низкорентабельных муниципальных предприятий и предприятий, не осуществляющих решение социальных задач. </w:t>
      </w:r>
    </w:p>
    <w:p w:rsidR="00313C78" w:rsidRPr="001C3C6B" w:rsidRDefault="00313C78" w:rsidP="00313C7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Наиболее приемлемой формой оптимизации количества МУП является реорганизация путем присоединения низкорентабельных предприятий к предприятиям, способным осуществить эффективное использование муниципального имущества и трудовых ресурсов. Основную массу МУП планируется оптимизировать именно таким способом. Основным экономическим эффектом будет сокращение численности управленческого персонала, которое позволит снизить общехозяйственные расходы предприятий.</w:t>
      </w:r>
    </w:p>
    <w:p w:rsidR="00313C78" w:rsidRPr="001C3C6B" w:rsidRDefault="00313C78" w:rsidP="00313C7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За 2018 год от перечисления части прибыли, остающейся после уплаты налогов и иных обязательных платежей муниципальных унитарных предприятий </w:t>
      </w:r>
      <w:r w:rsidR="00402599">
        <w:rPr>
          <w:rFonts w:ascii="Times New Roman" w:hAnsi="Times New Roman" w:cs="Times New Roman"/>
          <w:color w:val="000000"/>
          <w:sz w:val="24"/>
          <w:szCs w:val="24"/>
        </w:rPr>
        <w:t xml:space="preserve">поступление </w:t>
      </w:r>
      <w:r w:rsidRPr="001C3C6B">
        <w:rPr>
          <w:rFonts w:ascii="Times New Roman" w:hAnsi="Times New Roman" w:cs="Times New Roman"/>
          <w:color w:val="000000"/>
          <w:sz w:val="24"/>
          <w:szCs w:val="24"/>
        </w:rPr>
        <w:t>в бюджет городского округа город Стерлитамак РБ, составило 3871,2 тыс. руб</w:t>
      </w:r>
      <w:r w:rsidR="00973075">
        <w:rPr>
          <w:rFonts w:ascii="Times New Roman" w:hAnsi="Times New Roman" w:cs="Times New Roman"/>
          <w:color w:val="000000"/>
          <w:sz w:val="24"/>
          <w:szCs w:val="24"/>
        </w:rPr>
        <w:t>лей</w:t>
      </w:r>
      <w:r w:rsidRPr="001C3C6B">
        <w:rPr>
          <w:rFonts w:ascii="Times New Roman" w:hAnsi="Times New Roman" w:cs="Times New Roman"/>
          <w:color w:val="000000"/>
          <w:sz w:val="24"/>
          <w:szCs w:val="24"/>
        </w:rPr>
        <w:t xml:space="preserve">. </w:t>
      </w:r>
    </w:p>
    <w:p w:rsidR="00973075"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Гор</w:t>
      </w:r>
      <w:r>
        <w:rPr>
          <w:rFonts w:ascii="Times New Roman" w:hAnsi="Times New Roman" w:cs="Times New Roman"/>
          <w:color w:val="000000"/>
          <w:sz w:val="24"/>
          <w:szCs w:val="24"/>
        </w:rPr>
        <w:t xml:space="preserve">одской округ город Стерлитамак </w:t>
      </w:r>
      <w:r w:rsidRPr="001C3C6B">
        <w:rPr>
          <w:rFonts w:ascii="Times New Roman" w:hAnsi="Times New Roman" w:cs="Times New Roman"/>
          <w:color w:val="000000"/>
          <w:sz w:val="24"/>
          <w:szCs w:val="24"/>
        </w:rPr>
        <w:t>принимает участие в о</w:t>
      </w:r>
      <w:r>
        <w:rPr>
          <w:rFonts w:ascii="Times New Roman" w:hAnsi="Times New Roman" w:cs="Times New Roman"/>
          <w:color w:val="000000"/>
          <w:sz w:val="24"/>
          <w:szCs w:val="24"/>
        </w:rPr>
        <w:t xml:space="preserve">рганах управления и контроля в </w:t>
      </w:r>
      <w:r w:rsidRPr="001C3C6B">
        <w:rPr>
          <w:rFonts w:ascii="Times New Roman" w:hAnsi="Times New Roman" w:cs="Times New Roman"/>
          <w:color w:val="000000"/>
          <w:sz w:val="24"/>
          <w:szCs w:val="24"/>
        </w:rPr>
        <w:t xml:space="preserve">7 хозяйственных обществах. </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Городской округ являет</w:t>
      </w:r>
      <w:r>
        <w:rPr>
          <w:rFonts w:ascii="Times New Roman" w:hAnsi="Times New Roman" w:cs="Times New Roman"/>
          <w:color w:val="000000"/>
          <w:sz w:val="24"/>
          <w:szCs w:val="24"/>
        </w:rPr>
        <w:t xml:space="preserve">ся участником 1 акционерного общества </w:t>
      </w:r>
      <w:r w:rsidRPr="001C3C6B">
        <w:rPr>
          <w:rFonts w:ascii="Times New Roman" w:hAnsi="Times New Roman" w:cs="Times New Roman"/>
          <w:color w:val="000000"/>
          <w:sz w:val="24"/>
          <w:szCs w:val="24"/>
        </w:rPr>
        <w:t>и 6 обществ с ограниченной ответственностью:</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Акционерное общество «УТК «Центральный»,</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Общество с ограниченной ответственностью «Управление парковым хозяйством»,</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Общество с ограниченной ответственностью «</w:t>
      </w:r>
      <w:proofErr w:type="spellStart"/>
      <w:r w:rsidRPr="001C3C6B">
        <w:rPr>
          <w:rFonts w:ascii="Times New Roman" w:hAnsi="Times New Roman" w:cs="Times New Roman"/>
          <w:color w:val="000000"/>
          <w:sz w:val="24"/>
          <w:szCs w:val="24"/>
        </w:rPr>
        <w:t>Спецавтохозяйство</w:t>
      </w:r>
      <w:proofErr w:type="spellEnd"/>
      <w:r w:rsidRPr="001C3C6B">
        <w:rPr>
          <w:rFonts w:ascii="Times New Roman" w:hAnsi="Times New Roman" w:cs="Times New Roman"/>
          <w:color w:val="000000"/>
          <w:sz w:val="24"/>
          <w:szCs w:val="24"/>
        </w:rPr>
        <w:t>»,</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Общество с ограниченной ответственностью «Расчетно-сервисный центр»,</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lastRenderedPageBreak/>
        <w:t>- Общество с ограниченной ответственностью «</w:t>
      </w:r>
      <w:proofErr w:type="spellStart"/>
      <w:r w:rsidRPr="001C3C6B">
        <w:rPr>
          <w:rFonts w:ascii="Times New Roman" w:hAnsi="Times New Roman" w:cs="Times New Roman"/>
          <w:color w:val="000000"/>
          <w:sz w:val="24"/>
          <w:szCs w:val="24"/>
        </w:rPr>
        <w:t>Стройзаказчик</w:t>
      </w:r>
      <w:proofErr w:type="spellEnd"/>
      <w:r w:rsidRPr="001C3C6B">
        <w:rPr>
          <w:rFonts w:ascii="Times New Roman" w:hAnsi="Times New Roman" w:cs="Times New Roman"/>
          <w:color w:val="000000"/>
          <w:sz w:val="24"/>
          <w:szCs w:val="24"/>
        </w:rPr>
        <w:t xml:space="preserve">», </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Общество с ограниченной ответственностью «Архитектурно-планировочное бюро»,</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Общество с ограниченной ответственностью «Городской оздоровительный комплекс».</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Городской округ город Стерлитамак в целях оптимизации ведет планомерное уменьшение своего участия в хозяйственных обществах (10 лет назад г. Стерлитамак не участвовал в органах управления хозяйственных обществ).</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В 7 действующих обществах гор</w:t>
      </w:r>
      <w:r>
        <w:rPr>
          <w:rFonts w:ascii="Times New Roman" w:hAnsi="Times New Roman" w:cs="Times New Roman"/>
          <w:color w:val="000000"/>
          <w:sz w:val="24"/>
          <w:szCs w:val="24"/>
        </w:rPr>
        <w:t xml:space="preserve">одской округ город Стерлитамак </w:t>
      </w:r>
      <w:r w:rsidRPr="001C3C6B">
        <w:rPr>
          <w:rFonts w:ascii="Times New Roman" w:hAnsi="Times New Roman" w:cs="Times New Roman"/>
          <w:color w:val="000000"/>
          <w:sz w:val="24"/>
          <w:szCs w:val="24"/>
        </w:rPr>
        <w:t>Республики Башкортостан единственный акционер (участник общества), владеет 100% пакетом акций (долей общества).</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Представители города Стерлитамака в органах управления (контроля) хозяйственных обществ назначаются распоряжением Администрации ГО город Стерлитамак. </w:t>
      </w:r>
    </w:p>
    <w:p w:rsidR="00313C78" w:rsidRPr="001C3C6B" w:rsidRDefault="00313C78" w:rsidP="004025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Информация о правовых актах, регулирующих правоотношения в сфере управления объектами муниципальной собственности городского округа город Стерлитамак Республики Башкортостан:</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22272F"/>
          <w:sz w:val="24"/>
          <w:szCs w:val="24"/>
          <w:shd w:val="clear" w:color="auto" w:fill="FFFFFF"/>
        </w:rPr>
        <w:t>- Решение Совета городского округа город Стерлитамак Республики Башкортостан от 08.09.2009 № 2-2/28з</w:t>
      </w:r>
      <w:r w:rsidR="000740F2">
        <w:rPr>
          <w:rFonts w:ascii="Times New Roman" w:hAnsi="Times New Roman" w:cs="Times New Roman"/>
          <w:color w:val="22272F"/>
          <w:sz w:val="24"/>
          <w:szCs w:val="24"/>
          <w:shd w:val="clear" w:color="auto" w:fill="FFFFFF"/>
        </w:rPr>
        <w:t xml:space="preserve"> «</w:t>
      </w:r>
      <w:r w:rsidRPr="001C3C6B">
        <w:rPr>
          <w:rFonts w:ascii="Times New Roman" w:hAnsi="Times New Roman" w:cs="Times New Roman"/>
          <w:color w:val="22272F"/>
          <w:sz w:val="24"/>
          <w:szCs w:val="24"/>
          <w:shd w:val="clear" w:color="auto" w:fill="FFFFFF"/>
        </w:rPr>
        <w:t>Об</w:t>
      </w:r>
      <w:r w:rsidR="000740F2">
        <w:rPr>
          <w:rFonts w:ascii="Times New Roman" w:hAnsi="Times New Roman" w:cs="Times New Roman"/>
          <w:color w:val="22272F"/>
          <w:sz w:val="24"/>
          <w:szCs w:val="24"/>
          <w:shd w:val="clear" w:color="auto" w:fill="FFFFFF"/>
        </w:rPr>
        <w:t xml:space="preserve"> </w:t>
      </w:r>
      <w:r w:rsidRPr="001C3C6B">
        <w:rPr>
          <w:rFonts w:ascii="Times New Roman" w:hAnsi="Times New Roman" w:cs="Times New Roman"/>
          <w:color w:val="22272F"/>
          <w:sz w:val="24"/>
          <w:szCs w:val="24"/>
          <w:shd w:val="clear" w:color="auto" w:fill="FFFFFF"/>
        </w:rPr>
        <w:t>утверждении порядка оформления прав пользования муниципальным имуществом городского округа город Стерлитамак Республики Башкортостан и методики определения годовой арендной платы за пользование этим имуществом</w:t>
      </w:r>
      <w:r w:rsidR="000740F2">
        <w:rPr>
          <w:rFonts w:ascii="Times New Roman" w:hAnsi="Times New Roman" w:cs="Times New Roman"/>
          <w:color w:val="22272F"/>
          <w:sz w:val="24"/>
          <w:szCs w:val="24"/>
          <w:shd w:val="clear" w:color="auto" w:fill="FFFFFF"/>
        </w:rPr>
        <w:t>»</w:t>
      </w:r>
    </w:p>
    <w:p w:rsidR="00313C78" w:rsidRPr="001C3C6B" w:rsidRDefault="00313C78" w:rsidP="00313C7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Решение Совета городского округа город Стерлитамак Республики Башкортостан от 03.10.2006 № 6/15з «Об утверждении нормативно-правовых актов по вопросам приватизации муниципального имущества» (в ре</w:t>
      </w:r>
      <w:r>
        <w:rPr>
          <w:rFonts w:ascii="Times New Roman" w:hAnsi="Times New Roman" w:cs="Times New Roman"/>
          <w:color w:val="000000"/>
          <w:sz w:val="24"/>
          <w:szCs w:val="24"/>
        </w:rPr>
        <w:t xml:space="preserve">дакции от 24.12.2015 </w:t>
      </w:r>
      <w:r w:rsidRPr="001C3C6B">
        <w:rPr>
          <w:rFonts w:ascii="Times New Roman" w:hAnsi="Times New Roman" w:cs="Times New Roman"/>
          <w:color w:val="000000"/>
          <w:sz w:val="24"/>
          <w:szCs w:val="24"/>
        </w:rPr>
        <w:t>№ 3-6/40з);</w:t>
      </w:r>
    </w:p>
    <w:p w:rsidR="00313C78" w:rsidRPr="001C3C6B" w:rsidRDefault="00313C78" w:rsidP="00313C78">
      <w:pPr>
        <w:autoSpaceDE w:val="0"/>
        <w:autoSpaceDN w:val="0"/>
        <w:adjustRightInd w:val="0"/>
        <w:spacing w:after="0" w:line="240" w:lineRule="auto"/>
        <w:ind w:firstLine="708"/>
        <w:jc w:val="both"/>
        <w:rPr>
          <w:rFonts w:ascii="Times New Roman" w:hAnsi="Times New Roman" w:cs="Times New Roman"/>
          <w:color w:val="000000"/>
          <w:sz w:val="24"/>
          <w:szCs w:val="24"/>
          <w:highlight w:val="yellow"/>
        </w:rPr>
      </w:pPr>
      <w:r w:rsidRPr="001C3C6B">
        <w:rPr>
          <w:rFonts w:ascii="Times New Roman" w:hAnsi="Times New Roman" w:cs="Times New Roman"/>
          <w:color w:val="22272F"/>
          <w:sz w:val="24"/>
          <w:szCs w:val="24"/>
          <w:shd w:val="clear" w:color="auto" w:fill="FFFFFF"/>
        </w:rPr>
        <w:t>- Решение Совета</w:t>
      </w:r>
      <w:r w:rsidRPr="001C3C6B">
        <w:rPr>
          <w:rStyle w:val="apple-converted-space"/>
          <w:rFonts w:ascii="Times New Roman" w:hAnsi="Times New Roman" w:cs="Times New Roman"/>
          <w:color w:val="22272F"/>
          <w:sz w:val="24"/>
          <w:szCs w:val="24"/>
          <w:shd w:val="clear" w:color="auto" w:fill="FFFFFF"/>
        </w:rPr>
        <w:t xml:space="preserve"> городского округа город Стерлитамак Республики Башкортостан о</w:t>
      </w:r>
      <w:r w:rsidRPr="001C3C6B">
        <w:rPr>
          <w:rFonts w:ascii="Times New Roman" w:hAnsi="Times New Roman" w:cs="Times New Roman"/>
          <w:color w:val="22272F"/>
          <w:sz w:val="24"/>
          <w:szCs w:val="24"/>
          <w:shd w:val="clear" w:color="auto" w:fill="FFFFFF"/>
        </w:rPr>
        <w:t xml:space="preserve">т 26.06.2012 N 3-5/6з </w:t>
      </w:r>
      <w:r w:rsidR="000740F2">
        <w:rPr>
          <w:rFonts w:ascii="Times New Roman" w:hAnsi="Times New Roman" w:cs="Times New Roman"/>
          <w:color w:val="22272F"/>
          <w:sz w:val="24"/>
          <w:szCs w:val="24"/>
          <w:shd w:val="clear" w:color="auto" w:fill="FFFFFF"/>
        </w:rPr>
        <w:t>«</w:t>
      </w:r>
      <w:r w:rsidRPr="001C3C6B">
        <w:rPr>
          <w:rFonts w:ascii="Times New Roman" w:hAnsi="Times New Roman" w:cs="Times New Roman"/>
          <w:color w:val="22272F"/>
          <w:sz w:val="24"/>
          <w:szCs w:val="24"/>
          <w:shd w:val="clear" w:color="auto" w:fill="FFFFFF"/>
        </w:rPr>
        <w:t>О реализации Администрацией городского округа город Стерлитамак Республики Башкортостан полномочий по осуществлению прав собственника муниципального унитарного предприятия городского округа город Стерлитамак Республики Башкортостан» (в редакции от 30.03.2016 № 3-2/43з</w:t>
      </w:r>
      <w:r w:rsidR="000740F2">
        <w:rPr>
          <w:rFonts w:ascii="Times New Roman" w:hAnsi="Times New Roman" w:cs="Times New Roman"/>
          <w:color w:val="22272F"/>
          <w:sz w:val="24"/>
          <w:szCs w:val="24"/>
          <w:shd w:val="clear" w:color="auto" w:fill="FFFFFF"/>
        </w:rPr>
        <w:t>)</w:t>
      </w:r>
      <w:r w:rsidRPr="001C3C6B">
        <w:rPr>
          <w:rFonts w:ascii="Times New Roman" w:hAnsi="Times New Roman" w:cs="Times New Roman"/>
          <w:color w:val="22272F"/>
          <w:sz w:val="24"/>
          <w:szCs w:val="24"/>
          <w:shd w:val="clear" w:color="auto" w:fill="FFFFFF"/>
        </w:rPr>
        <w:t>;</w:t>
      </w:r>
    </w:p>
    <w:p w:rsidR="00313C78" w:rsidRPr="001C3C6B" w:rsidRDefault="00313C78" w:rsidP="00313C7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22272F"/>
          <w:sz w:val="24"/>
          <w:szCs w:val="24"/>
          <w:shd w:val="clear" w:color="auto" w:fill="FFFFFF"/>
        </w:rPr>
        <w:t>- Решение Совета</w:t>
      </w:r>
      <w:r w:rsidR="00973075">
        <w:rPr>
          <w:rFonts w:ascii="Times New Roman" w:hAnsi="Times New Roman" w:cs="Times New Roman"/>
          <w:color w:val="22272F"/>
          <w:sz w:val="24"/>
          <w:szCs w:val="24"/>
          <w:shd w:val="clear" w:color="auto" w:fill="FFFFFF"/>
        </w:rPr>
        <w:t xml:space="preserve"> </w:t>
      </w:r>
      <w:r w:rsidRPr="001C3C6B">
        <w:rPr>
          <w:rStyle w:val="apple-converted-space"/>
          <w:rFonts w:ascii="Times New Roman" w:hAnsi="Times New Roman" w:cs="Times New Roman"/>
          <w:color w:val="22272F"/>
          <w:sz w:val="24"/>
          <w:szCs w:val="24"/>
          <w:shd w:val="clear" w:color="auto" w:fill="FFFFFF"/>
        </w:rPr>
        <w:t>городского округа город Стерлитамак Республики Башкортостан о</w:t>
      </w:r>
      <w:r w:rsidRPr="001C3C6B">
        <w:rPr>
          <w:rFonts w:ascii="Times New Roman" w:hAnsi="Times New Roman" w:cs="Times New Roman"/>
          <w:color w:val="22272F"/>
          <w:sz w:val="24"/>
          <w:szCs w:val="24"/>
          <w:shd w:val="clear" w:color="auto" w:fill="FFFFFF"/>
        </w:rPr>
        <w:t xml:space="preserve">т 20.02.2017 </w:t>
      </w:r>
      <w:r w:rsidR="00A80994">
        <w:rPr>
          <w:rFonts w:ascii="Times New Roman" w:hAnsi="Times New Roman" w:cs="Times New Roman"/>
          <w:color w:val="22272F"/>
          <w:sz w:val="24"/>
          <w:szCs w:val="24"/>
          <w:shd w:val="clear" w:color="auto" w:fill="FFFFFF"/>
        </w:rPr>
        <w:t>№</w:t>
      </w:r>
      <w:r w:rsidRPr="001C3C6B">
        <w:rPr>
          <w:rFonts w:ascii="Times New Roman" w:hAnsi="Times New Roman" w:cs="Times New Roman"/>
          <w:color w:val="22272F"/>
          <w:sz w:val="24"/>
          <w:szCs w:val="24"/>
          <w:shd w:val="clear" w:color="auto" w:fill="FFFFFF"/>
        </w:rPr>
        <w:t xml:space="preserve"> 4-11/6з </w:t>
      </w:r>
      <w:r w:rsidR="000740F2">
        <w:rPr>
          <w:rFonts w:ascii="Times New Roman" w:hAnsi="Times New Roman" w:cs="Times New Roman"/>
          <w:color w:val="22272F"/>
          <w:sz w:val="24"/>
          <w:szCs w:val="24"/>
          <w:shd w:val="clear" w:color="auto" w:fill="FFFFFF"/>
        </w:rPr>
        <w:t>«</w:t>
      </w:r>
      <w:r w:rsidRPr="001C3C6B">
        <w:rPr>
          <w:rFonts w:ascii="Times New Roman" w:hAnsi="Times New Roman" w:cs="Times New Roman"/>
          <w:color w:val="22272F"/>
          <w:sz w:val="24"/>
          <w:szCs w:val="24"/>
          <w:shd w:val="clear" w:color="auto" w:fill="FFFFFF"/>
        </w:rPr>
        <w:t>О реализации Администрацией городского округа город Стерлитамак Республики Башкортостан полномочий по осуществлению прав собственника муниципального учреждения городского округа город Стерлитамак Республики Башкортостан»;</w:t>
      </w:r>
    </w:p>
    <w:p w:rsidR="00313C78" w:rsidRPr="001C3C6B" w:rsidRDefault="00313C78" w:rsidP="00B35B1C">
      <w:pPr>
        <w:autoSpaceDE w:val="0"/>
        <w:autoSpaceDN w:val="0"/>
        <w:adjustRightInd w:val="0"/>
        <w:spacing w:after="12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 Прогнозный план (программа) приватизации муниципального имущества на очередной год утверждается решением Совета городского округа город Стерлитамак Республики Башкортостан ежегодно с внесением изменений в течение года при необходимости. </w:t>
      </w:r>
    </w:p>
    <w:tbl>
      <w:tblPr>
        <w:tblStyle w:val="a3"/>
        <w:tblW w:w="0" w:type="auto"/>
        <w:tblLayout w:type="fixed"/>
        <w:tblLook w:val="04A0"/>
      </w:tblPr>
      <w:tblGrid>
        <w:gridCol w:w="675"/>
        <w:gridCol w:w="3261"/>
        <w:gridCol w:w="2835"/>
        <w:gridCol w:w="1417"/>
        <w:gridCol w:w="1418"/>
        <w:gridCol w:w="3260"/>
        <w:gridCol w:w="2410"/>
      </w:tblGrid>
      <w:tr w:rsidR="00313C78" w:rsidRPr="001C3C6B" w:rsidTr="00E84A15">
        <w:trPr>
          <w:trHeight w:val="939"/>
        </w:trPr>
        <w:tc>
          <w:tcPr>
            <w:tcW w:w="675"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 </w:t>
            </w:r>
            <w:proofErr w:type="spellStart"/>
            <w:proofErr w:type="gramStart"/>
            <w:r w:rsidRPr="001C3C6B">
              <w:rPr>
                <w:rFonts w:ascii="Times New Roman" w:hAnsi="Times New Roman" w:cs="Times New Roman"/>
                <w:color w:val="000000"/>
                <w:sz w:val="24"/>
                <w:szCs w:val="24"/>
              </w:rPr>
              <w:t>п</w:t>
            </w:r>
            <w:proofErr w:type="spellEnd"/>
            <w:proofErr w:type="gramEnd"/>
            <w:r w:rsidRPr="001C3C6B">
              <w:rPr>
                <w:rFonts w:ascii="Times New Roman" w:hAnsi="Times New Roman" w:cs="Times New Roman"/>
                <w:color w:val="000000"/>
                <w:sz w:val="24"/>
                <w:szCs w:val="24"/>
              </w:rPr>
              <w:t>/</w:t>
            </w:r>
            <w:proofErr w:type="spellStart"/>
            <w:r w:rsidRPr="001C3C6B">
              <w:rPr>
                <w:rFonts w:ascii="Times New Roman" w:hAnsi="Times New Roman" w:cs="Times New Roman"/>
                <w:color w:val="000000"/>
                <w:sz w:val="24"/>
                <w:szCs w:val="24"/>
              </w:rPr>
              <w:t>п</w:t>
            </w:r>
            <w:proofErr w:type="spellEnd"/>
          </w:p>
        </w:tc>
        <w:tc>
          <w:tcPr>
            <w:tcW w:w="3261" w:type="dxa"/>
            <w:vMerge w:val="restart"/>
          </w:tcPr>
          <w:p w:rsidR="00313C78"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Мероприятия по</w:t>
            </w:r>
          </w:p>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достижению ключевого</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показателя</w:t>
            </w:r>
          </w:p>
        </w:tc>
        <w:tc>
          <w:tcPr>
            <w:tcW w:w="2835"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Результат реализации</w:t>
            </w:r>
            <w:r>
              <w:rPr>
                <w:rFonts w:ascii="Times New Roman" w:hAnsi="Times New Roman" w:cs="Times New Roman"/>
                <w:sz w:val="24"/>
                <w:szCs w:val="24"/>
              </w:rPr>
              <w:t xml:space="preserve"> м</w:t>
            </w:r>
            <w:r w:rsidRPr="001C3C6B">
              <w:rPr>
                <w:rFonts w:ascii="Times New Roman" w:hAnsi="Times New Roman" w:cs="Times New Roman"/>
                <w:sz w:val="24"/>
                <w:szCs w:val="24"/>
              </w:rPr>
              <w:t>ероприятия</w:t>
            </w:r>
          </w:p>
        </w:tc>
        <w:tc>
          <w:tcPr>
            <w:tcW w:w="2835" w:type="dxa"/>
            <w:gridSpan w:val="2"/>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Срок реализации</w:t>
            </w:r>
            <w:r w:rsidR="00155723">
              <w:rPr>
                <w:rFonts w:ascii="Times New Roman" w:hAnsi="Times New Roman" w:cs="Times New Roman"/>
                <w:sz w:val="24"/>
                <w:szCs w:val="24"/>
              </w:rPr>
              <w:t xml:space="preserve"> </w:t>
            </w:r>
            <w:r w:rsidRPr="001C3C6B">
              <w:rPr>
                <w:rFonts w:ascii="Times New Roman" w:hAnsi="Times New Roman" w:cs="Times New Roman"/>
                <w:sz w:val="24"/>
                <w:szCs w:val="24"/>
              </w:rPr>
              <w:t>мероприятия,</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годы</w:t>
            </w:r>
          </w:p>
        </w:tc>
        <w:tc>
          <w:tcPr>
            <w:tcW w:w="3260" w:type="dxa"/>
            <w:vMerge w:val="restart"/>
          </w:tcPr>
          <w:p w:rsidR="00313C78" w:rsidRPr="001C3C6B" w:rsidRDefault="00313C78" w:rsidP="009F303D">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Целевой показатель</w:t>
            </w:r>
            <w:r w:rsidR="009F303D">
              <w:rPr>
                <w:rFonts w:ascii="Times New Roman" w:hAnsi="Times New Roman" w:cs="Times New Roman"/>
                <w:sz w:val="24"/>
                <w:szCs w:val="24"/>
              </w:rPr>
              <w:t xml:space="preserve"> </w:t>
            </w:r>
            <w:r w:rsidRPr="001C3C6B">
              <w:rPr>
                <w:rFonts w:ascii="Times New Roman" w:hAnsi="Times New Roman" w:cs="Times New Roman"/>
                <w:sz w:val="24"/>
                <w:szCs w:val="24"/>
              </w:rPr>
              <w:t>эффективности</w:t>
            </w:r>
            <w:r w:rsidR="009F303D">
              <w:rPr>
                <w:rFonts w:ascii="Times New Roman" w:hAnsi="Times New Roman" w:cs="Times New Roman"/>
                <w:sz w:val="24"/>
                <w:szCs w:val="24"/>
              </w:rPr>
              <w:t xml:space="preserve"> м</w:t>
            </w:r>
            <w:r w:rsidRPr="001C3C6B">
              <w:rPr>
                <w:rFonts w:ascii="Times New Roman" w:hAnsi="Times New Roman" w:cs="Times New Roman"/>
                <w:sz w:val="24"/>
                <w:szCs w:val="24"/>
              </w:rPr>
              <w:t>ероприятия,</w:t>
            </w:r>
            <w:r w:rsidR="009F303D">
              <w:rPr>
                <w:rFonts w:ascii="Times New Roman" w:hAnsi="Times New Roman" w:cs="Times New Roman"/>
                <w:sz w:val="24"/>
                <w:szCs w:val="24"/>
              </w:rPr>
              <w:t xml:space="preserve"> </w:t>
            </w:r>
            <w:r w:rsidRPr="001C3C6B">
              <w:rPr>
                <w:rFonts w:ascii="Times New Roman" w:hAnsi="Times New Roman" w:cs="Times New Roman"/>
                <w:sz w:val="24"/>
                <w:szCs w:val="24"/>
              </w:rPr>
              <w:t>единица измерения значения (по годам)</w:t>
            </w:r>
          </w:p>
        </w:tc>
        <w:tc>
          <w:tcPr>
            <w:tcW w:w="2410" w:type="dxa"/>
            <w:vMerge w:val="restart"/>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Ответственные</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исполнители</w:t>
            </w:r>
          </w:p>
        </w:tc>
      </w:tr>
      <w:tr w:rsidR="00313C78" w:rsidRPr="001C3C6B" w:rsidTr="00E84A15">
        <w:trPr>
          <w:trHeight w:val="600"/>
        </w:trPr>
        <w:tc>
          <w:tcPr>
            <w:tcW w:w="675" w:type="dxa"/>
            <w:vMerge/>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p>
        </w:tc>
        <w:tc>
          <w:tcPr>
            <w:tcW w:w="3261" w:type="dxa"/>
            <w:vMerge/>
          </w:tcPr>
          <w:p w:rsidR="00313C78" w:rsidRPr="001C3C6B" w:rsidRDefault="00313C78" w:rsidP="00313C78">
            <w:pPr>
              <w:autoSpaceDE w:val="0"/>
              <w:autoSpaceDN w:val="0"/>
              <w:adjustRightInd w:val="0"/>
              <w:rPr>
                <w:rFonts w:ascii="Times New Roman" w:hAnsi="Times New Roman" w:cs="Times New Roman"/>
                <w:sz w:val="24"/>
                <w:szCs w:val="24"/>
              </w:rPr>
            </w:pPr>
          </w:p>
        </w:tc>
        <w:tc>
          <w:tcPr>
            <w:tcW w:w="2835" w:type="dxa"/>
            <w:vMerge/>
          </w:tcPr>
          <w:p w:rsidR="00313C78" w:rsidRPr="001C3C6B" w:rsidRDefault="00313C78" w:rsidP="00313C78">
            <w:pPr>
              <w:autoSpaceDE w:val="0"/>
              <w:autoSpaceDN w:val="0"/>
              <w:adjustRightInd w:val="0"/>
              <w:rPr>
                <w:rFonts w:ascii="Times New Roman" w:hAnsi="Times New Roman" w:cs="Times New Roman"/>
                <w:sz w:val="24"/>
                <w:szCs w:val="24"/>
              </w:rPr>
            </w:pPr>
          </w:p>
        </w:tc>
        <w:tc>
          <w:tcPr>
            <w:tcW w:w="1417"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начало</w:t>
            </w:r>
          </w:p>
        </w:tc>
        <w:tc>
          <w:tcPr>
            <w:tcW w:w="1418"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окончание</w:t>
            </w:r>
          </w:p>
        </w:tc>
        <w:tc>
          <w:tcPr>
            <w:tcW w:w="3260" w:type="dxa"/>
            <w:vMerge/>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p>
        </w:tc>
        <w:tc>
          <w:tcPr>
            <w:tcW w:w="2410" w:type="dxa"/>
            <w:vMerge/>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p>
        </w:tc>
      </w:tr>
      <w:tr w:rsidR="00313C78" w:rsidRPr="001C3C6B" w:rsidTr="00313C78">
        <w:trPr>
          <w:trHeight w:val="491"/>
        </w:trPr>
        <w:tc>
          <w:tcPr>
            <w:tcW w:w="15276" w:type="dxa"/>
            <w:gridSpan w:val="7"/>
            <w:vAlign w:val="center"/>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Цель мероприятия: 1. Оптимизация количества муниципальных унитарных предприятий городского округа город Стерлитамак РБ</w:t>
            </w:r>
          </w:p>
        </w:tc>
      </w:tr>
      <w:tr w:rsidR="00313C78" w:rsidRPr="001C3C6B" w:rsidTr="00E84A15">
        <w:trPr>
          <w:trHeight w:val="3252"/>
        </w:trPr>
        <w:tc>
          <w:tcPr>
            <w:tcW w:w="67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lastRenderedPageBreak/>
              <w:t>1</w:t>
            </w:r>
          </w:p>
        </w:tc>
        <w:tc>
          <w:tcPr>
            <w:tcW w:w="3261" w:type="dxa"/>
          </w:tcPr>
          <w:p w:rsidR="00313C78" w:rsidRPr="001C3C6B" w:rsidRDefault="00313C78" w:rsidP="00155723">
            <w:pPr>
              <w:autoSpaceDE w:val="0"/>
              <w:autoSpaceDN w:val="0"/>
              <w:adjustRightInd w:val="0"/>
              <w:rPr>
                <w:rFonts w:ascii="Times New Roman" w:hAnsi="Times New Roman" w:cs="Times New Roman"/>
                <w:color w:val="000000"/>
                <w:sz w:val="24"/>
                <w:szCs w:val="24"/>
              </w:rPr>
            </w:pPr>
            <w:r w:rsidRPr="001C3C6B">
              <w:rPr>
                <w:rFonts w:ascii="Times New Roman" w:hAnsi="Times New Roman" w:cs="Times New Roman"/>
                <w:color w:val="000000"/>
                <w:sz w:val="24"/>
                <w:szCs w:val="24"/>
              </w:rPr>
              <w:t>Реорганизаци</w:t>
            </w:r>
            <w:r w:rsidR="00E84A15">
              <w:rPr>
                <w:rFonts w:ascii="Times New Roman" w:hAnsi="Times New Roman" w:cs="Times New Roman"/>
                <w:color w:val="000000"/>
                <w:sz w:val="24"/>
                <w:szCs w:val="24"/>
              </w:rPr>
              <w:t>я</w:t>
            </w:r>
            <w:r w:rsidR="001A5BCE">
              <w:rPr>
                <w:rFonts w:ascii="Times New Roman" w:hAnsi="Times New Roman" w:cs="Times New Roman"/>
                <w:color w:val="000000"/>
                <w:sz w:val="24"/>
                <w:szCs w:val="24"/>
              </w:rPr>
              <w:t xml:space="preserve"> или</w:t>
            </w:r>
            <w:r w:rsidR="00E84A15">
              <w:rPr>
                <w:rFonts w:ascii="Times New Roman" w:hAnsi="Times New Roman" w:cs="Times New Roman"/>
                <w:color w:val="000000"/>
                <w:sz w:val="24"/>
                <w:szCs w:val="24"/>
              </w:rPr>
              <w:t xml:space="preserve"> </w:t>
            </w:r>
            <w:r w:rsidRPr="001C3C6B">
              <w:rPr>
                <w:rFonts w:ascii="Times New Roman" w:hAnsi="Times New Roman" w:cs="Times New Roman"/>
                <w:color w:val="000000"/>
                <w:sz w:val="24"/>
                <w:szCs w:val="24"/>
              </w:rPr>
              <w:t>ликвидаци</w:t>
            </w:r>
            <w:r w:rsidR="00E84A15">
              <w:rPr>
                <w:rFonts w:ascii="Times New Roman" w:hAnsi="Times New Roman" w:cs="Times New Roman"/>
                <w:color w:val="000000"/>
                <w:sz w:val="24"/>
                <w:szCs w:val="24"/>
              </w:rPr>
              <w:t xml:space="preserve">я </w:t>
            </w:r>
            <w:r w:rsidRPr="001C3C6B">
              <w:rPr>
                <w:rFonts w:ascii="Times New Roman" w:hAnsi="Times New Roman" w:cs="Times New Roman"/>
                <w:color w:val="000000"/>
                <w:sz w:val="24"/>
                <w:szCs w:val="24"/>
              </w:rPr>
              <w:t>неэффективных муниципальных унитарных предприятий</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p>
        </w:tc>
        <w:tc>
          <w:tcPr>
            <w:tcW w:w="2835" w:type="dxa"/>
          </w:tcPr>
          <w:p w:rsidR="00313C78" w:rsidRPr="001C3C6B" w:rsidRDefault="00313C78" w:rsidP="00155723">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Принятие решений о реорганизации или ликвидации неэффективных МУП на Комиссии по оценке эффективности деятельности МУП городского округа город Стерлитамак Республики Башкортостан (далее – Комиссия)</w:t>
            </w:r>
          </w:p>
        </w:tc>
        <w:tc>
          <w:tcPr>
            <w:tcW w:w="1417"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2019</w:t>
            </w:r>
          </w:p>
        </w:tc>
        <w:tc>
          <w:tcPr>
            <w:tcW w:w="1418"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202</w:t>
            </w:r>
            <w:r>
              <w:rPr>
                <w:rFonts w:ascii="Times New Roman" w:hAnsi="Times New Roman" w:cs="Times New Roman"/>
                <w:color w:val="000000"/>
                <w:sz w:val="24"/>
                <w:szCs w:val="24"/>
              </w:rPr>
              <w:t>1</w:t>
            </w:r>
          </w:p>
        </w:tc>
        <w:tc>
          <w:tcPr>
            <w:tcW w:w="3260" w:type="dxa"/>
          </w:tcPr>
          <w:p w:rsidR="00313C78" w:rsidRPr="001C3C6B" w:rsidRDefault="00313C78" w:rsidP="00031090">
            <w:pPr>
              <w:autoSpaceDE w:val="0"/>
              <w:autoSpaceDN w:val="0"/>
              <w:adjustRightInd w:val="0"/>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Отношение количества реорганизованных </w:t>
            </w:r>
            <w:r w:rsidR="001A5BCE">
              <w:rPr>
                <w:rFonts w:ascii="Times New Roman" w:hAnsi="Times New Roman" w:cs="Times New Roman"/>
                <w:color w:val="000000"/>
                <w:sz w:val="24"/>
                <w:szCs w:val="24"/>
              </w:rPr>
              <w:t>или ликвидированных</w:t>
            </w:r>
            <w:r w:rsidRPr="001C3C6B">
              <w:rPr>
                <w:rFonts w:ascii="Times New Roman" w:hAnsi="Times New Roman" w:cs="Times New Roman"/>
                <w:color w:val="000000"/>
                <w:sz w:val="24"/>
                <w:szCs w:val="24"/>
              </w:rPr>
              <w:t xml:space="preserve"> МУП к общему количеству МУП, заявленных в обращениях отраслевых отделов Администрации </w:t>
            </w:r>
            <w:r w:rsidR="00155723">
              <w:rPr>
                <w:rFonts w:ascii="Times New Roman" w:hAnsi="Times New Roman" w:cs="Times New Roman"/>
                <w:color w:val="000000"/>
                <w:sz w:val="24"/>
                <w:szCs w:val="24"/>
              </w:rPr>
              <w:t>ГО г</w:t>
            </w:r>
            <w:proofErr w:type="gramStart"/>
            <w:r w:rsidR="00155723">
              <w:rPr>
                <w:rFonts w:ascii="Times New Roman" w:hAnsi="Times New Roman" w:cs="Times New Roman"/>
                <w:color w:val="000000"/>
                <w:sz w:val="24"/>
                <w:szCs w:val="24"/>
              </w:rPr>
              <w:t>.</w:t>
            </w:r>
            <w:r w:rsidRPr="001C3C6B">
              <w:rPr>
                <w:rFonts w:ascii="Times New Roman" w:hAnsi="Times New Roman" w:cs="Times New Roman"/>
                <w:color w:val="000000"/>
                <w:sz w:val="24"/>
                <w:szCs w:val="24"/>
              </w:rPr>
              <w:t>С</w:t>
            </w:r>
            <w:proofErr w:type="gramEnd"/>
            <w:r w:rsidRPr="001C3C6B">
              <w:rPr>
                <w:rFonts w:ascii="Times New Roman" w:hAnsi="Times New Roman" w:cs="Times New Roman"/>
                <w:color w:val="000000"/>
                <w:sz w:val="24"/>
                <w:szCs w:val="24"/>
              </w:rPr>
              <w:t xml:space="preserve">терлитамак </w:t>
            </w:r>
            <w:r w:rsidR="00155723">
              <w:rPr>
                <w:rFonts w:ascii="Times New Roman" w:hAnsi="Times New Roman" w:cs="Times New Roman"/>
                <w:color w:val="000000"/>
                <w:sz w:val="24"/>
                <w:szCs w:val="24"/>
              </w:rPr>
              <w:t xml:space="preserve">РБ </w:t>
            </w:r>
            <w:r w:rsidRPr="001C3C6B">
              <w:rPr>
                <w:rFonts w:ascii="Times New Roman" w:hAnsi="Times New Roman" w:cs="Times New Roman"/>
                <w:color w:val="000000"/>
                <w:sz w:val="24"/>
                <w:szCs w:val="24"/>
              </w:rPr>
              <w:t>на Комиссию</w:t>
            </w:r>
            <w:r w:rsidR="009631BD">
              <w:rPr>
                <w:rFonts w:ascii="Times New Roman" w:hAnsi="Times New Roman" w:cs="Times New Roman"/>
                <w:color w:val="000000"/>
                <w:sz w:val="24"/>
                <w:szCs w:val="24"/>
              </w:rPr>
              <w:t xml:space="preserve"> (проценты)</w:t>
            </w:r>
            <w:r w:rsidRPr="001C3C6B">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2019 – 100</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2020 – 100</w:t>
            </w:r>
            <w:r w:rsidR="009631BD">
              <w:rPr>
                <w:rFonts w:ascii="Times New Roman" w:hAnsi="Times New Roman" w:cs="Times New Roman"/>
                <w:color w:val="000000"/>
                <w:sz w:val="24"/>
                <w:szCs w:val="24"/>
              </w:rPr>
              <w:t>;</w:t>
            </w:r>
          </w:p>
          <w:p w:rsidR="00313C78" w:rsidRPr="001C3C6B" w:rsidRDefault="009631BD" w:rsidP="00313C7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2021 – 100</w:t>
            </w:r>
          </w:p>
        </w:tc>
        <w:tc>
          <w:tcPr>
            <w:tcW w:w="2410" w:type="dxa"/>
          </w:tcPr>
          <w:p w:rsidR="00313C78" w:rsidRPr="001C3C6B" w:rsidRDefault="00D467E2" w:rsidP="00D467E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КУС МЗИО РБ по г</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терлитамак </w:t>
            </w:r>
          </w:p>
        </w:tc>
      </w:tr>
      <w:tr w:rsidR="00313C78" w:rsidRPr="001C3C6B" w:rsidTr="00313C78">
        <w:trPr>
          <w:trHeight w:val="417"/>
        </w:trPr>
        <w:tc>
          <w:tcPr>
            <w:tcW w:w="15276" w:type="dxa"/>
            <w:gridSpan w:val="7"/>
            <w:vAlign w:val="center"/>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Цель мероприятия: 2. Оптимизация деятельности хозяйственных обществ городского округа город Стерлитамак РБ</w:t>
            </w:r>
          </w:p>
        </w:tc>
      </w:tr>
      <w:tr w:rsidR="00313C78" w:rsidRPr="001C3C6B" w:rsidTr="00E84A15">
        <w:tc>
          <w:tcPr>
            <w:tcW w:w="67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1</w:t>
            </w:r>
          </w:p>
        </w:tc>
        <w:tc>
          <w:tcPr>
            <w:tcW w:w="3261"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Приватизация находящихся в муниципальной собственности акций (долей) хозяйственных обществ</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p>
        </w:tc>
        <w:tc>
          <w:tcPr>
            <w:tcW w:w="283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Включение акций (долей) хозяйственных обществ в Прогнозный план</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p>
        </w:tc>
        <w:tc>
          <w:tcPr>
            <w:tcW w:w="1417"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2019</w:t>
            </w:r>
          </w:p>
        </w:tc>
        <w:tc>
          <w:tcPr>
            <w:tcW w:w="1418"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202</w:t>
            </w:r>
            <w:r>
              <w:rPr>
                <w:rFonts w:ascii="Times New Roman" w:hAnsi="Times New Roman" w:cs="Times New Roman"/>
                <w:color w:val="000000"/>
                <w:sz w:val="24"/>
                <w:szCs w:val="24"/>
              </w:rPr>
              <w:t>1</w:t>
            </w:r>
          </w:p>
        </w:tc>
        <w:tc>
          <w:tcPr>
            <w:tcW w:w="3260" w:type="dxa"/>
          </w:tcPr>
          <w:p w:rsidR="00313C78" w:rsidRPr="001C3C6B" w:rsidRDefault="00313C78" w:rsidP="00031090">
            <w:pPr>
              <w:autoSpaceDE w:val="0"/>
              <w:autoSpaceDN w:val="0"/>
              <w:adjustRightInd w:val="0"/>
              <w:rPr>
                <w:rFonts w:ascii="Times New Roman" w:hAnsi="Times New Roman" w:cs="Times New Roman"/>
                <w:color w:val="000000"/>
                <w:sz w:val="24"/>
                <w:szCs w:val="24"/>
              </w:rPr>
            </w:pPr>
            <w:r w:rsidRPr="001C3C6B">
              <w:rPr>
                <w:rFonts w:ascii="Times New Roman" w:hAnsi="Times New Roman" w:cs="Times New Roman"/>
                <w:color w:val="000000"/>
                <w:sz w:val="24"/>
                <w:szCs w:val="24"/>
              </w:rPr>
              <w:t>Отношение числа включенных в Прогнозный план (программу) приватизации акций (долей) хозяйственных обществ к общему числу поступивших предложений о приватизации акций (долей):</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2019 – 100</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2020 – 100</w:t>
            </w:r>
            <w:r w:rsidR="009631BD">
              <w:rPr>
                <w:rFonts w:ascii="Times New Roman" w:hAnsi="Times New Roman" w:cs="Times New Roman"/>
                <w:color w:val="000000"/>
                <w:sz w:val="24"/>
                <w:szCs w:val="24"/>
              </w:rPr>
              <w:t>;</w:t>
            </w:r>
          </w:p>
          <w:p w:rsidR="00313C78" w:rsidRPr="001C3C6B" w:rsidRDefault="009631BD" w:rsidP="00313C7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2021 – 100</w:t>
            </w:r>
          </w:p>
        </w:tc>
        <w:tc>
          <w:tcPr>
            <w:tcW w:w="2410" w:type="dxa"/>
          </w:tcPr>
          <w:p w:rsidR="00313C78" w:rsidRPr="001C3C6B" w:rsidRDefault="00D467E2" w:rsidP="00313C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КУС МЗИО РБ по г</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терлитамак</w:t>
            </w:r>
          </w:p>
        </w:tc>
      </w:tr>
      <w:tr w:rsidR="00313C78" w:rsidRPr="001C3C6B" w:rsidTr="00313C78">
        <w:tc>
          <w:tcPr>
            <w:tcW w:w="15276" w:type="dxa"/>
            <w:gridSpan w:val="7"/>
            <w:vAlign w:val="center"/>
          </w:tcPr>
          <w:p w:rsidR="00031090"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Цель мероприятия: 3. Совершенствование процессов управления объектами муниципальной собственности </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городского округа город Стерлитамак Республики Башкортостан</w:t>
            </w:r>
          </w:p>
        </w:tc>
      </w:tr>
      <w:tr w:rsidR="00313C78" w:rsidRPr="001C3C6B" w:rsidTr="00E84A15">
        <w:tc>
          <w:tcPr>
            <w:tcW w:w="67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1</w:t>
            </w:r>
          </w:p>
        </w:tc>
        <w:tc>
          <w:tcPr>
            <w:tcW w:w="3261"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Согласование на Комиссии сделок МУП по отчуждению недвижимого имущества, закрепленного на праве хозяйственного ведения.</w:t>
            </w:r>
          </w:p>
        </w:tc>
        <w:tc>
          <w:tcPr>
            <w:tcW w:w="283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Решение о согласовании или об отказе в согласовании МУП сделки по отчуждению недвижимого имущества </w:t>
            </w:r>
          </w:p>
        </w:tc>
        <w:tc>
          <w:tcPr>
            <w:tcW w:w="1417"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2019</w:t>
            </w:r>
          </w:p>
        </w:tc>
        <w:tc>
          <w:tcPr>
            <w:tcW w:w="1418"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202</w:t>
            </w:r>
            <w:r>
              <w:rPr>
                <w:rFonts w:ascii="Times New Roman" w:hAnsi="Times New Roman" w:cs="Times New Roman"/>
                <w:color w:val="000000"/>
                <w:sz w:val="24"/>
                <w:szCs w:val="24"/>
              </w:rPr>
              <w:t>1</w:t>
            </w:r>
          </w:p>
        </w:tc>
        <w:tc>
          <w:tcPr>
            <w:tcW w:w="3260"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Доля рассмотренных Комиссией обращений МУП</w:t>
            </w:r>
            <w:r w:rsidR="009631BD">
              <w:rPr>
                <w:rFonts w:ascii="Times New Roman" w:hAnsi="Times New Roman" w:cs="Times New Roman"/>
                <w:color w:val="000000"/>
                <w:sz w:val="24"/>
                <w:szCs w:val="24"/>
              </w:rPr>
              <w:t xml:space="preserve"> (проценты)</w:t>
            </w:r>
            <w:r w:rsidRPr="001C3C6B">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2019 – 100</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2020 – 100</w:t>
            </w:r>
            <w:r w:rsidR="009631BD">
              <w:rPr>
                <w:rFonts w:ascii="Times New Roman" w:hAnsi="Times New Roman" w:cs="Times New Roman"/>
                <w:color w:val="000000"/>
                <w:sz w:val="24"/>
                <w:szCs w:val="24"/>
              </w:rPr>
              <w:t>;</w:t>
            </w:r>
          </w:p>
          <w:p w:rsidR="00313C78" w:rsidRPr="001C3C6B" w:rsidRDefault="009631BD" w:rsidP="00313C7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2021 – 100</w:t>
            </w:r>
          </w:p>
        </w:tc>
        <w:tc>
          <w:tcPr>
            <w:tcW w:w="2410" w:type="dxa"/>
          </w:tcPr>
          <w:p w:rsidR="00313C78" w:rsidRDefault="00D467E2" w:rsidP="00313C78">
            <w:r>
              <w:rPr>
                <w:rFonts w:ascii="Times New Roman" w:hAnsi="Times New Roman" w:cs="Times New Roman"/>
                <w:color w:val="000000"/>
                <w:sz w:val="24"/>
                <w:szCs w:val="24"/>
              </w:rPr>
              <w:t>КУС МЗИО РБ по г</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терлитамак</w:t>
            </w:r>
          </w:p>
        </w:tc>
      </w:tr>
      <w:tr w:rsidR="00313C78" w:rsidRPr="001C3C6B" w:rsidTr="00E84A15">
        <w:tc>
          <w:tcPr>
            <w:tcW w:w="67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2</w:t>
            </w:r>
          </w:p>
        </w:tc>
        <w:tc>
          <w:tcPr>
            <w:tcW w:w="3261" w:type="dxa"/>
          </w:tcPr>
          <w:p w:rsidR="00313C78" w:rsidRPr="001C3C6B" w:rsidRDefault="00313C78" w:rsidP="00031090">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Обеспечение доступа к сведениям о выставляемых и планируемых к продаже </w:t>
            </w:r>
            <w:r w:rsidRPr="001C3C6B">
              <w:rPr>
                <w:rFonts w:ascii="Times New Roman" w:hAnsi="Times New Roman" w:cs="Times New Roman"/>
                <w:color w:val="000000"/>
                <w:sz w:val="24"/>
                <w:szCs w:val="24"/>
              </w:rPr>
              <w:lastRenderedPageBreak/>
              <w:t>земельных участках (для индивидуального жилищного строительства) и объектах недвижимости, долях, пакетах акций, иных ценных правах, находящихся в собственности Администрации ГО г</w:t>
            </w:r>
            <w:proofErr w:type="gramStart"/>
            <w:r w:rsidRPr="001C3C6B">
              <w:rPr>
                <w:rFonts w:ascii="Times New Roman" w:hAnsi="Times New Roman" w:cs="Times New Roman"/>
                <w:color w:val="000000"/>
                <w:sz w:val="24"/>
                <w:szCs w:val="24"/>
              </w:rPr>
              <w:t>.С</w:t>
            </w:r>
            <w:proofErr w:type="gramEnd"/>
            <w:r w:rsidRPr="001C3C6B">
              <w:rPr>
                <w:rFonts w:ascii="Times New Roman" w:hAnsi="Times New Roman" w:cs="Times New Roman"/>
                <w:color w:val="000000"/>
                <w:sz w:val="24"/>
                <w:szCs w:val="24"/>
              </w:rPr>
              <w:t xml:space="preserve">терлитамак </w:t>
            </w:r>
          </w:p>
        </w:tc>
        <w:tc>
          <w:tcPr>
            <w:tcW w:w="283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lastRenderedPageBreak/>
              <w:t xml:space="preserve">Обеспечение доступа к сведениям о конкурентных </w:t>
            </w:r>
            <w:r w:rsidRPr="001C3C6B">
              <w:rPr>
                <w:rFonts w:ascii="Times New Roman" w:hAnsi="Times New Roman" w:cs="Times New Roman"/>
                <w:color w:val="000000"/>
                <w:sz w:val="24"/>
                <w:szCs w:val="24"/>
              </w:rPr>
              <w:lastRenderedPageBreak/>
              <w:t xml:space="preserve">возможностях и преимуществах </w:t>
            </w:r>
          </w:p>
        </w:tc>
        <w:tc>
          <w:tcPr>
            <w:tcW w:w="1417"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lastRenderedPageBreak/>
              <w:t>2019</w:t>
            </w:r>
          </w:p>
        </w:tc>
        <w:tc>
          <w:tcPr>
            <w:tcW w:w="1418"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3260" w:type="dxa"/>
          </w:tcPr>
          <w:p w:rsidR="00313C78" w:rsidRPr="001C3C6B" w:rsidRDefault="00313C78" w:rsidP="00031090">
            <w:pPr>
              <w:autoSpaceDE w:val="0"/>
              <w:autoSpaceDN w:val="0"/>
              <w:adjustRightInd w:val="0"/>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Информация на официальном сайте Администрации </w:t>
            </w:r>
            <w:r w:rsidR="00031090">
              <w:rPr>
                <w:rFonts w:ascii="Times New Roman" w:hAnsi="Times New Roman" w:cs="Times New Roman"/>
                <w:color w:val="000000"/>
                <w:sz w:val="24"/>
                <w:szCs w:val="24"/>
              </w:rPr>
              <w:t xml:space="preserve">ГО </w:t>
            </w:r>
            <w:r w:rsidR="00031090">
              <w:rPr>
                <w:rFonts w:ascii="Times New Roman" w:hAnsi="Times New Roman" w:cs="Times New Roman"/>
                <w:color w:val="000000"/>
                <w:sz w:val="24"/>
                <w:szCs w:val="24"/>
              </w:rPr>
              <w:lastRenderedPageBreak/>
              <w:t>г</w:t>
            </w:r>
            <w:proofErr w:type="gramStart"/>
            <w:r w:rsidR="00031090">
              <w:rPr>
                <w:rFonts w:ascii="Times New Roman" w:hAnsi="Times New Roman" w:cs="Times New Roman"/>
                <w:color w:val="000000"/>
                <w:sz w:val="24"/>
                <w:szCs w:val="24"/>
              </w:rPr>
              <w:t>.</w:t>
            </w:r>
            <w:r w:rsidRPr="001C3C6B">
              <w:rPr>
                <w:rFonts w:ascii="Times New Roman" w:hAnsi="Times New Roman" w:cs="Times New Roman"/>
                <w:color w:val="000000"/>
                <w:sz w:val="24"/>
                <w:szCs w:val="24"/>
              </w:rPr>
              <w:t>С</w:t>
            </w:r>
            <w:proofErr w:type="gramEnd"/>
            <w:r w:rsidRPr="001C3C6B">
              <w:rPr>
                <w:rFonts w:ascii="Times New Roman" w:hAnsi="Times New Roman" w:cs="Times New Roman"/>
                <w:color w:val="000000"/>
                <w:sz w:val="24"/>
                <w:szCs w:val="24"/>
              </w:rPr>
              <w:t>терлитамак</w:t>
            </w:r>
            <w:r>
              <w:rPr>
                <w:rFonts w:ascii="Times New Roman" w:hAnsi="Times New Roman" w:cs="Times New Roman"/>
                <w:color w:val="000000"/>
                <w:sz w:val="24"/>
                <w:szCs w:val="24"/>
              </w:rPr>
              <w:t xml:space="preserve"> (да/нет)</w:t>
            </w:r>
            <w:r w:rsidRPr="001C3C6B">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2019 – </w:t>
            </w:r>
            <w:r>
              <w:rPr>
                <w:rFonts w:ascii="Times New Roman" w:hAnsi="Times New Roman" w:cs="Times New Roman"/>
                <w:color w:val="000000"/>
                <w:sz w:val="24"/>
                <w:szCs w:val="24"/>
              </w:rPr>
              <w:t>да</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2020 – </w:t>
            </w:r>
            <w:r w:rsidR="009631BD">
              <w:rPr>
                <w:rFonts w:ascii="Times New Roman" w:hAnsi="Times New Roman" w:cs="Times New Roman"/>
                <w:color w:val="000000"/>
                <w:sz w:val="24"/>
                <w:szCs w:val="24"/>
              </w:rPr>
              <w:t>да;</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2021 – </w:t>
            </w:r>
            <w:r>
              <w:rPr>
                <w:rFonts w:ascii="Times New Roman" w:hAnsi="Times New Roman" w:cs="Times New Roman"/>
                <w:color w:val="000000"/>
                <w:sz w:val="24"/>
                <w:szCs w:val="24"/>
              </w:rPr>
              <w:t>да</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p>
        </w:tc>
        <w:tc>
          <w:tcPr>
            <w:tcW w:w="2410" w:type="dxa"/>
          </w:tcPr>
          <w:p w:rsidR="00313C78" w:rsidRDefault="00D467E2" w:rsidP="00313C78">
            <w:r>
              <w:rPr>
                <w:rFonts w:ascii="Times New Roman" w:hAnsi="Times New Roman" w:cs="Times New Roman"/>
                <w:color w:val="000000"/>
                <w:sz w:val="24"/>
                <w:szCs w:val="24"/>
              </w:rPr>
              <w:lastRenderedPageBreak/>
              <w:t>КУС МЗИО РБ по г</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терлитамак</w:t>
            </w:r>
          </w:p>
        </w:tc>
      </w:tr>
      <w:tr w:rsidR="00313C78" w:rsidRPr="001C3C6B" w:rsidTr="00E84A15">
        <w:tc>
          <w:tcPr>
            <w:tcW w:w="67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lastRenderedPageBreak/>
              <w:t>3</w:t>
            </w:r>
          </w:p>
        </w:tc>
        <w:tc>
          <w:tcPr>
            <w:tcW w:w="3261"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Опубликование информации об объектах недвижимости, находящихся в муниципальной собственности, выставленных на торги по продаже в собственность и на право заключения договоров аренды на Официальном сайте РФ в сети «Интернет» для размещения информации о проведении торгов (</w:t>
            </w:r>
            <w:r w:rsidRPr="001C3C6B">
              <w:rPr>
                <w:rFonts w:ascii="Times New Roman" w:hAnsi="Times New Roman" w:cs="Times New Roman"/>
                <w:color w:val="0000FF"/>
                <w:sz w:val="24"/>
                <w:szCs w:val="24"/>
              </w:rPr>
              <w:t>www.torgi.gov.ru</w:t>
            </w:r>
            <w:r w:rsidRPr="001C3C6B">
              <w:rPr>
                <w:rFonts w:ascii="Times New Roman" w:hAnsi="Times New Roman" w:cs="Times New Roman"/>
                <w:color w:val="000000"/>
                <w:sz w:val="24"/>
                <w:szCs w:val="24"/>
              </w:rPr>
              <w:t>), на официальном сайте Администрации г. Стерлитамак РБ</w:t>
            </w:r>
          </w:p>
        </w:tc>
        <w:tc>
          <w:tcPr>
            <w:tcW w:w="283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Заключение договоров купли - продажи или договоров аренды объектов муниципального нежилого фонда </w:t>
            </w:r>
          </w:p>
        </w:tc>
        <w:tc>
          <w:tcPr>
            <w:tcW w:w="1417"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2019</w:t>
            </w:r>
          </w:p>
        </w:tc>
        <w:tc>
          <w:tcPr>
            <w:tcW w:w="1418"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202</w:t>
            </w:r>
            <w:r>
              <w:rPr>
                <w:rFonts w:ascii="Times New Roman" w:hAnsi="Times New Roman" w:cs="Times New Roman"/>
                <w:color w:val="000000"/>
                <w:sz w:val="24"/>
                <w:szCs w:val="24"/>
              </w:rPr>
              <w:t>1</w:t>
            </w:r>
          </w:p>
        </w:tc>
        <w:tc>
          <w:tcPr>
            <w:tcW w:w="3260"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Размещение информации на официальном сайте РФ в сети «Интернет» для размещения информации о проведении торгов (</w:t>
            </w:r>
            <w:r w:rsidRPr="001C3C6B">
              <w:rPr>
                <w:rFonts w:ascii="Times New Roman" w:hAnsi="Times New Roman" w:cs="Times New Roman"/>
                <w:color w:val="0000FF"/>
                <w:sz w:val="24"/>
                <w:szCs w:val="24"/>
              </w:rPr>
              <w:t>www.torgi.gov.ru</w:t>
            </w:r>
            <w:r w:rsidRPr="001C3C6B">
              <w:rPr>
                <w:rFonts w:ascii="Times New Roman" w:hAnsi="Times New Roman" w:cs="Times New Roman"/>
                <w:color w:val="000000"/>
                <w:sz w:val="24"/>
                <w:szCs w:val="24"/>
              </w:rPr>
              <w:t>), на официальном сайте Администрации г. Стерлитамак</w:t>
            </w:r>
            <w:r>
              <w:rPr>
                <w:rFonts w:ascii="Times New Roman" w:hAnsi="Times New Roman" w:cs="Times New Roman"/>
                <w:color w:val="000000"/>
                <w:sz w:val="24"/>
                <w:szCs w:val="24"/>
              </w:rPr>
              <w:t xml:space="preserve"> (да/нет):</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2019 – </w:t>
            </w:r>
            <w:r>
              <w:rPr>
                <w:rFonts w:ascii="Times New Roman" w:hAnsi="Times New Roman" w:cs="Times New Roman"/>
                <w:color w:val="000000"/>
                <w:sz w:val="24"/>
                <w:szCs w:val="24"/>
              </w:rPr>
              <w:t>да</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2020 – </w:t>
            </w:r>
            <w:r>
              <w:rPr>
                <w:rFonts w:ascii="Times New Roman" w:hAnsi="Times New Roman" w:cs="Times New Roman"/>
                <w:color w:val="000000"/>
                <w:sz w:val="24"/>
                <w:szCs w:val="24"/>
              </w:rPr>
              <w:t>да</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2021 – </w:t>
            </w:r>
            <w:r>
              <w:rPr>
                <w:rFonts w:ascii="Times New Roman" w:hAnsi="Times New Roman" w:cs="Times New Roman"/>
                <w:color w:val="000000"/>
                <w:sz w:val="24"/>
                <w:szCs w:val="24"/>
              </w:rPr>
              <w:t>да</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p>
        </w:tc>
        <w:tc>
          <w:tcPr>
            <w:tcW w:w="2410" w:type="dxa"/>
          </w:tcPr>
          <w:p w:rsidR="00313C78" w:rsidRPr="001C3C6B" w:rsidRDefault="00D467E2" w:rsidP="00313C7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КУС МЗИО РБ по г</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терлитамак</w:t>
            </w:r>
          </w:p>
        </w:tc>
      </w:tr>
      <w:tr w:rsidR="00313C78" w:rsidRPr="001C3C6B" w:rsidTr="00E84A15">
        <w:tc>
          <w:tcPr>
            <w:tcW w:w="67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4</w:t>
            </w:r>
          </w:p>
        </w:tc>
        <w:tc>
          <w:tcPr>
            <w:tcW w:w="3261"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Предоставление преимущественного права выкупа объектов муниципального нежилого фонда субъектам малого и среднего предпринимательства в рамках реализации Федерального закона от 22 июля 2008 года №159- ФЗ</w:t>
            </w:r>
          </w:p>
        </w:tc>
        <w:tc>
          <w:tcPr>
            <w:tcW w:w="283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p>
        </w:tc>
        <w:tc>
          <w:tcPr>
            <w:tcW w:w="1417"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2019</w:t>
            </w:r>
          </w:p>
        </w:tc>
        <w:tc>
          <w:tcPr>
            <w:tcW w:w="1418"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202</w:t>
            </w:r>
            <w:r>
              <w:rPr>
                <w:rFonts w:ascii="Times New Roman" w:hAnsi="Times New Roman" w:cs="Times New Roman"/>
                <w:color w:val="000000"/>
                <w:sz w:val="24"/>
                <w:szCs w:val="24"/>
              </w:rPr>
              <w:t>1</w:t>
            </w:r>
          </w:p>
        </w:tc>
        <w:tc>
          <w:tcPr>
            <w:tcW w:w="3260"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Заключение договоров купли-продажи с субъектами малого и среднего предпринимательства</w:t>
            </w:r>
            <w:r w:rsidR="009631BD">
              <w:rPr>
                <w:rFonts w:ascii="Times New Roman" w:hAnsi="Times New Roman" w:cs="Times New Roman"/>
                <w:color w:val="000000"/>
                <w:sz w:val="24"/>
                <w:szCs w:val="24"/>
              </w:rPr>
              <w:t>(</w:t>
            </w:r>
            <w:r>
              <w:rPr>
                <w:rFonts w:ascii="Times New Roman" w:hAnsi="Times New Roman" w:cs="Times New Roman"/>
                <w:color w:val="000000"/>
                <w:sz w:val="24"/>
                <w:szCs w:val="24"/>
              </w:rPr>
              <w:t>ед.</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2019 – 1</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2020 – 1</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2021 – 1</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p>
        </w:tc>
        <w:tc>
          <w:tcPr>
            <w:tcW w:w="2410" w:type="dxa"/>
          </w:tcPr>
          <w:p w:rsidR="00313C78" w:rsidRDefault="00D467E2" w:rsidP="00313C78">
            <w:r>
              <w:rPr>
                <w:rFonts w:ascii="Times New Roman" w:hAnsi="Times New Roman" w:cs="Times New Roman"/>
                <w:color w:val="000000"/>
                <w:sz w:val="24"/>
                <w:szCs w:val="24"/>
              </w:rPr>
              <w:t>КУС МЗИО РБ по г</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терлитамак</w:t>
            </w:r>
          </w:p>
        </w:tc>
      </w:tr>
      <w:tr w:rsidR="00313C78" w:rsidRPr="001C3C6B" w:rsidTr="00E84A15">
        <w:tc>
          <w:tcPr>
            <w:tcW w:w="67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lastRenderedPageBreak/>
              <w:t>5</w:t>
            </w:r>
          </w:p>
        </w:tc>
        <w:tc>
          <w:tcPr>
            <w:tcW w:w="3261"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Проведение аукционов по продаже земельных участков либо права на заключение договоров аренды земельных участков, предназначенных для строительства, на территории городского округа город Стерлитамак </w:t>
            </w:r>
          </w:p>
        </w:tc>
        <w:tc>
          <w:tcPr>
            <w:tcW w:w="283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Заключение договора купли - продажи или аренды земельного участка </w:t>
            </w:r>
          </w:p>
        </w:tc>
        <w:tc>
          <w:tcPr>
            <w:tcW w:w="1417"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2019</w:t>
            </w:r>
          </w:p>
        </w:tc>
        <w:tc>
          <w:tcPr>
            <w:tcW w:w="1418"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202</w:t>
            </w:r>
            <w:r>
              <w:rPr>
                <w:rFonts w:ascii="Times New Roman" w:hAnsi="Times New Roman" w:cs="Times New Roman"/>
                <w:color w:val="000000"/>
                <w:sz w:val="24"/>
                <w:szCs w:val="24"/>
              </w:rPr>
              <w:t>1</w:t>
            </w:r>
          </w:p>
        </w:tc>
        <w:tc>
          <w:tcPr>
            <w:tcW w:w="3260"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Размещение информации на официальном сайте РФ в сети «Интернет» </w:t>
            </w:r>
            <w:proofErr w:type="gramStart"/>
            <w:r w:rsidRPr="001C3C6B">
              <w:rPr>
                <w:rFonts w:ascii="Times New Roman" w:hAnsi="Times New Roman" w:cs="Times New Roman"/>
                <w:color w:val="000000"/>
                <w:sz w:val="24"/>
                <w:szCs w:val="24"/>
              </w:rPr>
              <w:t>для</w:t>
            </w:r>
            <w:proofErr w:type="gramEnd"/>
            <w:r w:rsidRPr="001C3C6B">
              <w:rPr>
                <w:rFonts w:ascii="Times New Roman" w:hAnsi="Times New Roman" w:cs="Times New Roman"/>
                <w:color w:val="000000"/>
                <w:sz w:val="24"/>
                <w:szCs w:val="24"/>
              </w:rPr>
              <w:t xml:space="preserve"> </w:t>
            </w:r>
            <w:proofErr w:type="gramStart"/>
            <w:r w:rsidRPr="001C3C6B">
              <w:rPr>
                <w:rFonts w:ascii="Times New Roman" w:hAnsi="Times New Roman" w:cs="Times New Roman"/>
                <w:color w:val="000000"/>
                <w:sz w:val="24"/>
                <w:szCs w:val="24"/>
              </w:rPr>
              <w:t>размещении</w:t>
            </w:r>
            <w:proofErr w:type="gramEnd"/>
            <w:r w:rsidRPr="001C3C6B">
              <w:rPr>
                <w:rFonts w:ascii="Times New Roman" w:hAnsi="Times New Roman" w:cs="Times New Roman"/>
                <w:color w:val="000000"/>
                <w:sz w:val="24"/>
                <w:szCs w:val="24"/>
              </w:rPr>
              <w:t xml:space="preserve"> информации о проведении торгов (</w:t>
            </w:r>
            <w:r w:rsidRPr="001C3C6B">
              <w:rPr>
                <w:rFonts w:ascii="Times New Roman" w:hAnsi="Times New Roman" w:cs="Times New Roman"/>
                <w:color w:val="0000FF"/>
                <w:sz w:val="24"/>
                <w:szCs w:val="24"/>
              </w:rPr>
              <w:t>www.torgi.gov.ru</w:t>
            </w:r>
            <w:r w:rsidRPr="001C3C6B">
              <w:rPr>
                <w:rFonts w:ascii="Times New Roman" w:hAnsi="Times New Roman" w:cs="Times New Roman"/>
                <w:color w:val="000000"/>
                <w:sz w:val="24"/>
                <w:szCs w:val="24"/>
              </w:rPr>
              <w:t>), на официальном сайте Администрации городского округа город Стерлитамак Республики Башкортостан</w:t>
            </w:r>
            <w:r>
              <w:rPr>
                <w:rFonts w:ascii="Times New Roman" w:hAnsi="Times New Roman" w:cs="Times New Roman"/>
                <w:color w:val="000000"/>
                <w:sz w:val="24"/>
                <w:szCs w:val="24"/>
              </w:rPr>
              <w:t>, (да/нет)</w:t>
            </w:r>
            <w:r w:rsidRPr="001C3C6B">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2019 – </w:t>
            </w:r>
            <w:r w:rsidR="009631BD">
              <w:rPr>
                <w:rFonts w:ascii="Times New Roman" w:hAnsi="Times New Roman" w:cs="Times New Roman"/>
                <w:color w:val="000000"/>
                <w:sz w:val="24"/>
                <w:szCs w:val="24"/>
              </w:rPr>
              <w:t>да;</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2020 – </w:t>
            </w:r>
            <w:r>
              <w:rPr>
                <w:rFonts w:ascii="Times New Roman" w:hAnsi="Times New Roman" w:cs="Times New Roman"/>
                <w:color w:val="000000"/>
                <w:sz w:val="24"/>
                <w:szCs w:val="24"/>
              </w:rPr>
              <w:t>да</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2021 – </w:t>
            </w:r>
            <w:r>
              <w:rPr>
                <w:rFonts w:ascii="Times New Roman" w:hAnsi="Times New Roman" w:cs="Times New Roman"/>
                <w:color w:val="000000"/>
                <w:sz w:val="24"/>
                <w:szCs w:val="24"/>
              </w:rPr>
              <w:t>да</w:t>
            </w:r>
          </w:p>
        </w:tc>
        <w:tc>
          <w:tcPr>
            <w:tcW w:w="2410" w:type="dxa"/>
          </w:tcPr>
          <w:p w:rsidR="00313C78" w:rsidRDefault="00D467E2" w:rsidP="00313C78">
            <w:r>
              <w:rPr>
                <w:rFonts w:ascii="Times New Roman" w:hAnsi="Times New Roman" w:cs="Times New Roman"/>
                <w:color w:val="000000"/>
                <w:sz w:val="24"/>
                <w:szCs w:val="24"/>
              </w:rPr>
              <w:t>КУС МЗИО РБ по г</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терлитамак</w:t>
            </w:r>
          </w:p>
        </w:tc>
      </w:tr>
    </w:tbl>
    <w:p w:rsidR="00313C78" w:rsidRDefault="00313C78" w:rsidP="00013A0B">
      <w:pPr>
        <w:autoSpaceDE w:val="0"/>
        <w:autoSpaceDN w:val="0"/>
        <w:adjustRightInd w:val="0"/>
        <w:spacing w:before="240" w:after="12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Pr="001C3C6B">
        <w:rPr>
          <w:rFonts w:ascii="Times New Roman" w:hAnsi="Times New Roman" w:cs="Times New Roman"/>
          <w:b/>
          <w:color w:val="000000"/>
          <w:sz w:val="24"/>
          <w:szCs w:val="24"/>
        </w:rPr>
        <w:t>. Мероприятия, направленные на обеспечение равных условий доступа к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hyperlink r:id="rId9" w:history="1">
        <w:r w:rsidRPr="001C3C6B">
          <w:rPr>
            <w:rStyle w:val="ab"/>
            <w:rFonts w:ascii="Times New Roman" w:hAnsi="Times New Roman" w:cs="Times New Roman"/>
            <w:b/>
            <w:sz w:val="24"/>
            <w:szCs w:val="24"/>
          </w:rPr>
          <w:t>www.torgi.gov.ru</w:t>
        </w:r>
      </w:hyperlink>
      <w:r w:rsidRPr="001C3C6B">
        <w:rPr>
          <w:rFonts w:ascii="Times New Roman" w:hAnsi="Times New Roman" w:cs="Times New Roman"/>
          <w:b/>
          <w:color w:val="000000"/>
          <w:sz w:val="24"/>
          <w:szCs w:val="24"/>
        </w:rPr>
        <w:t>).</w:t>
      </w:r>
    </w:p>
    <w:p w:rsidR="00313C78" w:rsidRPr="002B4990" w:rsidRDefault="00313C78" w:rsidP="00313C78">
      <w:pPr>
        <w:autoSpaceDE w:val="0"/>
        <w:autoSpaceDN w:val="0"/>
        <w:adjustRightInd w:val="0"/>
        <w:spacing w:after="0" w:line="240" w:lineRule="auto"/>
        <w:ind w:firstLine="708"/>
        <w:rPr>
          <w:rFonts w:ascii="Times New Roman" w:hAnsi="Times New Roman" w:cs="Times New Roman"/>
          <w:color w:val="000000"/>
          <w:sz w:val="24"/>
          <w:szCs w:val="24"/>
        </w:rPr>
      </w:pPr>
      <w:r w:rsidRPr="002B4990">
        <w:rPr>
          <w:rFonts w:ascii="Times New Roman" w:hAnsi="Times New Roman" w:cs="Times New Roman"/>
          <w:color w:val="000000"/>
          <w:sz w:val="24"/>
          <w:szCs w:val="24"/>
        </w:rPr>
        <w:t>Текущая ситуация (ключевые характеристики)</w:t>
      </w:r>
      <w:r>
        <w:rPr>
          <w:rFonts w:ascii="Times New Roman" w:hAnsi="Times New Roman" w:cs="Times New Roman"/>
          <w:color w:val="000000"/>
          <w:sz w:val="24"/>
          <w:szCs w:val="24"/>
        </w:rPr>
        <w:t>.</w:t>
      </w:r>
    </w:p>
    <w:p w:rsidR="00313C78" w:rsidRPr="000B3AF0" w:rsidRDefault="00313C78" w:rsidP="00313C78">
      <w:pPr>
        <w:autoSpaceDE w:val="0"/>
        <w:autoSpaceDN w:val="0"/>
        <w:adjustRightInd w:val="0"/>
        <w:spacing w:after="0" w:line="240" w:lineRule="auto"/>
        <w:ind w:firstLine="709"/>
        <w:jc w:val="both"/>
        <w:rPr>
          <w:rFonts w:ascii="Times New Roman" w:hAnsi="Times New Roman" w:cs="Times New Roman"/>
          <w:sz w:val="24"/>
          <w:szCs w:val="24"/>
        </w:rPr>
      </w:pPr>
      <w:r w:rsidRPr="00F24031">
        <w:rPr>
          <w:rFonts w:ascii="Times New Roman" w:hAnsi="Times New Roman" w:cs="Times New Roman"/>
          <w:sz w:val="24"/>
          <w:szCs w:val="24"/>
        </w:rPr>
        <w:t>Информация о реализации муниципального имущества городского округа город Стерлитамак Республики Башкортостан размещается в открытом доступе сети Интернет на официальном сайте администрации (</w:t>
      </w:r>
      <w:r w:rsidRPr="00F24031">
        <w:rPr>
          <w:rFonts w:ascii="Times New Roman" w:hAnsi="Times New Roman" w:cs="Times New Roman"/>
          <w:sz w:val="24"/>
          <w:szCs w:val="24"/>
          <w:lang w:val="en-US"/>
        </w:rPr>
        <w:t>www</w:t>
      </w:r>
      <w:r w:rsidRPr="00F24031">
        <w:rPr>
          <w:rFonts w:ascii="Times New Roman" w:hAnsi="Times New Roman" w:cs="Times New Roman"/>
          <w:sz w:val="24"/>
          <w:szCs w:val="24"/>
        </w:rPr>
        <w:t>.</w:t>
      </w:r>
      <w:proofErr w:type="spellStart"/>
      <w:r w:rsidRPr="00F24031">
        <w:rPr>
          <w:rFonts w:ascii="Times New Roman" w:hAnsi="Times New Roman" w:cs="Times New Roman"/>
          <w:sz w:val="24"/>
          <w:szCs w:val="24"/>
          <w:lang w:val="en-US"/>
        </w:rPr>
        <w:t>sterlitamakadm</w:t>
      </w:r>
      <w:proofErr w:type="spellEnd"/>
      <w:r w:rsidRPr="00F24031">
        <w:rPr>
          <w:rFonts w:ascii="Times New Roman" w:hAnsi="Times New Roman" w:cs="Times New Roman"/>
          <w:sz w:val="24"/>
          <w:szCs w:val="24"/>
        </w:rPr>
        <w:t>.</w:t>
      </w:r>
      <w:proofErr w:type="spellStart"/>
      <w:r w:rsidRPr="00F24031">
        <w:rPr>
          <w:rFonts w:ascii="Times New Roman" w:hAnsi="Times New Roman" w:cs="Times New Roman"/>
          <w:sz w:val="24"/>
          <w:szCs w:val="24"/>
        </w:rPr>
        <w:t>ru</w:t>
      </w:r>
      <w:proofErr w:type="spellEnd"/>
      <w:r w:rsidRPr="00F24031">
        <w:rPr>
          <w:rFonts w:ascii="Times New Roman" w:hAnsi="Times New Roman" w:cs="Times New Roman"/>
          <w:sz w:val="24"/>
          <w:szCs w:val="24"/>
        </w:rPr>
        <w:t>), на официальном сайте Российской Федерации в сети Интернет, определенном Правительством Российской Федерации для размещения информации о проведении торгов (</w:t>
      </w:r>
      <w:hyperlink r:id="rId10" w:history="1">
        <w:r w:rsidRPr="003368BE">
          <w:rPr>
            <w:rStyle w:val="ab"/>
            <w:rFonts w:ascii="Times New Roman" w:hAnsi="Times New Roman" w:cs="Times New Roman"/>
            <w:sz w:val="24"/>
            <w:szCs w:val="24"/>
          </w:rPr>
          <w:t>www.torgi.gov.ru</w:t>
        </w:r>
      </w:hyperlink>
      <w:r w:rsidRPr="00F24031">
        <w:rPr>
          <w:rFonts w:ascii="Times New Roman" w:hAnsi="Times New Roman" w:cs="Times New Roman"/>
          <w:sz w:val="24"/>
          <w:szCs w:val="24"/>
        </w:rPr>
        <w:t>).</w:t>
      </w:r>
    </w:p>
    <w:p w:rsidR="00313C78" w:rsidRPr="001C3C6B" w:rsidRDefault="00313C78" w:rsidP="00313C78">
      <w:pPr>
        <w:autoSpaceDE w:val="0"/>
        <w:autoSpaceDN w:val="0"/>
        <w:adjustRightInd w:val="0"/>
        <w:spacing w:after="120" w:line="240" w:lineRule="auto"/>
        <w:ind w:firstLine="709"/>
        <w:jc w:val="both"/>
        <w:rPr>
          <w:rFonts w:ascii="Times New Roman" w:hAnsi="Times New Roman" w:cs="Times New Roman"/>
          <w:color w:val="000000"/>
          <w:sz w:val="24"/>
          <w:szCs w:val="24"/>
        </w:rPr>
      </w:pPr>
      <w:r w:rsidRPr="000B3AF0">
        <w:rPr>
          <w:rFonts w:ascii="Times New Roman" w:hAnsi="Times New Roman" w:cs="Times New Roman"/>
          <w:sz w:val="24"/>
          <w:szCs w:val="24"/>
        </w:rPr>
        <w:t>Для потенциальных покупателей доступ к размещаемой на официальных сайтах информации о продаже муниципального имущества не ограничен.</w:t>
      </w:r>
    </w:p>
    <w:tbl>
      <w:tblPr>
        <w:tblStyle w:val="a3"/>
        <w:tblW w:w="0" w:type="auto"/>
        <w:tblLayout w:type="fixed"/>
        <w:tblLook w:val="04A0"/>
      </w:tblPr>
      <w:tblGrid>
        <w:gridCol w:w="675"/>
        <w:gridCol w:w="3261"/>
        <w:gridCol w:w="2835"/>
        <w:gridCol w:w="1417"/>
        <w:gridCol w:w="1418"/>
        <w:gridCol w:w="3260"/>
        <w:gridCol w:w="2410"/>
      </w:tblGrid>
      <w:tr w:rsidR="00313C78" w:rsidRPr="001C3C6B" w:rsidTr="009F303D">
        <w:tc>
          <w:tcPr>
            <w:tcW w:w="675"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 </w:t>
            </w:r>
            <w:proofErr w:type="spellStart"/>
            <w:proofErr w:type="gramStart"/>
            <w:r w:rsidRPr="001C3C6B">
              <w:rPr>
                <w:rFonts w:ascii="Times New Roman" w:hAnsi="Times New Roman" w:cs="Times New Roman"/>
                <w:color w:val="000000"/>
                <w:sz w:val="24"/>
                <w:szCs w:val="24"/>
              </w:rPr>
              <w:t>п</w:t>
            </w:r>
            <w:proofErr w:type="spellEnd"/>
            <w:proofErr w:type="gramEnd"/>
            <w:r w:rsidRPr="001C3C6B">
              <w:rPr>
                <w:rFonts w:ascii="Times New Roman" w:hAnsi="Times New Roman" w:cs="Times New Roman"/>
                <w:color w:val="000000"/>
                <w:sz w:val="24"/>
                <w:szCs w:val="24"/>
              </w:rPr>
              <w:t>/</w:t>
            </w:r>
            <w:proofErr w:type="spellStart"/>
            <w:r w:rsidRPr="001C3C6B">
              <w:rPr>
                <w:rFonts w:ascii="Times New Roman" w:hAnsi="Times New Roman" w:cs="Times New Roman"/>
                <w:color w:val="000000"/>
                <w:sz w:val="24"/>
                <w:szCs w:val="24"/>
              </w:rPr>
              <w:t>п</w:t>
            </w:r>
            <w:proofErr w:type="spellEnd"/>
          </w:p>
        </w:tc>
        <w:tc>
          <w:tcPr>
            <w:tcW w:w="3261" w:type="dxa"/>
            <w:vMerge w:val="restart"/>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Мероприятия по</w:t>
            </w:r>
          </w:p>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достижению ключевого</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показателя</w:t>
            </w:r>
          </w:p>
        </w:tc>
        <w:tc>
          <w:tcPr>
            <w:tcW w:w="2835" w:type="dxa"/>
            <w:vMerge w:val="restart"/>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Результат реализации</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м</w:t>
            </w:r>
            <w:r w:rsidRPr="001C3C6B">
              <w:rPr>
                <w:rFonts w:ascii="Times New Roman" w:hAnsi="Times New Roman" w:cs="Times New Roman"/>
                <w:sz w:val="24"/>
                <w:szCs w:val="24"/>
              </w:rPr>
              <w:t>ероприятия</w:t>
            </w:r>
          </w:p>
        </w:tc>
        <w:tc>
          <w:tcPr>
            <w:tcW w:w="2835" w:type="dxa"/>
            <w:gridSpan w:val="2"/>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Срок реализации</w:t>
            </w:r>
            <w:r w:rsidR="009F303D">
              <w:rPr>
                <w:rFonts w:ascii="Times New Roman" w:hAnsi="Times New Roman" w:cs="Times New Roman"/>
                <w:sz w:val="24"/>
                <w:szCs w:val="24"/>
              </w:rPr>
              <w:t xml:space="preserve"> </w:t>
            </w:r>
            <w:r w:rsidRPr="001C3C6B">
              <w:rPr>
                <w:rFonts w:ascii="Times New Roman" w:hAnsi="Times New Roman" w:cs="Times New Roman"/>
                <w:sz w:val="24"/>
                <w:szCs w:val="24"/>
              </w:rPr>
              <w:t>мероприятия,</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годы</w:t>
            </w:r>
          </w:p>
        </w:tc>
        <w:tc>
          <w:tcPr>
            <w:tcW w:w="3260" w:type="dxa"/>
            <w:vMerge w:val="restart"/>
          </w:tcPr>
          <w:p w:rsidR="00313C78" w:rsidRPr="001C3C6B" w:rsidRDefault="00313C78" w:rsidP="009F303D">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Целевой показатель</w:t>
            </w:r>
            <w:r w:rsidR="009F303D">
              <w:rPr>
                <w:rFonts w:ascii="Times New Roman" w:hAnsi="Times New Roman" w:cs="Times New Roman"/>
                <w:sz w:val="24"/>
                <w:szCs w:val="24"/>
              </w:rPr>
              <w:t xml:space="preserve"> </w:t>
            </w:r>
            <w:r w:rsidRPr="001C3C6B">
              <w:rPr>
                <w:rFonts w:ascii="Times New Roman" w:hAnsi="Times New Roman" w:cs="Times New Roman"/>
                <w:sz w:val="24"/>
                <w:szCs w:val="24"/>
              </w:rPr>
              <w:t>эффективности</w:t>
            </w:r>
            <w:r w:rsidR="009F303D">
              <w:rPr>
                <w:rFonts w:ascii="Times New Roman" w:hAnsi="Times New Roman" w:cs="Times New Roman"/>
                <w:sz w:val="24"/>
                <w:szCs w:val="24"/>
              </w:rPr>
              <w:t xml:space="preserve"> </w:t>
            </w:r>
            <w:r w:rsidRPr="001C3C6B">
              <w:rPr>
                <w:rFonts w:ascii="Times New Roman" w:hAnsi="Times New Roman" w:cs="Times New Roman"/>
                <w:sz w:val="24"/>
                <w:szCs w:val="24"/>
              </w:rPr>
              <w:t>мероприятия,</w:t>
            </w:r>
            <w:r w:rsidR="009F303D">
              <w:rPr>
                <w:rFonts w:ascii="Times New Roman" w:hAnsi="Times New Roman" w:cs="Times New Roman"/>
                <w:sz w:val="24"/>
                <w:szCs w:val="24"/>
              </w:rPr>
              <w:t xml:space="preserve"> </w:t>
            </w:r>
            <w:r w:rsidRPr="001C3C6B">
              <w:rPr>
                <w:rFonts w:ascii="Times New Roman" w:hAnsi="Times New Roman" w:cs="Times New Roman"/>
                <w:sz w:val="24"/>
                <w:szCs w:val="24"/>
              </w:rPr>
              <w:t>единица измерения значения (по годам)</w:t>
            </w:r>
          </w:p>
        </w:tc>
        <w:tc>
          <w:tcPr>
            <w:tcW w:w="2410" w:type="dxa"/>
            <w:vMerge w:val="restart"/>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Ответственные</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исполнители</w:t>
            </w:r>
          </w:p>
        </w:tc>
      </w:tr>
      <w:tr w:rsidR="00313C78" w:rsidRPr="001C3C6B" w:rsidTr="009F303D">
        <w:tc>
          <w:tcPr>
            <w:tcW w:w="675" w:type="dxa"/>
            <w:vMerge/>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p>
        </w:tc>
        <w:tc>
          <w:tcPr>
            <w:tcW w:w="3261" w:type="dxa"/>
            <w:vMerge/>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p>
        </w:tc>
        <w:tc>
          <w:tcPr>
            <w:tcW w:w="2835" w:type="dxa"/>
            <w:vMerge/>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p>
        </w:tc>
        <w:tc>
          <w:tcPr>
            <w:tcW w:w="1417"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начало</w:t>
            </w:r>
          </w:p>
        </w:tc>
        <w:tc>
          <w:tcPr>
            <w:tcW w:w="1418"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окончание</w:t>
            </w:r>
          </w:p>
        </w:tc>
        <w:tc>
          <w:tcPr>
            <w:tcW w:w="3260" w:type="dxa"/>
            <w:vMerge/>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p>
        </w:tc>
        <w:tc>
          <w:tcPr>
            <w:tcW w:w="2410" w:type="dxa"/>
            <w:vMerge/>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p>
        </w:tc>
      </w:tr>
      <w:tr w:rsidR="00313C78" w:rsidRPr="001C3C6B" w:rsidTr="009F303D">
        <w:tc>
          <w:tcPr>
            <w:tcW w:w="67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1</w:t>
            </w:r>
          </w:p>
        </w:tc>
        <w:tc>
          <w:tcPr>
            <w:tcW w:w="3261" w:type="dxa"/>
          </w:tcPr>
          <w:p w:rsidR="00313C78" w:rsidRPr="001C3C6B" w:rsidRDefault="00313C78" w:rsidP="00313C78">
            <w:pPr>
              <w:autoSpaceDE w:val="0"/>
              <w:autoSpaceDN w:val="0"/>
              <w:adjustRightInd w:val="0"/>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Размещение информации о реализации имущества, находящегося в собственности Администрации городского округа город Стерлитамак </w:t>
            </w:r>
            <w:r w:rsidRPr="001C3C6B">
              <w:rPr>
                <w:rFonts w:ascii="Times New Roman" w:hAnsi="Times New Roman" w:cs="Times New Roman"/>
                <w:color w:val="000000"/>
                <w:sz w:val="24"/>
                <w:szCs w:val="24"/>
              </w:rPr>
              <w:lastRenderedPageBreak/>
              <w:t>Республики Башкортостан, а также ресурсов всех видов, находящихся в муниципальной собственности, выставляемых на торги на официальном сайте (</w:t>
            </w:r>
            <w:r w:rsidRPr="001C3C6B">
              <w:rPr>
                <w:rFonts w:ascii="Times New Roman" w:hAnsi="Times New Roman" w:cs="Times New Roman"/>
                <w:color w:val="0000FF"/>
                <w:sz w:val="24"/>
                <w:szCs w:val="24"/>
              </w:rPr>
              <w:t>www.torgi.gov.ru</w:t>
            </w:r>
            <w:r w:rsidRPr="001C3C6B">
              <w:rPr>
                <w:rFonts w:ascii="Times New Roman" w:hAnsi="Times New Roman" w:cs="Times New Roman"/>
                <w:color w:val="000000"/>
                <w:sz w:val="24"/>
                <w:szCs w:val="24"/>
              </w:rPr>
              <w:t>) в сети «Интернет»</w:t>
            </w:r>
          </w:p>
        </w:tc>
        <w:tc>
          <w:tcPr>
            <w:tcW w:w="2835" w:type="dxa"/>
          </w:tcPr>
          <w:p w:rsidR="00313C78" w:rsidRPr="001C3C6B" w:rsidRDefault="00313C78" w:rsidP="00313C78">
            <w:pPr>
              <w:autoSpaceDE w:val="0"/>
              <w:autoSpaceDN w:val="0"/>
              <w:adjustRightInd w:val="0"/>
              <w:rPr>
                <w:rFonts w:ascii="Times New Roman" w:hAnsi="Times New Roman" w:cs="Times New Roman"/>
                <w:color w:val="000000"/>
                <w:sz w:val="24"/>
                <w:szCs w:val="24"/>
              </w:rPr>
            </w:pPr>
            <w:r w:rsidRPr="001C3C6B">
              <w:rPr>
                <w:rFonts w:ascii="Times New Roman" w:hAnsi="Times New Roman" w:cs="Times New Roman"/>
                <w:color w:val="000000"/>
                <w:sz w:val="24"/>
                <w:szCs w:val="24"/>
              </w:rPr>
              <w:lastRenderedPageBreak/>
              <w:t xml:space="preserve">Обеспечение равных условий доступа к информации о реализации имущества, находящегося в собственности </w:t>
            </w:r>
            <w:r w:rsidRPr="001C3C6B">
              <w:rPr>
                <w:rFonts w:ascii="Times New Roman" w:hAnsi="Times New Roman" w:cs="Times New Roman"/>
                <w:color w:val="000000"/>
                <w:sz w:val="24"/>
                <w:szCs w:val="24"/>
              </w:rPr>
              <w:lastRenderedPageBreak/>
              <w:t xml:space="preserve">Администрации городского округа город Стерлитамак Республики Башкортостан, а также ресурсов всех видов, находящихся в муниципальной собственности </w:t>
            </w:r>
          </w:p>
        </w:tc>
        <w:tc>
          <w:tcPr>
            <w:tcW w:w="1417"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lastRenderedPageBreak/>
              <w:t>2019</w:t>
            </w:r>
          </w:p>
        </w:tc>
        <w:tc>
          <w:tcPr>
            <w:tcW w:w="1418"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202</w:t>
            </w:r>
            <w:r>
              <w:rPr>
                <w:rFonts w:ascii="Times New Roman" w:hAnsi="Times New Roman" w:cs="Times New Roman"/>
                <w:color w:val="000000"/>
                <w:sz w:val="24"/>
                <w:szCs w:val="24"/>
              </w:rPr>
              <w:t>1</w:t>
            </w:r>
          </w:p>
        </w:tc>
        <w:tc>
          <w:tcPr>
            <w:tcW w:w="3260" w:type="dxa"/>
          </w:tcPr>
          <w:p w:rsidR="00313C78" w:rsidRPr="001C3C6B" w:rsidRDefault="00313C78" w:rsidP="00313C78">
            <w:pPr>
              <w:autoSpaceDE w:val="0"/>
              <w:autoSpaceDN w:val="0"/>
              <w:adjustRightInd w:val="0"/>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Информация о реализации муниципального имущества, размещенного на официальном сайте Администрации городского округа город Стерлитамак  </w:t>
            </w:r>
            <w:r w:rsidRPr="001C3C6B">
              <w:rPr>
                <w:rFonts w:ascii="Times New Roman" w:hAnsi="Times New Roman" w:cs="Times New Roman"/>
                <w:color w:val="000000"/>
                <w:sz w:val="24"/>
                <w:szCs w:val="24"/>
              </w:rPr>
              <w:lastRenderedPageBreak/>
              <w:t xml:space="preserve">Республики Башкортостан и проведении торгов в информационно-телекоммуникационной сети «Интернет» </w:t>
            </w:r>
            <w:hyperlink r:id="rId11" w:history="1">
              <w:r w:rsidRPr="00A56C44">
                <w:rPr>
                  <w:rStyle w:val="ab"/>
                  <w:rFonts w:ascii="Times New Roman" w:hAnsi="Times New Roman" w:cs="Times New Roman"/>
                  <w:sz w:val="24"/>
                  <w:szCs w:val="24"/>
                </w:rPr>
                <w:t>www.torgi.gov.ru</w:t>
              </w:r>
            </w:hyperlink>
            <w:r>
              <w:rPr>
                <w:rFonts w:ascii="Times New Roman" w:hAnsi="Times New Roman" w:cs="Times New Roman"/>
                <w:color w:val="000000"/>
                <w:sz w:val="24"/>
                <w:szCs w:val="24"/>
              </w:rPr>
              <w:t>, (да/нет)</w:t>
            </w:r>
            <w:r w:rsidRPr="001C3C6B">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2019 – </w:t>
            </w:r>
            <w:r>
              <w:rPr>
                <w:rFonts w:ascii="Times New Roman" w:hAnsi="Times New Roman" w:cs="Times New Roman"/>
                <w:color w:val="000000"/>
                <w:sz w:val="24"/>
                <w:szCs w:val="24"/>
              </w:rPr>
              <w:t>да</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2020 – </w:t>
            </w:r>
            <w:r>
              <w:rPr>
                <w:rFonts w:ascii="Times New Roman" w:hAnsi="Times New Roman" w:cs="Times New Roman"/>
                <w:color w:val="000000"/>
                <w:sz w:val="24"/>
                <w:szCs w:val="24"/>
              </w:rPr>
              <w:t>да</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2021 – </w:t>
            </w:r>
            <w:r>
              <w:rPr>
                <w:rFonts w:ascii="Times New Roman" w:hAnsi="Times New Roman" w:cs="Times New Roman"/>
                <w:color w:val="000000"/>
                <w:sz w:val="24"/>
                <w:szCs w:val="24"/>
              </w:rPr>
              <w:t>да</w:t>
            </w:r>
          </w:p>
        </w:tc>
        <w:tc>
          <w:tcPr>
            <w:tcW w:w="2410" w:type="dxa"/>
          </w:tcPr>
          <w:p w:rsidR="00313C78" w:rsidRPr="001C3C6B" w:rsidRDefault="00D467E2" w:rsidP="00313C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КУС МЗИО РБ по г</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терлитамак</w:t>
            </w:r>
          </w:p>
        </w:tc>
      </w:tr>
    </w:tbl>
    <w:p w:rsidR="00313C78" w:rsidRPr="001C3C6B" w:rsidRDefault="00313C78" w:rsidP="00013A0B">
      <w:pPr>
        <w:spacing w:before="240"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8</w:t>
      </w:r>
      <w:r w:rsidRPr="001C3C6B">
        <w:rPr>
          <w:rFonts w:ascii="Times New Roman" w:eastAsia="Calibri" w:hAnsi="Times New Roman" w:cs="Times New Roman"/>
          <w:b/>
          <w:sz w:val="24"/>
          <w:szCs w:val="24"/>
        </w:rPr>
        <w:t>. Мероприятия, направленные на создание условий недискриминационного доступа хозяйствующих субъектов на товарные рынки.</w:t>
      </w:r>
    </w:p>
    <w:p w:rsidR="00313C78" w:rsidRPr="002B4990" w:rsidRDefault="00313C78" w:rsidP="00313C78">
      <w:pPr>
        <w:autoSpaceDE w:val="0"/>
        <w:autoSpaceDN w:val="0"/>
        <w:adjustRightInd w:val="0"/>
        <w:spacing w:after="0" w:line="240" w:lineRule="auto"/>
        <w:ind w:firstLine="708"/>
        <w:rPr>
          <w:rFonts w:ascii="Times New Roman" w:hAnsi="Times New Roman" w:cs="Times New Roman"/>
          <w:sz w:val="24"/>
          <w:szCs w:val="24"/>
        </w:rPr>
      </w:pPr>
      <w:r w:rsidRPr="002B4990">
        <w:rPr>
          <w:rFonts w:ascii="Times New Roman" w:eastAsia="Calibri" w:hAnsi="Times New Roman" w:cs="Times New Roman"/>
          <w:sz w:val="24"/>
          <w:szCs w:val="24"/>
        </w:rPr>
        <w:t xml:space="preserve">Текущая ситуация </w:t>
      </w:r>
      <w:r w:rsidRPr="002B4990">
        <w:rPr>
          <w:rFonts w:ascii="Times New Roman" w:hAnsi="Times New Roman" w:cs="Times New Roman"/>
          <w:sz w:val="24"/>
          <w:szCs w:val="24"/>
        </w:rPr>
        <w:t>(ключевые характеристики).</w:t>
      </w:r>
    </w:p>
    <w:p w:rsidR="00313C78" w:rsidRPr="001C3C6B" w:rsidRDefault="00313C78" w:rsidP="00313C7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C3C6B">
        <w:rPr>
          <w:rFonts w:ascii="Times New Roman" w:hAnsi="Times New Roman" w:cs="Times New Roman"/>
          <w:sz w:val="24"/>
          <w:szCs w:val="24"/>
        </w:rPr>
        <w:t xml:space="preserve">На территории городского округа город Стерлитамак по состоянию на 01.01.2019 по данным Единого реестра субъектов малого и среднего предпринимательства осуществляют деятельность 7429 малого и среднего предпринимательства: </w:t>
      </w:r>
      <w:r w:rsidRPr="001C3C6B">
        <w:rPr>
          <w:rFonts w:ascii="Times New Roman" w:eastAsia="Times New Roman" w:hAnsi="Times New Roman" w:cs="Times New Roman"/>
          <w:sz w:val="24"/>
          <w:szCs w:val="24"/>
        </w:rPr>
        <w:t>в том числе</w:t>
      </w:r>
      <w:proofErr w:type="gramStart"/>
      <w:r w:rsidRPr="001C3C6B">
        <w:rPr>
          <w:rFonts w:ascii="Times New Roman" w:eastAsia="Times New Roman" w:hAnsi="Times New Roman" w:cs="Times New Roman"/>
          <w:sz w:val="24"/>
          <w:szCs w:val="24"/>
        </w:rPr>
        <w:t>2</w:t>
      </w:r>
      <w:proofErr w:type="gramEnd"/>
      <w:r w:rsidRPr="001C3C6B">
        <w:rPr>
          <w:rFonts w:ascii="Times New Roman" w:hAnsi="Times New Roman" w:cs="Times New Roman"/>
          <w:sz w:val="24"/>
          <w:szCs w:val="24"/>
        </w:rPr>
        <w:t xml:space="preserve"> 584 </w:t>
      </w:r>
      <w:r w:rsidRPr="001C3C6B">
        <w:rPr>
          <w:rFonts w:ascii="Times New Roman" w:eastAsia="Times New Roman" w:hAnsi="Times New Roman" w:cs="Times New Roman"/>
          <w:sz w:val="24"/>
          <w:szCs w:val="24"/>
        </w:rPr>
        <w:t>малых предприятий (с учетом микропредприятий),  20 средних предприятий,  4 825 индивидуальных предпринимателей.</w:t>
      </w:r>
    </w:p>
    <w:p w:rsidR="00313C78" w:rsidRPr="001C3C6B" w:rsidRDefault="00313C78" w:rsidP="00313C78">
      <w:pPr>
        <w:spacing w:after="0" w:line="240" w:lineRule="auto"/>
        <w:ind w:firstLine="708"/>
        <w:jc w:val="both"/>
        <w:rPr>
          <w:rFonts w:ascii="Times New Roman" w:hAnsi="Times New Roman" w:cs="Times New Roman"/>
          <w:sz w:val="24"/>
          <w:szCs w:val="24"/>
        </w:rPr>
      </w:pPr>
      <w:r w:rsidRPr="001C3C6B">
        <w:rPr>
          <w:rFonts w:ascii="Times New Roman" w:hAnsi="Times New Roman" w:cs="Times New Roman"/>
          <w:sz w:val="24"/>
          <w:szCs w:val="24"/>
        </w:rPr>
        <w:t>Индивидуальные предприниматели составляют 64,9% от общего числа субъектов малого и среднего предпринимательства, малые предприятия (в том числе микропредприятия) – 34,8%, средние предприятия – 0,3%.</w:t>
      </w:r>
    </w:p>
    <w:p w:rsidR="00313C78" w:rsidRDefault="00313C78" w:rsidP="00313C78">
      <w:pPr>
        <w:spacing w:after="0" w:line="240" w:lineRule="auto"/>
        <w:ind w:firstLine="708"/>
        <w:jc w:val="both"/>
        <w:rPr>
          <w:rFonts w:ascii="Times New Roman" w:hAnsi="Times New Roman" w:cs="Times New Roman"/>
          <w:sz w:val="24"/>
          <w:szCs w:val="24"/>
        </w:rPr>
      </w:pPr>
      <w:r w:rsidRPr="001C3C6B">
        <w:rPr>
          <w:rFonts w:ascii="Times New Roman" w:eastAsia="Times New Roman" w:hAnsi="Times New Roman" w:cs="Times New Roman"/>
          <w:sz w:val="24"/>
          <w:szCs w:val="24"/>
        </w:rPr>
        <w:t>Численность работающих, занятых у субъектов малого и среднего предпринимательства городского округа г.Стерлитамак</w:t>
      </w:r>
      <w:r>
        <w:rPr>
          <w:rFonts w:ascii="Times New Roman" w:eastAsia="Times New Roman" w:hAnsi="Times New Roman" w:cs="Times New Roman"/>
          <w:sz w:val="24"/>
          <w:szCs w:val="24"/>
        </w:rPr>
        <w:t xml:space="preserve"> РБ на 01.01.2019 составляет 43</w:t>
      </w:r>
      <w:r w:rsidRPr="001C3C6B">
        <w:rPr>
          <w:rFonts w:ascii="Times New Roman" w:eastAsia="Times New Roman" w:hAnsi="Times New Roman" w:cs="Times New Roman"/>
          <w:sz w:val="24"/>
          <w:szCs w:val="24"/>
        </w:rPr>
        <w:t>350 человек</w:t>
      </w:r>
      <w:r>
        <w:rPr>
          <w:rFonts w:ascii="Times New Roman" w:hAnsi="Times New Roman" w:cs="Times New Roman"/>
          <w:sz w:val="24"/>
          <w:szCs w:val="24"/>
        </w:rPr>
        <w:t xml:space="preserve">. </w:t>
      </w:r>
    </w:p>
    <w:p w:rsidR="00313C78" w:rsidRPr="001C3C6B" w:rsidRDefault="00313C78" w:rsidP="00313C78">
      <w:pPr>
        <w:spacing w:after="0" w:line="240" w:lineRule="auto"/>
        <w:ind w:firstLine="708"/>
        <w:jc w:val="both"/>
        <w:rPr>
          <w:rFonts w:ascii="Times New Roman" w:hAnsi="Times New Roman" w:cs="Times New Roman"/>
          <w:sz w:val="24"/>
          <w:szCs w:val="24"/>
        </w:rPr>
      </w:pPr>
      <w:r w:rsidRPr="001C3C6B">
        <w:rPr>
          <w:rFonts w:ascii="Times New Roman" w:hAnsi="Times New Roman" w:cs="Times New Roman"/>
          <w:sz w:val="24"/>
          <w:szCs w:val="24"/>
        </w:rPr>
        <w:t xml:space="preserve">Отраслевая структура субъектов малого и среднего предпринимательства складывается следующим образом: </w:t>
      </w:r>
    </w:p>
    <w:p w:rsidR="00313C78" w:rsidRPr="001C3C6B" w:rsidRDefault="00313C78" w:rsidP="00313C78">
      <w:pPr>
        <w:spacing w:after="0" w:line="240" w:lineRule="auto"/>
        <w:ind w:firstLine="708"/>
        <w:jc w:val="both"/>
        <w:rPr>
          <w:rFonts w:ascii="Times New Roman" w:hAnsi="Times New Roman" w:cs="Times New Roman"/>
          <w:sz w:val="24"/>
          <w:szCs w:val="24"/>
        </w:rPr>
      </w:pPr>
      <w:r w:rsidRPr="001C3C6B">
        <w:rPr>
          <w:rFonts w:ascii="Times New Roman" w:hAnsi="Times New Roman" w:cs="Times New Roman"/>
          <w:sz w:val="24"/>
          <w:szCs w:val="24"/>
        </w:rPr>
        <w:t xml:space="preserve">- в сфере оптовой и розничной торговли занято 44,1% от общего количества субъектов малого и среднего предпринимательства, </w:t>
      </w:r>
    </w:p>
    <w:p w:rsidR="00313C78" w:rsidRPr="001C3C6B" w:rsidRDefault="00313C78" w:rsidP="00313C78">
      <w:pPr>
        <w:spacing w:after="0" w:line="240" w:lineRule="auto"/>
        <w:ind w:firstLine="708"/>
        <w:jc w:val="both"/>
        <w:rPr>
          <w:rFonts w:ascii="Times New Roman" w:hAnsi="Times New Roman" w:cs="Times New Roman"/>
          <w:sz w:val="24"/>
          <w:szCs w:val="24"/>
        </w:rPr>
      </w:pPr>
      <w:r w:rsidRPr="001C3C6B">
        <w:rPr>
          <w:rFonts w:ascii="Times New Roman" w:hAnsi="Times New Roman" w:cs="Times New Roman"/>
          <w:sz w:val="24"/>
          <w:szCs w:val="24"/>
        </w:rPr>
        <w:t xml:space="preserve">- в строительстве – 10,3%, </w:t>
      </w:r>
    </w:p>
    <w:p w:rsidR="00313C78" w:rsidRPr="001C3C6B" w:rsidRDefault="00313C78" w:rsidP="00313C78">
      <w:pPr>
        <w:spacing w:after="0" w:line="240" w:lineRule="auto"/>
        <w:ind w:firstLine="708"/>
        <w:jc w:val="both"/>
        <w:rPr>
          <w:rFonts w:ascii="Times New Roman" w:hAnsi="Times New Roman" w:cs="Times New Roman"/>
          <w:sz w:val="24"/>
          <w:szCs w:val="24"/>
        </w:rPr>
      </w:pPr>
      <w:r w:rsidRPr="001C3C6B">
        <w:rPr>
          <w:rFonts w:ascii="Times New Roman" w:hAnsi="Times New Roman" w:cs="Times New Roman"/>
          <w:sz w:val="24"/>
          <w:szCs w:val="24"/>
        </w:rPr>
        <w:t xml:space="preserve">- в сфере обрабатывающих производств – 7,9%, </w:t>
      </w:r>
    </w:p>
    <w:p w:rsidR="00313C78" w:rsidRPr="001C3C6B" w:rsidRDefault="00313C78" w:rsidP="00313C78">
      <w:pPr>
        <w:spacing w:after="0" w:line="240" w:lineRule="auto"/>
        <w:ind w:firstLine="708"/>
        <w:jc w:val="both"/>
        <w:rPr>
          <w:rFonts w:ascii="Times New Roman" w:hAnsi="Times New Roman" w:cs="Times New Roman"/>
          <w:sz w:val="24"/>
          <w:szCs w:val="24"/>
        </w:rPr>
      </w:pPr>
      <w:r w:rsidRPr="001C3C6B">
        <w:rPr>
          <w:rFonts w:ascii="Times New Roman" w:hAnsi="Times New Roman" w:cs="Times New Roman"/>
          <w:sz w:val="24"/>
          <w:szCs w:val="24"/>
        </w:rPr>
        <w:t xml:space="preserve">- в сфере деятельности транспорта и связи – 7,1%, </w:t>
      </w:r>
    </w:p>
    <w:p w:rsidR="00313C78" w:rsidRPr="001C3C6B" w:rsidRDefault="00313C78" w:rsidP="00313C78">
      <w:pPr>
        <w:spacing w:after="0" w:line="240" w:lineRule="auto"/>
        <w:ind w:firstLine="708"/>
        <w:jc w:val="both"/>
        <w:rPr>
          <w:rFonts w:ascii="Times New Roman" w:hAnsi="Times New Roman" w:cs="Times New Roman"/>
          <w:sz w:val="24"/>
          <w:szCs w:val="24"/>
        </w:rPr>
      </w:pPr>
      <w:r w:rsidRPr="001C3C6B">
        <w:rPr>
          <w:rFonts w:ascii="Times New Roman" w:hAnsi="Times New Roman" w:cs="Times New Roman"/>
          <w:sz w:val="24"/>
          <w:szCs w:val="24"/>
        </w:rPr>
        <w:t xml:space="preserve">- в области здравоохранения – 1,2%, </w:t>
      </w:r>
    </w:p>
    <w:p w:rsidR="00313C78" w:rsidRPr="001C3C6B" w:rsidRDefault="00313C78" w:rsidP="00313C78">
      <w:pPr>
        <w:spacing w:after="0" w:line="240" w:lineRule="auto"/>
        <w:ind w:firstLine="708"/>
        <w:jc w:val="both"/>
        <w:rPr>
          <w:rFonts w:ascii="Times New Roman" w:hAnsi="Times New Roman" w:cs="Times New Roman"/>
          <w:sz w:val="24"/>
          <w:szCs w:val="24"/>
        </w:rPr>
      </w:pPr>
      <w:r w:rsidRPr="001C3C6B">
        <w:rPr>
          <w:rFonts w:ascii="Times New Roman" w:hAnsi="Times New Roman" w:cs="Times New Roman"/>
          <w:sz w:val="24"/>
          <w:szCs w:val="24"/>
        </w:rPr>
        <w:t xml:space="preserve">- в сфере предоставления образовательных услуг – 0,9%,  </w:t>
      </w:r>
    </w:p>
    <w:p w:rsidR="00313C78" w:rsidRPr="001C3C6B" w:rsidRDefault="00313C78" w:rsidP="00313C78">
      <w:pPr>
        <w:spacing w:after="0" w:line="240" w:lineRule="auto"/>
        <w:ind w:firstLine="708"/>
        <w:jc w:val="both"/>
        <w:rPr>
          <w:rFonts w:ascii="Times New Roman" w:hAnsi="Times New Roman" w:cs="Times New Roman"/>
          <w:sz w:val="24"/>
          <w:szCs w:val="24"/>
        </w:rPr>
      </w:pPr>
      <w:r w:rsidRPr="001C3C6B">
        <w:rPr>
          <w:rFonts w:ascii="Times New Roman" w:hAnsi="Times New Roman" w:cs="Times New Roman"/>
          <w:sz w:val="24"/>
          <w:szCs w:val="24"/>
        </w:rPr>
        <w:t>- прочих видах деятельности – 28,5%.</w:t>
      </w:r>
    </w:p>
    <w:p w:rsidR="00313C78" w:rsidRPr="001C3C6B" w:rsidRDefault="00313C78" w:rsidP="00313C78">
      <w:pPr>
        <w:spacing w:after="0" w:line="240" w:lineRule="auto"/>
        <w:ind w:firstLine="708"/>
        <w:jc w:val="both"/>
        <w:rPr>
          <w:rFonts w:ascii="Times New Roman" w:hAnsi="Times New Roman" w:cs="Times New Roman"/>
          <w:sz w:val="24"/>
          <w:szCs w:val="24"/>
        </w:rPr>
      </w:pPr>
      <w:r w:rsidRPr="001C3C6B">
        <w:rPr>
          <w:rFonts w:ascii="Times New Roman" w:hAnsi="Times New Roman" w:cs="Times New Roman"/>
          <w:sz w:val="24"/>
          <w:szCs w:val="24"/>
        </w:rPr>
        <w:t>Для развития предпринимательства разработана и действует Муниципальная программа «Развитие и поддержка малого и среднего предпринимательства городского округа город Стерлитамак Республики Башкортостан».Всего за время действия Муниципальной программы, начиная с 2010 года, на реализацию её мероприятий выделено 89,3 млн.рублей, финансовая поддержка оказана 150 субъектам малого и среднего предпринимательства.</w:t>
      </w:r>
    </w:p>
    <w:p w:rsidR="00313C78" w:rsidRPr="001C1C06" w:rsidRDefault="00313C78" w:rsidP="00313C78">
      <w:pPr>
        <w:pStyle w:val="ConsPlusTitle"/>
        <w:ind w:firstLine="708"/>
        <w:jc w:val="both"/>
        <w:rPr>
          <w:rStyle w:val="1"/>
          <w:rFonts w:ascii="Times New Roman" w:hAnsi="Times New Roman"/>
          <w:color w:val="auto"/>
          <w:sz w:val="24"/>
          <w:szCs w:val="24"/>
        </w:rPr>
      </w:pPr>
      <w:r>
        <w:rPr>
          <w:rFonts w:ascii="Times New Roman" w:hAnsi="Times New Roman" w:cs="Times New Roman"/>
          <w:b w:val="0"/>
          <w:sz w:val="24"/>
          <w:szCs w:val="24"/>
        </w:rPr>
        <w:t>И</w:t>
      </w:r>
      <w:r w:rsidRPr="001C3C6B">
        <w:rPr>
          <w:rFonts w:ascii="Times New Roman" w:hAnsi="Times New Roman" w:cs="Times New Roman"/>
          <w:b w:val="0"/>
          <w:sz w:val="24"/>
          <w:szCs w:val="24"/>
        </w:rPr>
        <w:t>мущественная поддержка</w:t>
      </w:r>
      <w:r>
        <w:rPr>
          <w:rStyle w:val="1"/>
          <w:rFonts w:ascii="Times New Roman" w:hAnsi="Times New Roman"/>
          <w:color w:val="auto"/>
          <w:sz w:val="24"/>
          <w:szCs w:val="24"/>
        </w:rPr>
        <w:t>субъектам МСПоказывается в</w:t>
      </w:r>
      <w:r w:rsidRPr="001C3C6B">
        <w:rPr>
          <w:rStyle w:val="1"/>
          <w:rFonts w:ascii="Times New Roman" w:hAnsi="Times New Roman"/>
          <w:color w:val="auto"/>
          <w:sz w:val="24"/>
          <w:szCs w:val="24"/>
        </w:rPr>
        <w:t xml:space="preserve"> рамках </w:t>
      </w:r>
      <w:r w:rsidRPr="001C3C6B">
        <w:rPr>
          <w:rFonts w:ascii="Times New Roman" w:hAnsi="Times New Roman" w:cs="Times New Roman"/>
          <w:b w:val="0"/>
          <w:sz w:val="24"/>
          <w:szCs w:val="24"/>
        </w:rPr>
        <w:t xml:space="preserve">Федерального Закона от 22.08.2008г.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субъектам малого </w:t>
      </w:r>
      <w:r w:rsidR="009631BD" w:rsidRPr="001C3C6B">
        <w:rPr>
          <w:rFonts w:ascii="Times New Roman" w:hAnsi="Times New Roman" w:cs="Times New Roman"/>
          <w:b w:val="0"/>
          <w:sz w:val="24"/>
          <w:szCs w:val="24"/>
        </w:rPr>
        <w:t>бизнеса,</w:t>
      </w:r>
      <w:r w:rsidRPr="001C3C6B">
        <w:rPr>
          <w:rFonts w:ascii="Times New Roman" w:hAnsi="Times New Roman" w:cs="Times New Roman"/>
          <w:b w:val="0"/>
          <w:sz w:val="24"/>
          <w:szCs w:val="24"/>
        </w:rPr>
        <w:t xml:space="preserve"> оказывается. </w:t>
      </w:r>
      <w:r w:rsidRPr="001C1C06">
        <w:rPr>
          <w:rStyle w:val="1"/>
          <w:rFonts w:ascii="Times New Roman" w:hAnsi="Times New Roman"/>
          <w:color w:val="auto"/>
          <w:sz w:val="24"/>
          <w:szCs w:val="24"/>
        </w:rPr>
        <w:t xml:space="preserve">Начиная с 2009 года, преимущественным правом выкупа помещений воспользовались 264 субъекта малого предпринимательства, ими выкуплено 55 249 кв. метров площадей. </w:t>
      </w:r>
    </w:p>
    <w:p w:rsidR="00313C78" w:rsidRPr="001C3C6B" w:rsidRDefault="00313C78" w:rsidP="00313C78">
      <w:pPr>
        <w:autoSpaceDE w:val="0"/>
        <w:autoSpaceDN w:val="0"/>
        <w:adjustRightInd w:val="0"/>
        <w:spacing w:after="120" w:line="240" w:lineRule="auto"/>
        <w:ind w:firstLine="708"/>
        <w:jc w:val="both"/>
        <w:outlineLvl w:val="0"/>
        <w:rPr>
          <w:rFonts w:ascii="Times New Roman" w:hAnsi="Times New Roman" w:cs="Times New Roman"/>
          <w:sz w:val="24"/>
          <w:szCs w:val="24"/>
        </w:rPr>
      </w:pPr>
      <w:r w:rsidRPr="001C3C6B">
        <w:rPr>
          <w:rStyle w:val="1"/>
          <w:rFonts w:ascii="Times New Roman" w:hAnsi="Times New Roman"/>
          <w:b w:val="0"/>
          <w:color w:val="auto"/>
          <w:sz w:val="24"/>
          <w:szCs w:val="24"/>
        </w:rPr>
        <w:lastRenderedPageBreak/>
        <w:t>В рамках информационной поддержки субъектов малого бизнеса, на официальном сайте администрации городского округа город Стерлитамак РБ создан раздел «Малое и среднее предпринимательство». В данном разделе опубликована информация о Муниципальной программе, перечень и формы документов, необходимые для участия в конкурсе на получение финансовой поддержки, протоколы заседания комиссии по предоставлению финансовой поддержки субъектам малого и среднего предпринимательства, реестр получателей финансовой поддержки.</w:t>
      </w:r>
      <w:r w:rsidRPr="001C3C6B">
        <w:rPr>
          <w:rFonts w:ascii="Times New Roman" w:hAnsi="Times New Roman" w:cs="Times New Roman"/>
          <w:sz w:val="24"/>
          <w:szCs w:val="24"/>
        </w:rPr>
        <w:t xml:space="preserve">В данном разделе размещена также информация о поддержке субъектов малого и среднего предпринимательства в рамках Государственной программы развития предпринимательства: о видах финансовой поддержки, механизмах предоставления поддержки за счет средств Гарантийного и Лизингового фондов. </w:t>
      </w:r>
      <w:r w:rsidR="009631BD" w:rsidRPr="001C3C6B">
        <w:rPr>
          <w:rStyle w:val="1"/>
          <w:rFonts w:ascii="Times New Roman" w:hAnsi="Times New Roman"/>
          <w:b w:val="0"/>
          <w:color w:val="auto"/>
          <w:sz w:val="24"/>
          <w:szCs w:val="24"/>
        </w:rPr>
        <w:t>Помимо этого,</w:t>
      </w:r>
      <w:r w:rsidRPr="001C3C6B">
        <w:rPr>
          <w:rStyle w:val="1"/>
          <w:rFonts w:ascii="Times New Roman" w:hAnsi="Times New Roman"/>
          <w:b w:val="0"/>
          <w:color w:val="auto"/>
          <w:sz w:val="24"/>
          <w:szCs w:val="24"/>
        </w:rPr>
        <w:t xml:space="preserve"> в новостном и информационном блоках публикуются информации о различных мероприятиях, которые могут быть полезны и интересны для субъектов предпринимательства. </w:t>
      </w:r>
      <w:r>
        <w:rPr>
          <w:rStyle w:val="1"/>
          <w:rFonts w:ascii="Times New Roman" w:hAnsi="Times New Roman"/>
          <w:b w:val="0"/>
          <w:color w:val="auto"/>
          <w:sz w:val="24"/>
          <w:szCs w:val="24"/>
        </w:rPr>
        <w:t>В ц</w:t>
      </w:r>
      <w:r w:rsidRPr="001C3C6B">
        <w:rPr>
          <w:rStyle w:val="1"/>
          <w:rFonts w:ascii="Times New Roman" w:hAnsi="Times New Roman"/>
          <w:b w:val="0"/>
          <w:color w:val="auto"/>
          <w:sz w:val="24"/>
          <w:szCs w:val="24"/>
        </w:rPr>
        <w:t>елях своевременного информирования, организациям инфраструктуры развития предпринимательства и субъектам малого бизнеса, предоставившим свои электронные адреса, информация о предстоящих</w:t>
      </w:r>
      <w:r>
        <w:rPr>
          <w:rStyle w:val="1"/>
          <w:rFonts w:ascii="Times New Roman" w:hAnsi="Times New Roman"/>
          <w:b w:val="0"/>
          <w:color w:val="auto"/>
          <w:sz w:val="24"/>
          <w:szCs w:val="24"/>
        </w:rPr>
        <w:t xml:space="preserve"> и</w:t>
      </w:r>
      <w:r w:rsidRPr="001C3C6B">
        <w:rPr>
          <w:rStyle w:val="1"/>
          <w:rFonts w:ascii="Times New Roman" w:hAnsi="Times New Roman"/>
          <w:b w:val="0"/>
          <w:color w:val="auto"/>
          <w:sz w:val="24"/>
          <w:szCs w:val="24"/>
        </w:rPr>
        <w:t xml:space="preserve"> проводимых мероприятиях</w:t>
      </w:r>
      <w:r>
        <w:rPr>
          <w:rStyle w:val="1"/>
          <w:rFonts w:ascii="Times New Roman" w:hAnsi="Times New Roman"/>
          <w:b w:val="0"/>
          <w:color w:val="auto"/>
          <w:sz w:val="24"/>
          <w:szCs w:val="24"/>
        </w:rPr>
        <w:t>,</w:t>
      </w:r>
      <w:r w:rsidRPr="001C3C6B">
        <w:rPr>
          <w:rStyle w:val="1"/>
          <w:rFonts w:ascii="Times New Roman" w:hAnsi="Times New Roman"/>
          <w:b w:val="0"/>
          <w:color w:val="auto"/>
          <w:sz w:val="24"/>
          <w:szCs w:val="24"/>
        </w:rPr>
        <w:t xml:space="preserve"> другие актуальные новости направляются по электронной почте.</w:t>
      </w:r>
    </w:p>
    <w:tbl>
      <w:tblPr>
        <w:tblStyle w:val="a3"/>
        <w:tblW w:w="15276" w:type="dxa"/>
        <w:tblLayout w:type="fixed"/>
        <w:tblLook w:val="04A0"/>
      </w:tblPr>
      <w:tblGrid>
        <w:gridCol w:w="675"/>
        <w:gridCol w:w="3686"/>
        <w:gridCol w:w="2835"/>
        <w:gridCol w:w="1276"/>
        <w:gridCol w:w="1417"/>
        <w:gridCol w:w="2693"/>
        <w:gridCol w:w="2694"/>
      </w:tblGrid>
      <w:tr w:rsidR="00313C78" w:rsidRPr="001C3C6B" w:rsidTr="008C71BD">
        <w:trPr>
          <w:tblHeader/>
        </w:trPr>
        <w:tc>
          <w:tcPr>
            <w:tcW w:w="675"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 п/п</w:t>
            </w:r>
          </w:p>
        </w:tc>
        <w:tc>
          <w:tcPr>
            <w:tcW w:w="3686" w:type="dxa"/>
            <w:vMerge w:val="restart"/>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Мероприятия по</w:t>
            </w:r>
          </w:p>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достижению ключевого</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показателя</w:t>
            </w:r>
          </w:p>
        </w:tc>
        <w:tc>
          <w:tcPr>
            <w:tcW w:w="2835" w:type="dxa"/>
            <w:vMerge w:val="restart"/>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Результат реализации</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м</w:t>
            </w:r>
            <w:r w:rsidRPr="001C3C6B">
              <w:rPr>
                <w:rFonts w:ascii="Times New Roman" w:hAnsi="Times New Roman" w:cs="Times New Roman"/>
                <w:sz w:val="24"/>
                <w:szCs w:val="24"/>
              </w:rPr>
              <w:t>ероприятия</w:t>
            </w:r>
          </w:p>
        </w:tc>
        <w:tc>
          <w:tcPr>
            <w:tcW w:w="2693" w:type="dxa"/>
            <w:gridSpan w:val="2"/>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Срок реализации</w:t>
            </w:r>
            <w:r w:rsidR="00D44F71">
              <w:rPr>
                <w:rFonts w:ascii="Times New Roman" w:hAnsi="Times New Roman" w:cs="Times New Roman"/>
                <w:sz w:val="24"/>
                <w:szCs w:val="24"/>
              </w:rPr>
              <w:t xml:space="preserve"> </w:t>
            </w:r>
            <w:r w:rsidRPr="001C3C6B">
              <w:rPr>
                <w:rFonts w:ascii="Times New Roman" w:hAnsi="Times New Roman" w:cs="Times New Roman"/>
                <w:sz w:val="24"/>
                <w:szCs w:val="24"/>
              </w:rPr>
              <w:t>мероприятия,</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годы</w:t>
            </w:r>
          </w:p>
        </w:tc>
        <w:tc>
          <w:tcPr>
            <w:tcW w:w="2693"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Целевой показатель</w:t>
            </w:r>
            <w:r w:rsidR="00D44F71">
              <w:rPr>
                <w:rFonts w:ascii="Times New Roman" w:hAnsi="Times New Roman" w:cs="Times New Roman"/>
                <w:sz w:val="24"/>
                <w:szCs w:val="24"/>
              </w:rPr>
              <w:t xml:space="preserve"> </w:t>
            </w:r>
            <w:r w:rsidRPr="001C3C6B">
              <w:rPr>
                <w:rFonts w:ascii="Times New Roman" w:hAnsi="Times New Roman" w:cs="Times New Roman"/>
                <w:sz w:val="24"/>
                <w:szCs w:val="24"/>
              </w:rPr>
              <w:t>эффективности</w:t>
            </w:r>
            <w:r w:rsidR="00D44F71">
              <w:rPr>
                <w:rFonts w:ascii="Times New Roman" w:hAnsi="Times New Roman" w:cs="Times New Roman"/>
                <w:sz w:val="24"/>
                <w:szCs w:val="24"/>
              </w:rPr>
              <w:t xml:space="preserve"> </w:t>
            </w:r>
            <w:r w:rsidRPr="001C3C6B">
              <w:rPr>
                <w:rFonts w:ascii="Times New Roman" w:hAnsi="Times New Roman" w:cs="Times New Roman"/>
                <w:sz w:val="24"/>
                <w:szCs w:val="24"/>
              </w:rPr>
              <w:t>мероприятия,</w:t>
            </w:r>
            <w:r w:rsidR="00D44F71">
              <w:rPr>
                <w:rFonts w:ascii="Times New Roman" w:hAnsi="Times New Roman" w:cs="Times New Roman"/>
                <w:sz w:val="24"/>
                <w:szCs w:val="24"/>
              </w:rPr>
              <w:t xml:space="preserve"> единица измерения </w:t>
            </w:r>
            <w:r w:rsidRPr="001C3C6B">
              <w:rPr>
                <w:rFonts w:ascii="Times New Roman" w:hAnsi="Times New Roman" w:cs="Times New Roman"/>
                <w:sz w:val="24"/>
                <w:szCs w:val="24"/>
              </w:rPr>
              <w:t>значения (по годам)</w:t>
            </w:r>
          </w:p>
        </w:tc>
        <w:tc>
          <w:tcPr>
            <w:tcW w:w="2694" w:type="dxa"/>
            <w:vMerge w:val="restart"/>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Ответственные</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исполнители</w:t>
            </w:r>
          </w:p>
        </w:tc>
      </w:tr>
      <w:tr w:rsidR="00313C78" w:rsidRPr="001C3C6B" w:rsidTr="008C71BD">
        <w:trPr>
          <w:tblHeader/>
        </w:trPr>
        <w:tc>
          <w:tcPr>
            <w:tcW w:w="675" w:type="dxa"/>
            <w:vMerge/>
          </w:tcPr>
          <w:p w:rsidR="00313C78" w:rsidRPr="001C3C6B" w:rsidRDefault="00313C78" w:rsidP="00313C78">
            <w:pPr>
              <w:jc w:val="center"/>
              <w:rPr>
                <w:rFonts w:ascii="Times New Roman" w:hAnsi="Times New Roman" w:cs="Times New Roman"/>
                <w:color w:val="FF0000"/>
                <w:sz w:val="24"/>
                <w:szCs w:val="24"/>
              </w:rPr>
            </w:pPr>
          </w:p>
        </w:tc>
        <w:tc>
          <w:tcPr>
            <w:tcW w:w="3686" w:type="dxa"/>
            <w:vMerge/>
          </w:tcPr>
          <w:p w:rsidR="00313C78" w:rsidRPr="001C3C6B" w:rsidRDefault="00313C78" w:rsidP="00313C78">
            <w:pPr>
              <w:jc w:val="center"/>
              <w:rPr>
                <w:rFonts w:ascii="Times New Roman" w:hAnsi="Times New Roman" w:cs="Times New Roman"/>
                <w:color w:val="FF0000"/>
                <w:sz w:val="24"/>
                <w:szCs w:val="24"/>
              </w:rPr>
            </w:pPr>
          </w:p>
        </w:tc>
        <w:tc>
          <w:tcPr>
            <w:tcW w:w="2835" w:type="dxa"/>
            <w:vMerge/>
          </w:tcPr>
          <w:p w:rsidR="00313C78" w:rsidRPr="001C3C6B" w:rsidRDefault="00313C78" w:rsidP="00313C78">
            <w:pPr>
              <w:jc w:val="center"/>
              <w:rPr>
                <w:rFonts w:ascii="Times New Roman" w:hAnsi="Times New Roman" w:cs="Times New Roman"/>
                <w:color w:val="FF0000"/>
                <w:sz w:val="24"/>
                <w:szCs w:val="24"/>
              </w:rPr>
            </w:pPr>
          </w:p>
        </w:tc>
        <w:tc>
          <w:tcPr>
            <w:tcW w:w="1276"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начало</w:t>
            </w:r>
          </w:p>
        </w:tc>
        <w:tc>
          <w:tcPr>
            <w:tcW w:w="1417"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окончание</w:t>
            </w:r>
          </w:p>
        </w:tc>
        <w:tc>
          <w:tcPr>
            <w:tcW w:w="2693" w:type="dxa"/>
            <w:vMerge/>
          </w:tcPr>
          <w:p w:rsidR="00313C78" w:rsidRPr="001C3C6B" w:rsidRDefault="00313C78" w:rsidP="00313C78">
            <w:pPr>
              <w:jc w:val="center"/>
              <w:rPr>
                <w:rFonts w:ascii="Times New Roman" w:hAnsi="Times New Roman" w:cs="Times New Roman"/>
                <w:color w:val="FF0000"/>
                <w:sz w:val="24"/>
                <w:szCs w:val="24"/>
              </w:rPr>
            </w:pPr>
          </w:p>
        </w:tc>
        <w:tc>
          <w:tcPr>
            <w:tcW w:w="2694" w:type="dxa"/>
            <w:vMerge/>
          </w:tcPr>
          <w:p w:rsidR="00313C78" w:rsidRPr="001C3C6B" w:rsidRDefault="00313C78" w:rsidP="00313C78">
            <w:pPr>
              <w:jc w:val="center"/>
              <w:rPr>
                <w:rFonts w:ascii="Times New Roman" w:hAnsi="Times New Roman" w:cs="Times New Roman"/>
                <w:color w:val="FF0000"/>
                <w:sz w:val="24"/>
                <w:szCs w:val="24"/>
              </w:rPr>
            </w:pPr>
          </w:p>
        </w:tc>
      </w:tr>
      <w:tr w:rsidR="00313C78" w:rsidRPr="001C3C6B" w:rsidTr="008C71BD">
        <w:trPr>
          <w:trHeight w:val="2362"/>
          <w:tblHeader/>
        </w:trPr>
        <w:tc>
          <w:tcPr>
            <w:tcW w:w="675"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1</w:t>
            </w:r>
          </w:p>
        </w:tc>
        <w:tc>
          <w:tcPr>
            <w:tcW w:w="3686" w:type="dxa"/>
          </w:tcPr>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Информирование субъектов МСП и желающих заняться предпринимательской деятельностью о планируемых мероприятиях и конкурсах путем размещения информации на официальном сайте администрации ГО г</w:t>
            </w:r>
            <w:proofErr w:type="gramStart"/>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 xml:space="preserve">терлитамак, в социальных сетях, </w:t>
            </w:r>
            <w:r w:rsidR="00C53B59">
              <w:rPr>
                <w:rFonts w:ascii="Times New Roman" w:hAnsi="Times New Roman" w:cs="Times New Roman"/>
                <w:sz w:val="24"/>
                <w:szCs w:val="24"/>
              </w:rPr>
              <w:t xml:space="preserve">печатных </w:t>
            </w:r>
            <w:r w:rsidRPr="001C3C6B">
              <w:rPr>
                <w:rFonts w:ascii="Times New Roman" w:hAnsi="Times New Roman" w:cs="Times New Roman"/>
                <w:sz w:val="24"/>
                <w:szCs w:val="24"/>
              </w:rPr>
              <w:t xml:space="preserve">средствах массовой информации </w:t>
            </w:r>
          </w:p>
        </w:tc>
        <w:tc>
          <w:tcPr>
            <w:tcW w:w="2835" w:type="dxa"/>
          </w:tcPr>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 xml:space="preserve">Создание равных условий хозяйствующим субъектам для доступа на разные товарные рынки </w:t>
            </w:r>
          </w:p>
        </w:tc>
        <w:tc>
          <w:tcPr>
            <w:tcW w:w="1276"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417"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2693" w:type="dxa"/>
          </w:tcPr>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Увеличение информированности СМСП</w:t>
            </w:r>
            <w:r w:rsidR="009631BD">
              <w:rPr>
                <w:rFonts w:ascii="Times New Roman" w:hAnsi="Times New Roman" w:cs="Times New Roman"/>
                <w:sz w:val="24"/>
                <w:szCs w:val="24"/>
              </w:rPr>
              <w:t xml:space="preserve"> (проценты)</w:t>
            </w:r>
            <w:r w:rsidRPr="001C3C6B">
              <w:rPr>
                <w:rFonts w:ascii="Times New Roman" w:hAnsi="Times New Roman" w:cs="Times New Roman"/>
                <w:sz w:val="24"/>
                <w:szCs w:val="24"/>
              </w:rPr>
              <w:t xml:space="preserve">: </w:t>
            </w:r>
          </w:p>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2019 – 1;</w:t>
            </w:r>
          </w:p>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2020 – 2;</w:t>
            </w:r>
          </w:p>
          <w:p w:rsidR="00313C78" w:rsidRPr="001C3C6B" w:rsidRDefault="00313C78" w:rsidP="009631BD">
            <w:pPr>
              <w:rPr>
                <w:rFonts w:ascii="Times New Roman" w:hAnsi="Times New Roman" w:cs="Times New Roman"/>
                <w:sz w:val="24"/>
                <w:szCs w:val="24"/>
              </w:rPr>
            </w:pPr>
            <w:r w:rsidRPr="001C3C6B">
              <w:rPr>
                <w:rFonts w:ascii="Times New Roman" w:hAnsi="Times New Roman" w:cs="Times New Roman"/>
                <w:sz w:val="24"/>
                <w:szCs w:val="24"/>
              </w:rPr>
              <w:t>2021 – 3</w:t>
            </w:r>
          </w:p>
        </w:tc>
        <w:tc>
          <w:tcPr>
            <w:tcW w:w="2694" w:type="dxa"/>
          </w:tcPr>
          <w:p w:rsidR="00313C78" w:rsidRPr="001C3C6B" w:rsidRDefault="00FE60C4" w:rsidP="00FE60C4">
            <w:pPr>
              <w:rPr>
                <w:rFonts w:ascii="Times New Roman" w:hAnsi="Times New Roman" w:cs="Times New Roman"/>
                <w:sz w:val="24"/>
                <w:szCs w:val="24"/>
              </w:rPr>
            </w:pPr>
            <w:r>
              <w:rPr>
                <w:rFonts w:ascii="Times New Roman" w:hAnsi="Times New Roman" w:cs="Times New Roman"/>
                <w:sz w:val="24"/>
                <w:szCs w:val="24"/>
              </w:rPr>
              <w:t>Отдел предпринимательства</w:t>
            </w:r>
            <w:r w:rsidRPr="001C3C6B">
              <w:rPr>
                <w:rFonts w:ascii="Times New Roman" w:hAnsi="Times New Roman" w:cs="Times New Roman"/>
                <w:sz w:val="24"/>
                <w:szCs w:val="24"/>
              </w:rPr>
              <w:t xml:space="preserve"> </w:t>
            </w:r>
            <w:r>
              <w:rPr>
                <w:rFonts w:ascii="Times New Roman" w:hAnsi="Times New Roman" w:cs="Times New Roman"/>
                <w:sz w:val="24"/>
                <w:szCs w:val="24"/>
              </w:rPr>
              <w:t>а</w:t>
            </w:r>
            <w:r w:rsidR="00313C78"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00313C78" w:rsidRPr="001C3C6B">
              <w:rPr>
                <w:rFonts w:ascii="Times New Roman" w:hAnsi="Times New Roman" w:cs="Times New Roman"/>
                <w:sz w:val="24"/>
                <w:szCs w:val="24"/>
              </w:rPr>
              <w:t xml:space="preserve"> </w:t>
            </w: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00313C78" w:rsidRPr="001C3C6B">
              <w:rPr>
                <w:rFonts w:ascii="Times New Roman" w:hAnsi="Times New Roman" w:cs="Times New Roman"/>
                <w:sz w:val="24"/>
                <w:szCs w:val="24"/>
              </w:rPr>
              <w:t>С</w:t>
            </w:r>
            <w:proofErr w:type="gramEnd"/>
            <w:r w:rsidR="00313C78" w:rsidRPr="001C3C6B">
              <w:rPr>
                <w:rFonts w:ascii="Times New Roman" w:hAnsi="Times New Roman" w:cs="Times New Roman"/>
                <w:sz w:val="24"/>
                <w:szCs w:val="24"/>
              </w:rPr>
              <w:t>терлитамак</w:t>
            </w:r>
            <w:r w:rsidR="00FB3326">
              <w:rPr>
                <w:rFonts w:ascii="Times New Roman" w:hAnsi="Times New Roman" w:cs="Times New Roman"/>
                <w:sz w:val="24"/>
                <w:szCs w:val="24"/>
              </w:rPr>
              <w:t xml:space="preserve"> РБ</w:t>
            </w:r>
            <w:r w:rsidR="00313C78" w:rsidRPr="001C3C6B">
              <w:rPr>
                <w:rFonts w:ascii="Times New Roman" w:hAnsi="Times New Roman" w:cs="Times New Roman"/>
                <w:sz w:val="24"/>
                <w:szCs w:val="24"/>
              </w:rPr>
              <w:t>,</w:t>
            </w:r>
            <w:r w:rsidR="00FB3326">
              <w:rPr>
                <w:rFonts w:ascii="Times New Roman" w:hAnsi="Times New Roman" w:cs="Times New Roman"/>
                <w:sz w:val="24"/>
                <w:szCs w:val="24"/>
              </w:rPr>
              <w:t xml:space="preserve"> </w:t>
            </w:r>
            <w:r w:rsidR="00313C78">
              <w:rPr>
                <w:rFonts w:ascii="Times New Roman" w:hAnsi="Times New Roman" w:cs="Times New Roman"/>
                <w:sz w:val="24"/>
                <w:szCs w:val="24"/>
              </w:rPr>
              <w:t>Ассоциация предпринимателей г.Стерлитамак</w:t>
            </w:r>
          </w:p>
        </w:tc>
      </w:tr>
      <w:tr w:rsidR="00313C78" w:rsidRPr="0037689C" w:rsidTr="008C71BD">
        <w:trPr>
          <w:trHeight w:val="2362"/>
          <w:tblHeader/>
        </w:trPr>
        <w:tc>
          <w:tcPr>
            <w:tcW w:w="675" w:type="dxa"/>
          </w:tcPr>
          <w:p w:rsidR="00313C78" w:rsidRPr="0037689C" w:rsidRDefault="00313C78" w:rsidP="00313C78">
            <w:pPr>
              <w:jc w:val="center"/>
              <w:rPr>
                <w:rFonts w:ascii="Times New Roman" w:hAnsi="Times New Roman" w:cs="Times New Roman"/>
                <w:sz w:val="24"/>
                <w:szCs w:val="24"/>
              </w:rPr>
            </w:pPr>
            <w:r w:rsidRPr="0037689C">
              <w:rPr>
                <w:rFonts w:ascii="Times New Roman" w:hAnsi="Times New Roman" w:cs="Times New Roman"/>
                <w:sz w:val="24"/>
                <w:szCs w:val="24"/>
              </w:rPr>
              <w:t>2</w:t>
            </w:r>
          </w:p>
        </w:tc>
        <w:tc>
          <w:tcPr>
            <w:tcW w:w="3686" w:type="dxa"/>
          </w:tcPr>
          <w:p w:rsidR="00313C78" w:rsidRPr="0037689C" w:rsidRDefault="00313C78" w:rsidP="00313C78">
            <w:pPr>
              <w:autoSpaceDE w:val="0"/>
              <w:autoSpaceDN w:val="0"/>
              <w:adjustRightInd w:val="0"/>
              <w:rPr>
                <w:rFonts w:ascii="Times New Roman" w:hAnsi="Times New Roman" w:cs="Times New Roman"/>
                <w:sz w:val="24"/>
                <w:szCs w:val="24"/>
              </w:rPr>
            </w:pPr>
            <w:r w:rsidRPr="0037689C">
              <w:rPr>
                <w:rFonts w:ascii="Times New Roman" w:hAnsi="Times New Roman" w:cs="Times New Roman"/>
                <w:sz w:val="24"/>
                <w:szCs w:val="24"/>
              </w:rPr>
              <w:t>Поддержка субъектов СМСП:</w:t>
            </w:r>
          </w:p>
          <w:p w:rsidR="00313C78" w:rsidRPr="0037689C" w:rsidRDefault="00313C78" w:rsidP="00313C78">
            <w:pPr>
              <w:autoSpaceDE w:val="0"/>
              <w:autoSpaceDN w:val="0"/>
              <w:adjustRightInd w:val="0"/>
              <w:rPr>
                <w:rFonts w:ascii="Times New Roman" w:hAnsi="Times New Roman" w:cs="Times New Roman"/>
                <w:sz w:val="24"/>
                <w:szCs w:val="24"/>
              </w:rPr>
            </w:pPr>
            <w:r w:rsidRPr="0037689C">
              <w:rPr>
                <w:rFonts w:ascii="Times New Roman" w:hAnsi="Times New Roman" w:cs="Times New Roman"/>
                <w:sz w:val="24"/>
                <w:szCs w:val="24"/>
              </w:rPr>
              <w:t>- субсидирование лизинговых платежей,</w:t>
            </w:r>
          </w:p>
          <w:p w:rsidR="00313C78" w:rsidRPr="0037689C" w:rsidRDefault="00313C78" w:rsidP="00313C78">
            <w:pPr>
              <w:autoSpaceDE w:val="0"/>
              <w:autoSpaceDN w:val="0"/>
              <w:adjustRightInd w:val="0"/>
              <w:rPr>
                <w:rFonts w:ascii="Times New Roman" w:hAnsi="Times New Roman" w:cs="Times New Roman"/>
                <w:sz w:val="24"/>
                <w:szCs w:val="24"/>
              </w:rPr>
            </w:pPr>
            <w:r w:rsidRPr="0037689C">
              <w:rPr>
                <w:rFonts w:ascii="Times New Roman" w:hAnsi="Times New Roman" w:cs="Times New Roman"/>
                <w:sz w:val="24"/>
                <w:szCs w:val="24"/>
              </w:rPr>
              <w:t>- субсидирование создания и (или) развития коворкинг-центров;</w:t>
            </w:r>
          </w:p>
          <w:p w:rsidR="00313C78" w:rsidRPr="0037689C" w:rsidRDefault="00313C78" w:rsidP="00313C78">
            <w:pPr>
              <w:autoSpaceDE w:val="0"/>
              <w:autoSpaceDN w:val="0"/>
              <w:adjustRightInd w:val="0"/>
              <w:rPr>
                <w:rFonts w:ascii="Times New Roman" w:hAnsi="Times New Roman"/>
              </w:rPr>
            </w:pPr>
            <w:r w:rsidRPr="0037689C">
              <w:rPr>
                <w:rFonts w:ascii="Times New Roman" w:hAnsi="Times New Roman" w:cs="Times New Roman"/>
                <w:sz w:val="24"/>
                <w:szCs w:val="24"/>
              </w:rPr>
              <w:t>- субсидирование на начальной стадии становления бизнеса</w:t>
            </w:r>
          </w:p>
        </w:tc>
        <w:tc>
          <w:tcPr>
            <w:tcW w:w="2835" w:type="dxa"/>
          </w:tcPr>
          <w:p w:rsidR="00313C78" w:rsidRPr="0037689C" w:rsidRDefault="00A80994" w:rsidP="00313C78">
            <w:pPr>
              <w:rPr>
                <w:rFonts w:ascii="Times New Roman" w:hAnsi="Times New Roman"/>
                <w:sz w:val="24"/>
                <w:szCs w:val="24"/>
              </w:rPr>
            </w:pPr>
            <w:r>
              <w:rPr>
                <w:rFonts w:ascii="Times New Roman" w:hAnsi="Times New Roman"/>
                <w:sz w:val="24"/>
                <w:szCs w:val="24"/>
              </w:rPr>
              <w:t>Р</w:t>
            </w:r>
            <w:r w:rsidR="00313C78" w:rsidRPr="0037689C">
              <w:rPr>
                <w:rFonts w:ascii="Times New Roman" w:hAnsi="Times New Roman"/>
                <w:sz w:val="24"/>
                <w:szCs w:val="24"/>
              </w:rPr>
              <w:t>еализация новых предпринимательских инициатив, увеличение доли частного сектора в экономике ГО г.Стерлитамак РБ</w:t>
            </w:r>
          </w:p>
        </w:tc>
        <w:tc>
          <w:tcPr>
            <w:tcW w:w="1276" w:type="dxa"/>
          </w:tcPr>
          <w:p w:rsidR="00313C78" w:rsidRPr="0037689C" w:rsidRDefault="00313C78" w:rsidP="00313C78">
            <w:pPr>
              <w:jc w:val="center"/>
              <w:rPr>
                <w:rFonts w:ascii="Times New Roman" w:hAnsi="Times New Roman"/>
                <w:sz w:val="24"/>
                <w:szCs w:val="24"/>
              </w:rPr>
            </w:pPr>
            <w:r w:rsidRPr="0037689C">
              <w:rPr>
                <w:rFonts w:ascii="Times New Roman" w:hAnsi="Times New Roman"/>
                <w:sz w:val="24"/>
                <w:szCs w:val="24"/>
              </w:rPr>
              <w:t xml:space="preserve">2019 </w:t>
            </w:r>
          </w:p>
        </w:tc>
        <w:tc>
          <w:tcPr>
            <w:tcW w:w="1417" w:type="dxa"/>
          </w:tcPr>
          <w:p w:rsidR="00313C78" w:rsidRPr="0037689C" w:rsidRDefault="00313C78" w:rsidP="00313C78">
            <w:pPr>
              <w:jc w:val="center"/>
              <w:rPr>
                <w:rFonts w:ascii="Times New Roman" w:hAnsi="Times New Roman"/>
                <w:sz w:val="24"/>
                <w:szCs w:val="24"/>
              </w:rPr>
            </w:pPr>
            <w:r w:rsidRPr="0037689C">
              <w:rPr>
                <w:rFonts w:ascii="Times New Roman" w:hAnsi="Times New Roman"/>
                <w:sz w:val="24"/>
                <w:szCs w:val="24"/>
              </w:rPr>
              <w:t>2021</w:t>
            </w:r>
          </w:p>
        </w:tc>
        <w:tc>
          <w:tcPr>
            <w:tcW w:w="2693" w:type="dxa"/>
          </w:tcPr>
          <w:p w:rsidR="00313C78" w:rsidRPr="0037689C" w:rsidRDefault="00313C78" w:rsidP="00313C78">
            <w:pPr>
              <w:autoSpaceDE w:val="0"/>
              <w:autoSpaceDN w:val="0"/>
              <w:adjustRightInd w:val="0"/>
              <w:rPr>
                <w:rFonts w:ascii="Times New Roman" w:hAnsi="Times New Roman"/>
                <w:sz w:val="24"/>
                <w:szCs w:val="24"/>
              </w:rPr>
            </w:pPr>
            <w:r w:rsidRPr="0037689C">
              <w:rPr>
                <w:rFonts w:ascii="Times New Roman" w:hAnsi="Times New Roman"/>
                <w:sz w:val="24"/>
                <w:szCs w:val="24"/>
              </w:rPr>
              <w:t>2019 год:</w:t>
            </w:r>
          </w:p>
          <w:p w:rsidR="00313C78" w:rsidRPr="0037689C" w:rsidRDefault="00313C78" w:rsidP="00313C78">
            <w:pPr>
              <w:autoSpaceDE w:val="0"/>
              <w:autoSpaceDN w:val="0"/>
              <w:adjustRightInd w:val="0"/>
              <w:rPr>
                <w:rFonts w:ascii="Times New Roman" w:hAnsi="Times New Roman"/>
                <w:sz w:val="24"/>
                <w:szCs w:val="24"/>
              </w:rPr>
            </w:pPr>
            <w:r w:rsidRPr="0037689C">
              <w:rPr>
                <w:rFonts w:ascii="Times New Roman" w:hAnsi="Times New Roman"/>
                <w:sz w:val="24"/>
                <w:szCs w:val="24"/>
              </w:rPr>
              <w:t>МБ – 2,8 млн.руб.,</w:t>
            </w:r>
          </w:p>
          <w:p w:rsidR="00313C78" w:rsidRPr="0037689C" w:rsidRDefault="00313C78" w:rsidP="00313C78">
            <w:pPr>
              <w:autoSpaceDE w:val="0"/>
              <w:autoSpaceDN w:val="0"/>
              <w:adjustRightInd w:val="0"/>
              <w:rPr>
                <w:rFonts w:ascii="Times New Roman" w:hAnsi="Times New Roman"/>
                <w:sz w:val="24"/>
                <w:szCs w:val="24"/>
              </w:rPr>
            </w:pPr>
            <w:r w:rsidRPr="0037689C">
              <w:rPr>
                <w:rFonts w:ascii="Times New Roman" w:hAnsi="Times New Roman"/>
                <w:sz w:val="24"/>
                <w:szCs w:val="24"/>
              </w:rPr>
              <w:t>РБ – почти 2,98 млн.руб.;</w:t>
            </w:r>
          </w:p>
          <w:p w:rsidR="00313C78" w:rsidRPr="0037689C" w:rsidRDefault="00313C78" w:rsidP="00313C78">
            <w:pPr>
              <w:autoSpaceDE w:val="0"/>
              <w:autoSpaceDN w:val="0"/>
              <w:adjustRightInd w:val="0"/>
              <w:rPr>
                <w:rFonts w:ascii="Times New Roman" w:hAnsi="Times New Roman"/>
                <w:sz w:val="24"/>
                <w:szCs w:val="24"/>
              </w:rPr>
            </w:pPr>
            <w:r w:rsidRPr="0037689C">
              <w:rPr>
                <w:rFonts w:ascii="Times New Roman" w:hAnsi="Times New Roman"/>
                <w:sz w:val="24"/>
                <w:szCs w:val="24"/>
              </w:rPr>
              <w:t>2020 год:</w:t>
            </w:r>
          </w:p>
          <w:p w:rsidR="00313C78" w:rsidRPr="0037689C" w:rsidRDefault="00313C78" w:rsidP="00313C78">
            <w:pPr>
              <w:autoSpaceDE w:val="0"/>
              <w:autoSpaceDN w:val="0"/>
              <w:adjustRightInd w:val="0"/>
              <w:rPr>
                <w:rFonts w:ascii="Times New Roman" w:hAnsi="Times New Roman"/>
                <w:sz w:val="24"/>
                <w:szCs w:val="24"/>
              </w:rPr>
            </w:pPr>
            <w:r w:rsidRPr="0037689C">
              <w:rPr>
                <w:rFonts w:ascii="Times New Roman" w:hAnsi="Times New Roman"/>
                <w:sz w:val="24"/>
                <w:szCs w:val="24"/>
              </w:rPr>
              <w:t>МБ – 3,0 млн.руб.;</w:t>
            </w:r>
          </w:p>
          <w:p w:rsidR="00313C78" w:rsidRPr="0037689C" w:rsidRDefault="00313C78" w:rsidP="00313C78">
            <w:pPr>
              <w:autoSpaceDE w:val="0"/>
              <w:autoSpaceDN w:val="0"/>
              <w:adjustRightInd w:val="0"/>
              <w:rPr>
                <w:rFonts w:ascii="Times New Roman" w:hAnsi="Times New Roman"/>
                <w:sz w:val="24"/>
                <w:szCs w:val="24"/>
              </w:rPr>
            </w:pPr>
            <w:r w:rsidRPr="0037689C">
              <w:rPr>
                <w:rFonts w:ascii="Times New Roman" w:hAnsi="Times New Roman"/>
                <w:sz w:val="24"/>
                <w:szCs w:val="24"/>
              </w:rPr>
              <w:t>2021 год:</w:t>
            </w:r>
          </w:p>
          <w:p w:rsidR="00313C78" w:rsidRPr="0037689C" w:rsidRDefault="00313C78" w:rsidP="00313C78">
            <w:pPr>
              <w:autoSpaceDE w:val="0"/>
              <w:autoSpaceDN w:val="0"/>
              <w:adjustRightInd w:val="0"/>
              <w:rPr>
                <w:rFonts w:ascii="Times New Roman" w:hAnsi="Times New Roman"/>
                <w:sz w:val="24"/>
                <w:szCs w:val="24"/>
              </w:rPr>
            </w:pPr>
            <w:r w:rsidRPr="0037689C">
              <w:rPr>
                <w:rFonts w:ascii="Times New Roman" w:hAnsi="Times New Roman"/>
                <w:sz w:val="24"/>
                <w:szCs w:val="24"/>
              </w:rPr>
              <w:t>МБ – 3,5млн</w:t>
            </w:r>
            <w:proofErr w:type="gramStart"/>
            <w:r w:rsidRPr="0037689C">
              <w:rPr>
                <w:rFonts w:ascii="Times New Roman" w:hAnsi="Times New Roman"/>
                <w:sz w:val="24"/>
                <w:szCs w:val="24"/>
              </w:rPr>
              <w:t>.р</w:t>
            </w:r>
            <w:proofErr w:type="gramEnd"/>
            <w:r w:rsidRPr="0037689C">
              <w:rPr>
                <w:rFonts w:ascii="Times New Roman" w:hAnsi="Times New Roman"/>
                <w:sz w:val="24"/>
                <w:szCs w:val="24"/>
              </w:rPr>
              <w:t>уб.</w:t>
            </w:r>
          </w:p>
        </w:tc>
        <w:tc>
          <w:tcPr>
            <w:tcW w:w="2694" w:type="dxa"/>
          </w:tcPr>
          <w:p w:rsidR="00313C78" w:rsidRPr="0037689C" w:rsidRDefault="00FE60C4" w:rsidP="00D44F71">
            <w:pPr>
              <w:rPr>
                <w:rFonts w:ascii="Times New Roman" w:hAnsi="Times New Roman"/>
                <w:sz w:val="24"/>
                <w:szCs w:val="24"/>
              </w:rPr>
            </w:pPr>
            <w:r>
              <w:rPr>
                <w:rFonts w:ascii="Times New Roman" w:hAnsi="Times New Roman" w:cs="Times New Roman"/>
                <w:sz w:val="24"/>
                <w:szCs w:val="24"/>
              </w:rPr>
              <w:t>Отдел предпринимательства</w:t>
            </w:r>
            <w:r w:rsidRPr="001C3C6B">
              <w:rPr>
                <w:rFonts w:ascii="Times New Roman" w:hAnsi="Times New Roman" w:cs="Times New Roman"/>
                <w:sz w:val="24"/>
                <w:szCs w:val="24"/>
              </w:rPr>
              <w:t xml:space="preserve"> </w:t>
            </w:r>
            <w:r>
              <w:rPr>
                <w:rFonts w:ascii="Times New Roman" w:hAnsi="Times New Roman" w:cs="Times New Roman"/>
                <w:sz w:val="24"/>
                <w:szCs w:val="24"/>
              </w:rPr>
              <w:t>а</w:t>
            </w:r>
            <w:r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Pr="001C3C6B">
              <w:rPr>
                <w:rFonts w:ascii="Times New Roman" w:hAnsi="Times New Roman" w:cs="Times New Roman"/>
                <w:sz w:val="24"/>
                <w:szCs w:val="24"/>
              </w:rPr>
              <w:t xml:space="preserve"> </w:t>
            </w: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w:t>
            </w:r>
            <w:r>
              <w:rPr>
                <w:rFonts w:ascii="Times New Roman" w:hAnsi="Times New Roman" w:cs="Times New Roman"/>
                <w:sz w:val="24"/>
                <w:szCs w:val="24"/>
              </w:rPr>
              <w:t xml:space="preserve"> РБ</w:t>
            </w:r>
            <w:r w:rsidRPr="001C3C6B">
              <w:rPr>
                <w:rFonts w:ascii="Times New Roman" w:hAnsi="Times New Roman" w:cs="Times New Roman"/>
                <w:sz w:val="24"/>
                <w:szCs w:val="24"/>
              </w:rPr>
              <w:t>,</w:t>
            </w:r>
            <w:r>
              <w:rPr>
                <w:rFonts w:ascii="Times New Roman" w:hAnsi="Times New Roman" w:cs="Times New Roman"/>
                <w:sz w:val="24"/>
                <w:szCs w:val="24"/>
              </w:rPr>
              <w:t xml:space="preserve"> Ассоциация предпринимателей г.Стерлитамак</w:t>
            </w:r>
          </w:p>
        </w:tc>
      </w:tr>
    </w:tbl>
    <w:p w:rsidR="00313C78" w:rsidRPr="00F36C6C" w:rsidRDefault="00313C78" w:rsidP="00013A0B">
      <w:pPr>
        <w:autoSpaceDE w:val="0"/>
        <w:autoSpaceDN w:val="0"/>
        <w:adjustRightInd w:val="0"/>
        <w:spacing w:before="240"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Pr="00F36C6C">
        <w:rPr>
          <w:rFonts w:ascii="Times New Roman" w:hAnsi="Times New Roman" w:cs="Times New Roman"/>
          <w:b/>
          <w:sz w:val="24"/>
          <w:szCs w:val="24"/>
        </w:rPr>
        <w:t>. Мероприятия, направленные на повышение доступности финансовых услуг для субъектов экономической деятельности.</w:t>
      </w:r>
    </w:p>
    <w:p w:rsidR="00313C78" w:rsidRPr="002B4990" w:rsidRDefault="00313C78" w:rsidP="00313C78">
      <w:pPr>
        <w:autoSpaceDE w:val="0"/>
        <w:autoSpaceDN w:val="0"/>
        <w:adjustRightInd w:val="0"/>
        <w:spacing w:after="0" w:line="240" w:lineRule="auto"/>
        <w:ind w:firstLine="708"/>
        <w:rPr>
          <w:rFonts w:ascii="Times New Roman" w:hAnsi="Times New Roman" w:cs="Times New Roman"/>
          <w:sz w:val="24"/>
          <w:szCs w:val="24"/>
        </w:rPr>
      </w:pPr>
      <w:r w:rsidRPr="002B4990">
        <w:rPr>
          <w:rFonts w:ascii="Times New Roman" w:eastAsia="Calibri" w:hAnsi="Times New Roman" w:cs="Times New Roman"/>
          <w:sz w:val="24"/>
          <w:szCs w:val="24"/>
        </w:rPr>
        <w:t xml:space="preserve">Текущая ситуация </w:t>
      </w:r>
      <w:r w:rsidRPr="002B4990">
        <w:rPr>
          <w:rFonts w:ascii="Times New Roman" w:hAnsi="Times New Roman" w:cs="Times New Roman"/>
          <w:sz w:val="24"/>
          <w:szCs w:val="24"/>
        </w:rPr>
        <w:t>(ключевые характеристики)</w:t>
      </w:r>
      <w:r>
        <w:rPr>
          <w:rFonts w:ascii="Times New Roman" w:eastAsia="Calibri" w:hAnsi="Times New Roman" w:cs="Times New Roman"/>
          <w:sz w:val="24"/>
          <w:szCs w:val="24"/>
        </w:rPr>
        <w:t>.</w:t>
      </w:r>
    </w:p>
    <w:p w:rsidR="00313C78" w:rsidRPr="00882E0C" w:rsidRDefault="00313C78" w:rsidP="00013A0B">
      <w:pPr>
        <w:pStyle w:val="ae"/>
        <w:spacing w:before="0" w:beforeAutospacing="0" w:after="120" w:afterAutospacing="0"/>
        <w:ind w:firstLine="709"/>
        <w:jc w:val="both"/>
      </w:pPr>
      <w:r>
        <w:rPr>
          <w:bCs/>
        </w:rPr>
        <w:t>Доступность финансовых услуг - э</w:t>
      </w:r>
      <w:r w:rsidRPr="00882E0C">
        <w:t>то состояние финансового рынка, при котором все дееспособное население страны, а также представители малого и среднего бизнеса имеют полноценную возможность получить базовый набор финансовых услуг: открыть счет, сделать вклад, купить страховку, получить кредит, внести коммунальные платежи или перечислить деньги коммерческому партнеру и так далее. О том, что финансовая доступность обеспечена, мож</w:t>
      </w:r>
      <w:r>
        <w:t>но</w:t>
      </w:r>
      <w:r w:rsidRPr="00882E0C">
        <w:t xml:space="preserve"> говорить, если там есть необходимая инфраструктура – банковские офисы или банкоматы, платежные терминалы, а также доступ к тем или иным финансовым услугам через Интернет; если услуги оказываются качественно, они востребованы населением и приносят пользу. </w:t>
      </w:r>
    </w:p>
    <w:tbl>
      <w:tblPr>
        <w:tblStyle w:val="a3"/>
        <w:tblW w:w="15310" w:type="dxa"/>
        <w:tblInd w:w="-34" w:type="dxa"/>
        <w:tblLayout w:type="fixed"/>
        <w:tblLook w:val="04A0"/>
      </w:tblPr>
      <w:tblGrid>
        <w:gridCol w:w="568"/>
        <w:gridCol w:w="3827"/>
        <w:gridCol w:w="2977"/>
        <w:gridCol w:w="1417"/>
        <w:gridCol w:w="1418"/>
        <w:gridCol w:w="2551"/>
        <w:gridCol w:w="2552"/>
      </w:tblGrid>
      <w:tr w:rsidR="00313C78" w:rsidRPr="002637D3" w:rsidTr="008C71BD">
        <w:tc>
          <w:tcPr>
            <w:tcW w:w="568" w:type="dxa"/>
            <w:vMerge w:val="restart"/>
          </w:tcPr>
          <w:p w:rsidR="00313C78" w:rsidRPr="002637D3" w:rsidRDefault="00313C78" w:rsidP="00313C78">
            <w:pPr>
              <w:autoSpaceDE w:val="0"/>
              <w:autoSpaceDN w:val="0"/>
              <w:adjustRightInd w:val="0"/>
              <w:jc w:val="center"/>
              <w:rPr>
                <w:rFonts w:ascii="Times New Roman" w:hAnsi="Times New Roman" w:cs="Times New Roman"/>
                <w:sz w:val="24"/>
                <w:szCs w:val="24"/>
              </w:rPr>
            </w:pPr>
            <w:r w:rsidRPr="002637D3">
              <w:rPr>
                <w:rFonts w:ascii="Times New Roman" w:hAnsi="Times New Roman" w:cs="Times New Roman"/>
                <w:sz w:val="24"/>
                <w:szCs w:val="24"/>
              </w:rPr>
              <w:t xml:space="preserve">№ </w:t>
            </w:r>
            <w:proofErr w:type="spellStart"/>
            <w:proofErr w:type="gramStart"/>
            <w:r w:rsidRPr="002637D3">
              <w:rPr>
                <w:rFonts w:ascii="Times New Roman" w:hAnsi="Times New Roman" w:cs="Times New Roman"/>
                <w:sz w:val="24"/>
                <w:szCs w:val="24"/>
              </w:rPr>
              <w:t>п</w:t>
            </w:r>
            <w:proofErr w:type="spellEnd"/>
            <w:proofErr w:type="gramEnd"/>
            <w:r w:rsidRPr="002637D3">
              <w:rPr>
                <w:rFonts w:ascii="Times New Roman" w:hAnsi="Times New Roman" w:cs="Times New Roman"/>
                <w:sz w:val="24"/>
                <w:szCs w:val="24"/>
              </w:rPr>
              <w:t>/</w:t>
            </w:r>
            <w:proofErr w:type="spellStart"/>
            <w:r w:rsidRPr="002637D3">
              <w:rPr>
                <w:rFonts w:ascii="Times New Roman" w:hAnsi="Times New Roman" w:cs="Times New Roman"/>
                <w:sz w:val="24"/>
                <w:szCs w:val="24"/>
              </w:rPr>
              <w:t>п</w:t>
            </w:r>
            <w:proofErr w:type="spellEnd"/>
          </w:p>
        </w:tc>
        <w:tc>
          <w:tcPr>
            <w:tcW w:w="3827" w:type="dxa"/>
            <w:vMerge w:val="restart"/>
          </w:tcPr>
          <w:p w:rsidR="00313C78" w:rsidRPr="002637D3" w:rsidRDefault="00313C78" w:rsidP="00313C78">
            <w:pPr>
              <w:autoSpaceDE w:val="0"/>
              <w:autoSpaceDN w:val="0"/>
              <w:adjustRightInd w:val="0"/>
              <w:jc w:val="center"/>
              <w:rPr>
                <w:rFonts w:ascii="Times New Roman" w:hAnsi="Times New Roman" w:cs="Times New Roman"/>
                <w:sz w:val="24"/>
                <w:szCs w:val="24"/>
              </w:rPr>
            </w:pPr>
            <w:r w:rsidRPr="002637D3">
              <w:rPr>
                <w:rFonts w:ascii="Times New Roman" w:hAnsi="Times New Roman" w:cs="Times New Roman"/>
                <w:sz w:val="24"/>
                <w:szCs w:val="24"/>
              </w:rPr>
              <w:t>Мероприятия по достижению ключевого показателя</w:t>
            </w:r>
          </w:p>
        </w:tc>
        <w:tc>
          <w:tcPr>
            <w:tcW w:w="2977" w:type="dxa"/>
            <w:vMerge w:val="restart"/>
          </w:tcPr>
          <w:p w:rsidR="00313C78" w:rsidRPr="002637D3" w:rsidRDefault="00313C78" w:rsidP="009529ED">
            <w:pPr>
              <w:autoSpaceDE w:val="0"/>
              <w:autoSpaceDN w:val="0"/>
              <w:adjustRightInd w:val="0"/>
              <w:jc w:val="center"/>
              <w:rPr>
                <w:rFonts w:ascii="Times New Roman" w:hAnsi="Times New Roman" w:cs="Times New Roman"/>
                <w:sz w:val="24"/>
                <w:szCs w:val="24"/>
              </w:rPr>
            </w:pPr>
            <w:r w:rsidRPr="002637D3">
              <w:rPr>
                <w:rFonts w:ascii="Times New Roman" w:hAnsi="Times New Roman" w:cs="Times New Roman"/>
                <w:sz w:val="24"/>
                <w:szCs w:val="24"/>
              </w:rPr>
              <w:t xml:space="preserve">Результат реализации </w:t>
            </w:r>
            <w:r w:rsidR="009529ED">
              <w:rPr>
                <w:rFonts w:ascii="Times New Roman" w:hAnsi="Times New Roman" w:cs="Times New Roman"/>
                <w:sz w:val="24"/>
                <w:szCs w:val="24"/>
              </w:rPr>
              <w:t>м</w:t>
            </w:r>
            <w:r w:rsidRPr="002637D3">
              <w:rPr>
                <w:rFonts w:ascii="Times New Roman" w:hAnsi="Times New Roman" w:cs="Times New Roman"/>
                <w:sz w:val="24"/>
                <w:szCs w:val="24"/>
              </w:rPr>
              <w:t>ероприятия</w:t>
            </w:r>
          </w:p>
        </w:tc>
        <w:tc>
          <w:tcPr>
            <w:tcW w:w="2835" w:type="dxa"/>
            <w:gridSpan w:val="2"/>
          </w:tcPr>
          <w:p w:rsidR="00313C78" w:rsidRPr="002637D3" w:rsidRDefault="00313C78" w:rsidP="00313C78">
            <w:pPr>
              <w:autoSpaceDE w:val="0"/>
              <w:autoSpaceDN w:val="0"/>
              <w:adjustRightInd w:val="0"/>
              <w:jc w:val="center"/>
              <w:rPr>
                <w:rFonts w:ascii="Times New Roman" w:hAnsi="Times New Roman" w:cs="Times New Roman"/>
                <w:sz w:val="24"/>
                <w:szCs w:val="24"/>
              </w:rPr>
            </w:pPr>
            <w:r w:rsidRPr="002637D3">
              <w:rPr>
                <w:rFonts w:ascii="Times New Roman" w:hAnsi="Times New Roman" w:cs="Times New Roman"/>
                <w:sz w:val="24"/>
                <w:szCs w:val="24"/>
              </w:rPr>
              <w:t>Срок реализации мероприятия,</w:t>
            </w:r>
          </w:p>
          <w:p w:rsidR="00313C78" w:rsidRPr="002637D3" w:rsidRDefault="00313C78" w:rsidP="00313C78">
            <w:pPr>
              <w:autoSpaceDE w:val="0"/>
              <w:autoSpaceDN w:val="0"/>
              <w:adjustRightInd w:val="0"/>
              <w:jc w:val="center"/>
              <w:rPr>
                <w:rFonts w:ascii="Times New Roman" w:hAnsi="Times New Roman" w:cs="Times New Roman"/>
                <w:sz w:val="24"/>
                <w:szCs w:val="24"/>
              </w:rPr>
            </w:pPr>
            <w:r w:rsidRPr="002637D3">
              <w:rPr>
                <w:rFonts w:ascii="Times New Roman" w:hAnsi="Times New Roman" w:cs="Times New Roman"/>
                <w:sz w:val="24"/>
                <w:szCs w:val="24"/>
              </w:rPr>
              <w:t>годы</w:t>
            </w:r>
          </w:p>
        </w:tc>
        <w:tc>
          <w:tcPr>
            <w:tcW w:w="2551" w:type="dxa"/>
            <w:vMerge w:val="restart"/>
          </w:tcPr>
          <w:p w:rsidR="00313C78" w:rsidRPr="002637D3" w:rsidRDefault="00313C78" w:rsidP="00313C78">
            <w:pPr>
              <w:autoSpaceDE w:val="0"/>
              <w:autoSpaceDN w:val="0"/>
              <w:adjustRightInd w:val="0"/>
              <w:jc w:val="center"/>
              <w:rPr>
                <w:rFonts w:ascii="Times New Roman" w:hAnsi="Times New Roman" w:cs="Times New Roman"/>
                <w:sz w:val="24"/>
                <w:szCs w:val="24"/>
              </w:rPr>
            </w:pPr>
            <w:r w:rsidRPr="002637D3">
              <w:rPr>
                <w:rFonts w:ascii="Times New Roman" w:hAnsi="Times New Roman" w:cs="Times New Roman"/>
                <w:sz w:val="24"/>
                <w:szCs w:val="24"/>
              </w:rPr>
              <w:t>Целевой показатель эффективности мероприятия, единица измерения и значения (по годам)</w:t>
            </w:r>
          </w:p>
        </w:tc>
        <w:tc>
          <w:tcPr>
            <w:tcW w:w="2552" w:type="dxa"/>
            <w:vMerge w:val="restart"/>
          </w:tcPr>
          <w:p w:rsidR="00313C78" w:rsidRPr="002637D3" w:rsidRDefault="00313C78" w:rsidP="00313C78">
            <w:pPr>
              <w:autoSpaceDE w:val="0"/>
              <w:autoSpaceDN w:val="0"/>
              <w:adjustRightInd w:val="0"/>
              <w:jc w:val="center"/>
              <w:rPr>
                <w:rFonts w:ascii="Times New Roman" w:hAnsi="Times New Roman" w:cs="Times New Roman"/>
                <w:sz w:val="24"/>
                <w:szCs w:val="24"/>
              </w:rPr>
            </w:pPr>
            <w:r w:rsidRPr="002637D3">
              <w:rPr>
                <w:rFonts w:ascii="Times New Roman" w:hAnsi="Times New Roman" w:cs="Times New Roman"/>
                <w:sz w:val="24"/>
                <w:szCs w:val="24"/>
              </w:rPr>
              <w:t>Ответственные</w:t>
            </w:r>
          </w:p>
          <w:p w:rsidR="00313C78" w:rsidRPr="002637D3" w:rsidRDefault="00313C78" w:rsidP="00313C78">
            <w:pPr>
              <w:autoSpaceDE w:val="0"/>
              <w:autoSpaceDN w:val="0"/>
              <w:adjustRightInd w:val="0"/>
              <w:jc w:val="center"/>
              <w:rPr>
                <w:rFonts w:ascii="Times New Roman" w:hAnsi="Times New Roman" w:cs="Times New Roman"/>
                <w:sz w:val="24"/>
                <w:szCs w:val="24"/>
              </w:rPr>
            </w:pPr>
            <w:r w:rsidRPr="002637D3">
              <w:rPr>
                <w:rFonts w:ascii="Times New Roman" w:hAnsi="Times New Roman" w:cs="Times New Roman"/>
                <w:sz w:val="24"/>
                <w:szCs w:val="24"/>
              </w:rPr>
              <w:t>исполнители</w:t>
            </w:r>
          </w:p>
        </w:tc>
      </w:tr>
      <w:tr w:rsidR="00313C78" w:rsidRPr="002637D3" w:rsidTr="008C71BD">
        <w:tc>
          <w:tcPr>
            <w:tcW w:w="568" w:type="dxa"/>
            <w:vMerge/>
          </w:tcPr>
          <w:p w:rsidR="00313C78" w:rsidRPr="002637D3" w:rsidRDefault="00313C78" w:rsidP="00313C78">
            <w:pPr>
              <w:autoSpaceDE w:val="0"/>
              <w:autoSpaceDN w:val="0"/>
              <w:adjustRightInd w:val="0"/>
              <w:jc w:val="center"/>
              <w:rPr>
                <w:rFonts w:ascii="Times New Roman" w:hAnsi="Times New Roman" w:cs="Times New Roman"/>
                <w:sz w:val="24"/>
                <w:szCs w:val="24"/>
              </w:rPr>
            </w:pPr>
          </w:p>
        </w:tc>
        <w:tc>
          <w:tcPr>
            <w:tcW w:w="3827" w:type="dxa"/>
            <w:vMerge/>
          </w:tcPr>
          <w:p w:rsidR="00313C78" w:rsidRPr="002637D3" w:rsidRDefault="00313C78" w:rsidP="00313C78">
            <w:pPr>
              <w:autoSpaceDE w:val="0"/>
              <w:autoSpaceDN w:val="0"/>
              <w:adjustRightInd w:val="0"/>
              <w:jc w:val="center"/>
              <w:rPr>
                <w:rFonts w:ascii="Times New Roman" w:hAnsi="Times New Roman" w:cs="Times New Roman"/>
                <w:sz w:val="24"/>
                <w:szCs w:val="24"/>
              </w:rPr>
            </w:pPr>
          </w:p>
        </w:tc>
        <w:tc>
          <w:tcPr>
            <w:tcW w:w="2977" w:type="dxa"/>
            <w:vMerge/>
          </w:tcPr>
          <w:p w:rsidR="00313C78" w:rsidRPr="002637D3" w:rsidRDefault="00313C78" w:rsidP="00313C78">
            <w:pPr>
              <w:autoSpaceDE w:val="0"/>
              <w:autoSpaceDN w:val="0"/>
              <w:adjustRightInd w:val="0"/>
              <w:jc w:val="center"/>
              <w:rPr>
                <w:rFonts w:ascii="Times New Roman" w:hAnsi="Times New Roman" w:cs="Times New Roman"/>
                <w:sz w:val="24"/>
                <w:szCs w:val="24"/>
              </w:rPr>
            </w:pPr>
          </w:p>
        </w:tc>
        <w:tc>
          <w:tcPr>
            <w:tcW w:w="1417" w:type="dxa"/>
            <w:tcBorders>
              <w:right w:val="single" w:sz="4" w:space="0" w:color="auto"/>
            </w:tcBorders>
          </w:tcPr>
          <w:p w:rsidR="00313C78" w:rsidRPr="002637D3" w:rsidRDefault="00313C78" w:rsidP="00313C78">
            <w:pPr>
              <w:autoSpaceDE w:val="0"/>
              <w:autoSpaceDN w:val="0"/>
              <w:adjustRightInd w:val="0"/>
              <w:jc w:val="center"/>
              <w:rPr>
                <w:rFonts w:ascii="Times New Roman" w:hAnsi="Times New Roman" w:cs="Times New Roman"/>
                <w:sz w:val="24"/>
                <w:szCs w:val="24"/>
              </w:rPr>
            </w:pPr>
            <w:r w:rsidRPr="002637D3">
              <w:rPr>
                <w:rFonts w:ascii="Times New Roman" w:hAnsi="Times New Roman" w:cs="Times New Roman"/>
                <w:sz w:val="24"/>
                <w:szCs w:val="24"/>
              </w:rPr>
              <w:t>начало</w:t>
            </w:r>
          </w:p>
        </w:tc>
        <w:tc>
          <w:tcPr>
            <w:tcW w:w="1418" w:type="dxa"/>
            <w:tcBorders>
              <w:left w:val="single" w:sz="4" w:space="0" w:color="auto"/>
            </w:tcBorders>
          </w:tcPr>
          <w:p w:rsidR="00313C78" w:rsidRPr="002637D3" w:rsidRDefault="00313C78" w:rsidP="00313C78">
            <w:pPr>
              <w:autoSpaceDE w:val="0"/>
              <w:autoSpaceDN w:val="0"/>
              <w:adjustRightInd w:val="0"/>
              <w:jc w:val="center"/>
              <w:rPr>
                <w:rFonts w:ascii="Times New Roman" w:hAnsi="Times New Roman" w:cs="Times New Roman"/>
                <w:sz w:val="24"/>
                <w:szCs w:val="24"/>
              </w:rPr>
            </w:pPr>
            <w:r w:rsidRPr="002637D3">
              <w:rPr>
                <w:rFonts w:ascii="Times New Roman" w:hAnsi="Times New Roman" w:cs="Times New Roman"/>
                <w:sz w:val="24"/>
                <w:szCs w:val="24"/>
              </w:rPr>
              <w:t>окончание</w:t>
            </w:r>
          </w:p>
        </w:tc>
        <w:tc>
          <w:tcPr>
            <w:tcW w:w="2551" w:type="dxa"/>
            <w:vMerge/>
          </w:tcPr>
          <w:p w:rsidR="00313C78" w:rsidRPr="002637D3" w:rsidRDefault="00313C78" w:rsidP="00313C78">
            <w:pPr>
              <w:autoSpaceDE w:val="0"/>
              <w:autoSpaceDN w:val="0"/>
              <w:adjustRightInd w:val="0"/>
              <w:jc w:val="center"/>
              <w:rPr>
                <w:rFonts w:ascii="Times New Roman" w:hAnsi="Times New Roman" w:cs="Times New Roman"/>
                <w:sz w:val="24"/>
                <w:szCs w:val="24"/>
              </w:rPr>
            </w:pPr>
          </w:p>
        </w:tc>
        <w:tc>
          <w:tcPr>
            <w:tcW w:w="2552" w:type="dxa"/>
            <w:vMerge/>
          </w:tcPr>
          <w:p w:rsidR="00313C78" w:rsidRPr="002637D3" w:rsidRDefault="00313C78" w:rsidP="00313C78">
            <w:pPr>
              <w:autoSpaceDE w:val="0"/>
              <w:autoSpaceDN w:val="0"/>
              <w:adjustRightInd w:val="0"/>
              <w:jc w:val="center"/>
              <w:rPr>
                <w:rFonts w:ascii="Times New Roman" w:hAnsi="Times New Roman" w:cs="Times New Roman"/>
                <w:sz w:val="24"/>
                <w:szCs w:val="24"/>
              </w:rPr>
            </w:pPr>
          </w:p>
        </w:tc>
      </w:tr>
      <w:tr w:rsidR="00313C78" w:rsidRPr="002637D3" w:rsidTr="008C71BD">
        <w:tc>
          <w:tcPr>
            <w:tcW w:w="568" w:type="dxa"/>
          </w:tcPr>
          <w:p w:rsidR="00313C78" w:rsidRPr="002637D3" w:rsidRDefault="00313C78" w:rsidP="00313C78">
            <w:pPr>
              <w:jc w:val="center"/>
              <w:rPr>
                <w:rFonts w:ascii="Times New Roman" w:hAnsi="Times New Roman" w:cs="Times New Roman"/>
                <w:sz w:val="24"/>
                <w:szCs w:val="24"/>
              </w:rPr>
            </w:pPr>
            <w:r w:rsidRPr="002637D3">
              <w:rPr>
                <w:rFonts w:ascii="Times New Roman" w:hAnsi="Times New Roman" w:cs="Times New Roman"/>
                <w:sz w:val="24"/>
                <w:szCs w:val="24"/>
              </w:rPr>
              <w:t>1</w:t>
            </w:r>
          </w:p>
        </w:tc>
        <w:tc>
          <w:tcPr>
            <w:tcW w:w="3827" w:type="dxa"/>
          </w:tcPr>
          <w:p w:rsidR="00313C78" w:rsidRPr="002637D3" w:rsidRDefault="00313C78" w:rsidP="00313C78">
            <w:pPr>
              <w:autoSpaceDE w:val="0"/>
              <w:autoSpaceDN w:val="0"/>
              <w:adjustRightInd w:val="0"/>
              <w:rPr>
                <w:rFonts w:ascii="Times New Roman" w:hAnsi="Times New Roman" w:cs="Times New Roman"/>
                <w:sz w:val="24"/>
                <w:szCs w:val="24"/>
              </w:rPr>
            </w:pPr>
            <w:r w:rsidRPr="002637D3">
              <w:rPr>
                <w:rFonts w:ascii="Times New Roman" w:hAnsi="Times New Roman" w:cs="Times New Roman"/>
                <w:sz w:val="24"/>
                <w:szCs w:val="24"/>
              </w:rPr>
              <w:t>Организация и проведение</w:t>
            </w:r>
            <w:r>
              <w:rPr>
                <w:rFonts w:ascii="Times New Roman" w:hAnsi="Times New Roman" w:cs="Times New Roman"/>
                <w:sz w:val="24"/>
                <w:szCs w:val="24"/>
              </w:rPr>
              <w:t xml:space="preserve"> информационной кампании по повыш</w:t>
            </w:r>
            <w:r w:rsidRPr="002637D3">
              <w:rPr>
                <w:rFonts w:ascii="Times New Roman" w:hAnsi="Times New Roman" w:cs="Times New Roman"/>
                <w:sz w:val="24"/>
                <w:szCs w:val="24"/>
              </w:rPr>
              <w:t xml:space="preserve">ению </w:t>
            </w:r>
            <w:r>
              <w:rPr>
                <w:rFonts w:ascii="Times New Roman" w:hAnsi="Times New Roman" w:cs="Times New Roman"/>
                <w:sz w:val="24"/>
                <w:szCs w:val="24"/>
              </w:rPr>
              <w:t xml:space="preserve">доступности финансовых услуг для </w:t>
            </w:r>
            <w:r w:rsidRPr="002637D3">
              <w:rPr>
                <w:rFonts w:ascii="Times New Roman" w:hAnsi="Times New Roman" w:cs="Times New Roman"/>
                <w:sz w:val="24"/>
                <w:szCs w:val="24"/>
              </w:rPr>
              <w:t>населения и субъектов малого и среднего предпринимательства, (проведение встреч, совещаний, семинаров, мастер-классов, публикации в СМИ)</w:t>
            </w:r>
          </w:p>
        </w:tc>
        <w:tc>
          <w:tcPr>
            <w:tcW w:w="2977" w:type="dxa"/>
          </w:tcPr>
          <w:p w:rsidR="00313C78" w:rsidRPr="002637D3" w:rsidRDefault="00313C78" w:rsidP="00313C78">
            <w:pPr>
              <w:autoSpaceDE w:val="0"/>
              <w:autoSpaceDN w:val="0"/>
              <w:adjustRightInd w:val="0"/>
              <w:rPr>
                <w:rFonts w:ascii="Times New Roman" w:hAnsi="Times New Roman" w:cs="Times New Roman"/>
                <w:sz w:val="24"/>
                <w:szCs w:val="24"/>
              </w:rPr>
            </w:pPr>
            <w:r w:rsidRPr="002637D3">
              <w:rPr>
                <w:rFonts w:ascii="Times New Roman" w:hAnsi="Times New Roman" w:cs="Times New Roman"/>
                <w:sz w:val="24"/>
                <w:szCs w:val="24"/>
              </w:rPr>
              <w:t>Рост общего уровня информированности граждан о финансовом рынке и повышению доверия населения к финансовым инструментам</w:t>
            </w:r>
          </w:p>
        </w:tc>
        <w:tc>
          <w:tcPr>
            <w:tcW w:w="1417" w:type="dxa"/>
            <w:tcBorders>
              <w:right w:val="single" w:sz="4" w:space="0" w:color="auto"/>
            </w:tcBorders>
          </w:tcPr>
          <w:p w:rsidR="00313C78" w:rsidRPr="002637D3" w:rsidRDefault="00313C78" w:rsidP="00313C78">
            <w:pPr>
              <w:jc w:val="center"/>
              <w:rPr>
                <w:rFonts w:ascii="Times New Roman" w:hAnsi="Times New Roman" w:cs="Times New Roman"/>
                <w:sz w:val="24"/>
                <w:szCs w:val="24"/>
              </w:rPr>
            </w:pPr>
            <w:r w:rsidRPr="002637D3">
              <w:rPr>
                <w:rFonts w:ascii="Times New Roman" w:hAnsi="Times New Roman" w:cs="Times New Roman"/>
                <w:sz w:val="24"/>
                <w:szCs w:val="24"/>
              </w:rPr>
              <w:t>2019</w:t>
            </w:r>
          </w:p>
        </w:tc>
        <w:tc>
          <w:tcPr>
            <w:tcW w:w="1418" w:type="dxa"/>
            <w:tcBorders>
              <w:left w:val="single" w:sz="4" w:space="0" w:color="auto"/>
            </w:tcBorders>
          </w:tcPr>
          <w:p w:rsidR="00313C78" w:rsidRPr="002637D3" w:rsidRDefault="00313C78" w:rsidP="00313C78">
            <w:pPr>
              <w:jc w:val="center"/>
              <w:rPr>
                <w:rFonts w:ascii="Times New Roman" w:hAnsi="Times New Roman" w:cs="Times New Roman"/>
                <w:sz w:val="24"/>
                <w:szCs w:val="24"/>
              </w:rPr>
            </w:pPr>
            <w:r w:rsidRPr="002637D3">
              <w:rPr>
                <w:rFonts w:ascii="Times New Roman" w:hAnsi="Times New Roman" w:cs="Times New Roman"/>
                <w:sz w:val="24"/>
                <w:szCs w:val="24"/>
              </w:rPr>
              <w:t>2021</w:t>
            </w:r>
          </w:p>
        </w:tc>
        <w:tc>
          <w:tcPr>
            <w:tcW w:w="2551" w:type="dxa"/>
          </w:tcPr>
          <w:p w:rsidR="00313C78" w:rsidRPr="002637D3" w:rsidRDefault="00313C78" w:rsidP="00313C78">
            <w:pPr>
              <w:autoSpaceDE w:val="0"/>
              <w:autoSpaceDN w:val="0"/>
              <w:adjustRightInd w:val="0"/>
              <w:rPr>
                <w:rFonts w:ascii="Times New Roman" w:hAnsi="Times New Roman" w:cs="Times New Roman"/>
                <w:sz w:val="24"/>
                <w:szCs w:val="24"/>
              </w:rPr>
            </w:pPr>
            <w:r w:rsidRPr="002637D3">
              <w:rPr>
                <w:rFonts w:ascii="Times New Roman" w:hAnsi="Times New Roman" w:cs="Times New Roman"/>
                <w:sz w:val="24"/>
                <w:szCs w:val="24"/>
              </w:rPr>
              <w:t xml:space="preserve">Количество </w:t>
            </w:r>
            <w:r>
              <w:rPr>
                <w:rFonts w:ascii="Times New Roman" w:hAnsi="Times New Roman" w:cs="Times New Roman"/>
                <w:sz w:val="24"/>
                <w:szCs w:val="24"/>
              </w:rPr>
              <w:t>охваченных</w:t>
            </w:r>
            <w:r w:rsidRPr="002637D3">
              <w:rPr>
                <w:rFonts w:ascii="Times New Roman" w:hAnsi="Times New Roman" w:cs="Times New Roman"/>
                <w:sz w:val="24"/>
                <w:szCs w:val="24"/>
              </w:rPr>
              <w:t xml:space="preserve"> (чел./год)</w:t>
            </w:r>
            <w:r w:rsidR="008C71BD">
              <w:rPr>
                <w:rFonts w:ascii="Times New Roman" w:hAnsi="Times New Roman" w:cs="Times New Roman"/>
                <w:sz w:val="24"/>
                <w:szCs w:val="24"/>
              </w:rPr>
              <w:t>:</w:t>
            </w:r>
          </w:p>
          <w:p w:rsidR="00313C78" w:rsidRPr="002637D3" w:rsidRDefault="00313C78" w:rsidP="00313C78">
            <w:pPr>
              <w:autoSpaceDE w:val="0"/>
              <w:autoSpaceDN w:val="0"/>
              <w:adjustRightInd w:val="0"/>
              <w:rPr>
                <w:rFonts w:ascii="Times New Roman" w:hAnsi="Times New Roman" w:cs="Times New Roman"/>
                <w:sz w:val="24"/>
                <w:szCs w:val="24"/>
              </w:rPr>
            </w:pPr>
            <w:r w:rsidRPr="002637D3">
              <w:rPr>
                <w:rFonts w:ascii="Times New Roman" w:hAnsi="Times New Roman" w:cs="Times New Roman"/>
                <w:sz w:val="24"/>
                <w:szCs w:val="24"/>
              </w:rPr>
              <w:t>2019 – 6</w:t>
            </w:r>
            <w:r>
              <w:rPr>
                <w:rFonts w:ascii="Times New Roman" w:hAnsi="Times New Roman" w:cs="Times New Roman"/>
                <w:sz w:val="24"/>
                <w:szCs w:val="24"/>
              </w:rPr>
              <w:t>0</w:t>
            </w:r>
            <w:r w:rsidRPr="002637D3">
              <w:rPr>
                <w:rFonts w:ascii="Times New Roman" w:hAnsi="Times New Roman" w:cs="Times New Roman"/>
                <w:sz w:val="24"/>
                <w:szCs w:val="24"/>
              </w:rPr>
              <w:t>0</w:t>
            </w:r>
            <w:r w:rsidR="00A80994">
              <w:rPr>
                <w:rFonts w:ascii="Times New Roman" w:hAnsi="Times New Roman" w:cs="Times New Roman"/>
                <w:sz w:val="24"/>
                <w:szCs w:val="24"/>
              </w:rPr>
              <w:t>;</w:t>
            </w:r>
          </w:p>
          <w:p w:rsidR="00313C78" w:rsidRPr="002637D3" w:rsidRDefault="00313C78" w:rsidP="00313C78">
            <w:pPr>
              <w:autoSpaceDE w:val="0"/>
              <w:autoSpaceDN w:val="0"/>
              <w:adjustRightInd w:val="0"/>
              <w:rPr>
                <w:rFonts w:ascii="Times New Roman" w:hAnsi="Times New Roman" w:cs="Times New Roman"/>
                <w:sz w:val="24"/>
                <w:szCs w:val="24"/>
              </w:rPr>
            </w:pPr>
            <w:r w:rsidRPr="002637D3">
              <w:rPr>
                <w:rFonts w:ascii="Times New Roman" w:hAnsi="Times New Roman" w:cs="Times New Roman"/>
                <w:sz w:val="24"/>
                <w:szCs w:val="24"/>
              </w:rPr>
              <w:t xml:space="preserve">2020 – </w:t>
            </w:r>
            <w:r>
              <w:rPr>
                <w:rFonts w:ascii="Times New Roman" w:hAnsi="Times New Roman" w:cs="Times New Roman"/>
                <w:sz w:val="24"/>
                <w:szCs w:val="24"/>
              </w:rPr>
              <w:t>7</w:t>
            </w:r>
            <w:r w:rsidRPr="002637D3">
              <w:rPr>
                <w:rFonts w:ascii="Times New Roman" w:hAnsi="Times New Roman" w:cs="Times New Roman"/>
                <w:sz w:val="24"/>
                <w:szCs w:val="24"/>
              </w:rPr>
              <w:t>00</w:t>
            </w:r>
            <w:r w:rsidR="00A80994">
              <w:rPr>
                <w:rFonts w:ascii="Times New Roman" w:hAnsi="Times New Roman" w:cs="Times New Roman"/>
                <w:sz w:val="24"/>
                <w:szCs w:val="24"/>
              </w:rPr>
              <w:t>;</w:t>
            </w:r>
          </w:p>
          <w:p w:rsidR="00313C78" w:rsidRPr="002637D3" w:rsidRDefault="00313C78" w:rsidP="00313C78">
            <w:pPr>
              <w:autoSpaceDE w:val="0"/>
              <w:autoSpaceDN w:val="0"/>
              <w:adjustRightInd w:val="0"/>
              <w:rPr>
                <w:rFonts w:ascii="Times New Roman" w:hAnsi="Times New Roman" w:cs="Times New Roman"/>
                <w:sz w:val="24"/>
                <w:szCs w:val="24"/>
              </w:rPr>
            </w:pPr>
            <w:r w:rsidRPr="002637D3">
              <w:rPr>
                <w:rFonts w:ascii="Times New Roman" w:hAnsi="Times New Roman" w:cs="Times New Roman"/>
                <w:sz w:val="24"/>
                <w:szCs w:val="24"/>
              </w:rPr>
              <w:t>2021 – 8</w:t>
            </w:r>
            <w:r>
              <w:rPr>
                <w:rFonts w:ascii="Times New Roman" w:hAnsi="Times New Roman" w:cs="Times New Roman"/>
                <w:sz w:val="24"/>
                <w:szCs w:val="24"/>
              </w:rPr>
              <w:t>0</w:t>
            </w:r>
            <w:r w:rsidRPr="002637D3">
              <w:rPr>
                <w:rFonts w:ascii="Times New Roman" w:hAnsi="Times New Roman" w:cs="Times New Roman"/>
                <w:sz w:val="24"/>
                <w:szCs w:val="24"/>
              </w:rPr>
              <w:t>0</w:t>
            </w:r>
          </w:p>
        </w:tc>
        <w:tc>
          <w:tcPr>
            <w:tcW w:w="2552" w:type="dxa"/>
          </w:tcPr>
          <w:p w:rsidR="00313C78" w:rsidRPr="002637D3" w:rsidRDefault="0089056C" w:rsidP="0089056C">
            <w:pPr>
              <w:rPr>
                <w:rFonts w:ascii="Times New Roman" w:hAnsi="Times New Roman" w:cs="Times New Roman"/>
                <w:sz w:val="24"/>
                <w:szCs w:val="24"/>
              </w:rPr>
            </w:pPr>
            <w:r>
              <w:rPr>
                <w:rFonts w:ascii="Times New Roman" w:hAnsi="Times New Roman" w:cs="Times New Roman"/>
                <w:sz w:val="24"/>
                <w:szCs w:val="24"/>
              </w:rPr>
              <w:t>Финансовое управление</w:t>
            </w:r>
            <w:r w:rsidRPr="002637D3">
              <w:rPr>
                <w:rFonts w:ascii="Times New Roman" w:hAnsi="Times New Roman" w:cs="Times New Roman"/>
                <w:sz w:val="24"/>
                <w:szCs w:val="24"/>
              </w:rPr>
              <w:t xml:space="preserve"> </w:t>
            </w:r>
            <w:r>
              <w:rPr>
                <w:rFonts w:ascii="Times New Roman" w:hAnsi="Times New Roman" w:cs="Times New Roman"/>
                <w:sz w:val="24"/>
                <w:szCs w:val="24"/>
              </w:rPr>
              <w:t>а</w:t>
            </w:r>
            <w:r w:rsidR="00313C78" w:rsidRPr="002637D3">
              <w:rPr>
                <w:rFonts w:ascii="Times New Roman" w:hAnsi="Times New Roman" w:cs="Times New Roman"/>
                <w:sz w:val="24"/>
                <w:szCs w:val="24"/>
              </w:rPr>
              <w:t>дминистраци</w:t>
            </w:r>
            <w:r>
              <w:rPr>
                <w:rFonts w:ascii="Times New Roman" w:hAnsi="Times New Roman" w:cs="Times New Roman"/>
                <w:sz w:val="24"/>
                <w:szCs w:val="24"/>
              </w:rPr>
              <w:t>и</w:t>
            </w:r>
            <w:r w:rsidR="00313C78" w:rsidRPr="002637D3">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00313C78" w:rsidRPr="002637D3">
              <w:rPr>
                <w:rFonts w:ascii="Times New Roman" w:hAnsi="Times New Roman" w:cs="Times New Roman"/>
                <w:sz w:val="24"/>
                <w:szCs w:val="24"/>
              </w:rPr>
              <w:t xml:space="preserve"> г</w:t>
            </w:r>
            <w:proofErr w:type="gramStart"/>
            <w:r w:rsidR="00313C78" w:rsidRPr="002637D3">
              <w:rPr>
                <w:rFonts w:ascii="Times New Roman" w:hAnsi="Times New Roman" w:cs="Times New Roman"/>
                <w:sz w:val="24"/>
                <w:szCs w:val="24"/>
              </w:rPr>
              <w:t>.С</w:t>
            </w:r>
            <w:proofErr w:type="gramEnd"/>
            <w:r w:rsidR="00313C78" w:rsidRPr="002637D3">
              <w:rPr>
                <w:rFonts w:ascii="Times New Roman" w:hAnsi="Times New Roman" w:cs="Times New Roman"/>
                <w:sz w:val="24"/>
                <w:szCs w:val="24"/>
              </w:rPr>
              <w:t>терлитамак РБ</w:t>
            </w:r>
          </w:p>
        </w:tc>
      </w:tr>
    </w:tbl>
    <w:p w:rsidR="00412389" w:rsidRDefault="00313C78" w:rsidP="00412389">
      <w:pPr>
        <w:autoSpaceDE w:val="0"/>
        <w:autoSpaceDN w:val="0"/>
        <w:adjustRightInd w:val="0"/>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Pr="006573F8">
        <w:rPr>
          <w:rFonts w:ascii="Times New Roman" w:hAnsi="Times New Roman" w:cs="Times New Roman"/>
          <w:b/>
          <w:sz w:val="24"/>
          <w:szCs w:val="24"/>
        </w:rPr>
        <w:t xml:space="preserve">. Мероприятия, направленные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прошедшего </w:t>
      </w:r>
      <w:proofErr w:type="gramStart"/>
      <w:r w:rsidRPr="006573F8">
        <w:rPr>
          <w:rFonts w:ascii="Times New Roman" w:hAnsi="Times New Roman" w:cs="Times New Roman"/>
          <w:b/>
          <w:sz w:val="24"/>
          <w:szCs w:val="24"/>
        </w:rPr>
        <w:t>обучение по повышению</w:t>
      </w:r>
      <w:proofErr w:type="gramEnd"/>
      <w:r w:rsidRPr="006573F8">
        <w:rPr>
          <w:rFonts w:ascii="Times New Roman" w:hAnsi="Times New Roman" w:cs="Times New Roman"/>
          <w:b/>
          <w:sz w:val="24"/>
          <w:szCs w:val="24"/>
        </w:rPr>
        <w:t xml:space="preserve"> финансовой грамотности</w:t>
      </w:r>
      <w:r>
        <w:rPr>
          <w:rFonts w:ascii="Times New Roman" w:hAnsi="Times New Roman" w:cs="Times New Roman"/>
          <w:b/>
          <w:sz w:val="24"/>
          <w:szCs w:val="24"/>
        </w:rPr>
        <w:t xml:space="preserve"> в рамках Стратегии повышения финансовой грамотности в Российской Федерации на 2017-2023 годы, </w:t>
      </w:r>
    </w:p>
    <w:p w:rsidR="00313C78" w:rsidRPr="006573F8" w:rsidRDefault="00313C78" w:rsidP="00412389">
      <w:pPr>
        <w:autoSpaceDE w:val="0"/>
        <w:autoSpaceDN w:val="0"/>
        <w:adjustRightInd w:val="0"/>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утвержденной распоряжением Правительства РФ от 25.09.2017 № 2039-р</w:t>
      </w:r>
    </w:p>
    <w:p w:rsidR="00313C78" w:rsidRPr="002B4990" w:rsidRDefault="00313C78" w:rsidP="00313C78">
      <w:pPr>
        <w:autoSpaceDE w:val="0"/>
        <w:autoSpaceDN w:val="0"/>
        <w:adjustRightInd w:val="0"/>
        <w:spacing w:after="0" w:line="240" w:lineRule="auto"/>
        <w:ind w:firstLine="709"/>
        <w:rPr>
          <w:rFonts w:ascii="Times New Roman" w:hAnsi="Times New Roman" w:cs="Times New Roman"/>
          <w:sz w:val="24"/>
          <w:szCs w:val="24"/>
        </w:rPr>
      </w:pPr>
      <w:r w:rsidRPr="002B4990">
        <w:rPr>
          <w:rFonts w:ascii="Times New Roman" w:eastAsia="Calibri" w:hAnsi="Times New Roman" w:cs="Times New Roman"/>
          <w:sz w:val="24"/>
          <w:szCs w:val="24"/>
        </w:rPr>
        <w:t xml:space="preserve">Текущая ситуация </w:t>
      </w:r>
      <w:r w:rsidRPr="002B4990">
        <w:rPr>
          <w:rFonts w:ascii="Times New Roman" w:hAnsi="Times New Roman" w:cs="Times New Roman"/>
          <w:sz w:val="24"/>
          <w:szCs w:val="24"/>
        </w:rPr>
        <w:t>(ключевые характеристики)</w:t>
      </w:r>
      <w:r>
        <w:rPr>
          <w:rFonts w:ascii="Times New Roman" w:hAnsi="Times New Roman" w:cs="Times New Roman"/>
          <w:sz w:val="24"/>
          <w:szCs w:val="24"/>
        </w:rPr>
        <w:t>.</w:t>
      </w:r>
    </w:p>
    <w:p w:rsidR="00313C78" w:rsidRDefault="00313C78" w:rsidP="00313C78">
      <w:pPr>
        <w:autoSpaceDE w:val="0"/>
        <w:autoSpaceDN w:val="0"/>
        <w:adjustRightInd w:val="0"/>
        <w:spacing w:after="0" w:line="240" w:lineRule="auto"/>
        <w:ind w:firstLine="709"/>
        <w:jc w:val="both"/>
        <w:rPr>
          <w:rFonts w:ascii="Times New Roman" w:hAnsi="Times New Roman" w:cs="Times New Roman"/>
          <w:sz w:val="24"/>
          <w:szCs w:val="24"/>
        </w:rPr>
      </w:pPr>
      <w:r w:rsidRPr="002F0673">
        <w:rPr>
          <w:rFonts w:ascii="Times New Roman" w:hAnsi="Times New Roman" w:cs="Times New Roman"/>
          <w:sz w:val="24"/>
          <w:szCs w:val="24"/>
        </w:rPr>
        <w:t xml:space="preserve">В последние годы возрастающее внимание уделяется вопросам повышения уровня финансовой грамотности и, как следствие, качества жизни населения, который рассматривается в качестве важнейшего фактора экономического развития города, республики и страны в целом. </w:t>
      </w:r>
    </w:p>
    <w:p w:rsidR="00313C78" w:rsidRPr="00570551" w:rsidRDefault="00313C78" w:rsidP="00013A0B">
      <w:pPr>
        <w:autoSpaceDE w:val="0"/>
        <w:autoSpaceDN w:val="0"/>
        <w:adjustRightInd w:val="0"/>
        <w:spacing w:after="120" w:line="240" w:lineRule="auto"/>
        <w:ind w:firstLine="709"/>
        <w:jc w:val="both"/>
        <w:rPr>
          <w:rFonts w:ascii="Times New Roman" w:hAnsi="Times New Roman" w:cs="Times New Roman"/>
          <w:sz w:val="24"/>
          <w:szCs w:val="24"/>
        </w:rPr>
      </w:pPr>
      <w:r w:rsidRPr="00570551">
        <w:rPr>
          <w:rFonts w:ascii="Times New Roman" w:hAnsi="Times New Roman" w:cs="Times New Roman"/>
          <w:sz w:val="24"/>
          <w:szCs w:val="24"/>
        </w:rPr>
        <w:t xml:space="preserve">Необходимость повышения уровня финансовой грамотности населения неоднократно подчёркивалась в документах Правительства Российской Федерации. </w:t>
      </w:r>
      <w:r>
        <w:rPr>
          <w:rFonts w:ascii="Times New Roman" w:hAnsi="Times New Roman" w:cs="Times New Roman"/>
          <w:sz w:val="24"/>
          <w:szCs w:val="24"/>
        </w:rPr>
        <w:t>С</w:t>
      </w:r>
      <w:r w:rsidRPr="00570551">
        <w:rPr>
          <w:rFonts w:ascii="Times New Roman" w:hAnsi="Times New Roman" w:cs="Times New Roman"/>
          <w:sz w:val="24"/>
          <w:szCs w:val="24"/>
        </w:rPr>
        <w:t xml:space="preserve">тимулирование населения к сбережению денежных средств, в том числе посредством развития финансовой грамотности, может быть одним из основных направлений формирования инвестиционного ресурса. </w:t>
      </w:r>
      <w:r>
        <w:rPr>
          <w:rFonts w:ascii="Times New Roman" w:hAnsi="Times New Roman" w:cs="Times New Roman"/>
          <w:sz w:val="24"/>
          <w:szCs w:val="24"/>
        </w:rPr>
        <w:t xml:space="preserve">Повышение финансовой грамотности населения в том числе и субъектов малого и среднего предпринимательствапредполагает,что это будет </w:t>
      </w:r>
      <w:r w:rsidRPr="00570551">
        <w:rPr>
          <w:rFonts w:ascii="Times New Roman" w:hAnsi="Times New Roman" w:cs="Times New Roman"/>
          <w:sz w:val="24"/>
          <w:szCs w:val="24"/>
        </w:rPr>
        <w:t>как один из стратегических факторов обеспечения конкурентоспособности финансового рынка.</w:t>
      </w:r>
    </w:p>
    <w:tbl>
      <w:tblPr>
        <w:tblStyle w:val="a3"/>
        <w:tblW w:w="15310" w:type="dxa"/>
        <w:tblInd w:w="-34" w:type="dxa"/>
        <w:tblLayout w:type="fixed"/>
        <w:tblLook w:val="04A0"/>
      </w:tblPr>
      <w:tblGrid>
        <w:gridCol w:w="568"/>
        <w:gridCol w:w="3402"/>
        <w:gridCol w:w="2835"/>
        <w:gridCol w:w="1417"/>
        <w:gridCol w:w="1418"/>
        <w:gridCol w:w="3118"/>
        <w:gridCol w:w="2552"/>
      </w:tblGrid>
      <w:tr w:rsidR="00313C78" w:rsidRPr="00461623" w:rsidTr="008C71BD">
        <w:tc>
          <w:tcPr>
            <w:tcW w:w="568" w:type="dxa"/>
            <w:vMerge w:val="restart"/>
          </w:tcPr>
          <w:p w:rsidR="00313C78" w:rsidRPr="00461623" w:rsidRDefault="00313C78" w:rsidP="00313C78">
            <w:pPr>
              <w:autoSpaceDE w:val="0"/>
              <w:autoSpaceDN w:val="0"/>
              <w:adjustRightInd w:val="0"/>
              <w:jc w:val="center"/>
              <w:rPr>
                <w:rFonts w:ascii="Times New Roman" w:hAnsi="Times New Roman" w:cs="Times New Roman"/>
                <w:sz w:val="24"/>
                <w:szCs w:val="24"/>
              </w:rPr>
            </w:pPr>
            <w:r w:rsidRPr="00461623">
              <w:rPr>
                <w:rFonts w:ascii="Times New Roman" w:hAnsi="Times New Roman" w:cs="Times New Roman"/>
                <w:sz w:val="24"/>
                <w:szCs w:val="24"/>
              </w:rPr>
              <w:lastRenderedPageBreak/>
              <w:t xml:space="preserve">№ </w:t>
            </w:r>
            <w:proofErr w:type="spellStart"/>
            <w:proofErr w:type="gramStart"/>
            <w:r w:rsidRPr="00461623">
              <w:rPr>
                <w:rFonts w:ascii="Times New Roman" w:hAnsi="Times New Roman" w:cs="Times New Roman"/>
                <w:sz w:val="24"/>
                <w:szCs w:val="24"/>
              </w:rPr>
              <w:t>п</w:t>
            </w:r>
            <w:proofErr w:type="spellEnd"/>
            <w:proofErr w:type="gramEnd"/>
            <w:r w:rsidRPr="00461623">
              <w:rPr>
                <w:rFonts w:ascii="Times New Roman" w:hAnsi="Times New Roman" w:cs="Times New Roman"/>
                <w:sz w:val="24"/>
                <w:szCs w:val="24"/>
              </w:rPr>
              <w:t>/</w:t>
            </w:r>
            <w:proofErr w:type="spellStart"/>
            <w:r w:rsidRPr="00461623">
              <w:rPr>
                <w:rFonts w:ascii="Times New Roman" w:hAnsi="Times New Roman" w:cs="Times New Roman"/>
                <w:sz w:val="24"/>
                <w:szCs w:val="24"/>
              </w:rPr>
              <w:t>п</w:t>
            </w:r>
            <w:proofErr w:type="spellEnd"/>
          </w:p>
        </w:tc>
        <w:tc>
          <w:tcPr>
            <w:tcW w:w="3402" w:type="dxa"/>
            <w:vMerge w:val="restart"/>
          </w:tcPr>
          <w:p w:rsidR="00313C78" w:rsidRPr="00461623" w:rsidRDefault="00313C78" w:rsidP="00313C78">
            <w:pPr>
              <w:autoSpaceDE w:val="0"/>
              <w:autoSpaceDN w:val="0"/>
              <w:adjustRightInd w:val="0"/>
              <w:jc w:val="center"/>
              <w:rPr>
                <w:rFonts w:ascii="Times New Roman" w:hAnsi="Times New Roman" w:cs="Times New Roman"/>
                <w:sz w:val="24"/>
                <w:szCs w:val="24"/>
              </w:rPr>
            </w:pPr>
            <w:r w:rsidRPr="00461623">
              <w:rPr>
                <w:rFonts w:ascii="Times New Roman" w:hAnsi="Times New Roman" w:cs="Times New Roman"/>
                <w:sz w:val="24"/>
                <w:szCs w:val="24"/>
              </w:rPr>
              <w:t>Мероприятия по достижению ключевого показателя</w:t>
            </w:r>
          </w:p>
        </w:tc>
        <w:tc>
          <w:tcPr>
            <w:tcW w:w="2835" w:type="dxa"/>
            <w:vMerge w:val="restart"/>
          </w:tcPr>
          <w:p w:rsidR="00313C78" w:rsidRPr="00461623" w:rsidRDefault="00313C78" w:rsidP="00412389">
            <w:pPr>
              <w:autoSpaceDE w:val="0"/>
              <w:autoSpaceDN w:val="0"/>
              <w:adjustRightInd w:val="0"/>
              <w:jc w:val="center"/>
              <w:rPr>
                <w:rFonts w:ascii="Times New Roman" w:hAnsi="Times New Roman" w:cs="Times New Roman"/>
                <w:sz w:val="24"/>
                <w:szCs w:val="24"/>
              </w:rPr>
            </w:pPr>
            <w:r w:rsidRPr="00461623">
              <w:rPr>
                <w:rFonts w:ascii="Times New Roman" w:hAnsi="Times New Roman" w:cs="Times New Roman"/>
                <w:sz w:val="24"/>
                <w:szCs w:val="24"/>
              </w:rPr>
              <w:t xml:space="preserve">Результат реализации </w:t>
            </w:r>
            <w:r w:rsidR="00412389">
              <w:rPr>
                <w:rFonts w:ascii="Times New Roman" w:hAnsi="Times New Roman" w:cs="Times New Roman"/>
                <w:sz w:val="24"/>
                <w:szCs w:val="24"/>
              </w:rPr>
              <w:t>м</w:t>
            </w:r>
            <w:r w:rsidRPr="00461623">
              <w:rPr>
                <w:rFonts w:ascii="Times New Roman" w:hAnsi="Times New Roman" w:cs="Times New Roman"/>
                <w:sz w:val="24"/>
                <w:szCs w:val="24"/>
              </w:rPr>
              <w:t>ероприятия</w:t>
            </w:r>
          </w:p>
        </w:tc>
        <w:tc>
          <w:tcPr>
            <w:tcW w:w="2835" w:type="dxa"/>
            <w:gridSpan w:val="2"/>
          </w:tcPr>
          <w:p w:rsidR="00313C78" w:rsidRPr="00461623" w:rsidRDefault="00313C78" w:rsidP="00313C78">
            <w:pPr>
              <w:autoSpaceDE w:val="0"/>
              <w:autoSpaceDN w:val="0"/>
              <w:adjustRightInd w:val="0"/>
              <w:jc w:val="center"/>
              <w:rPr>
                <w:rFonts w:ascii="Times New Roman" w:hAnsi="Times New Roman" w:cs="Times New Roman"/>
                <w:sz w:val="24"/>
                <w:szCs w:val="24"/>
              </w:rPr>
            </w:pPr>
            <w:r w:rsidRPr="00461623">
              <w:rPr>
                <w:rFonts w:ascii="Times New Roman" w:hAnsi="Times New Roman" w:cs="Times New Roman"/>
                <w:sz w:val="24"/>
                <w:szCs w:val="24"/>
              </w:rPr>
              <w:t>Срок реализации мероприятия,</w:t>
            </w:r>
          </w:p>
          <w:p w:rsidR="00313C78" w:rsidRPr="00461623" w:rsidRDefault="00313C78" w:rsidP="00313C78">
            <w:pPr>
              <w:autoSpaceDE w:val="0"/>
              <w:autoSpaceDN w:val="0"/>
              <w:adjustRightInd w:val="0"/>
              <w:jc w:val="center"/>
              <w:rPr>
                <w:rFonts w:ascii="Times New Roman" w:hAnsi="Times New Roman" w:cs="Times New Roman"/>
                <w:sz w:val="24"/>
                <w:szCs w:val="24"/>
              </w:rPr>
            </w:pPr>
            <w:r w:rsidRPr="00461623">
              <w:rPr>
                <w:rFonts w:ascii="Times New Roman" w:hAnsi="Times New Roman" w:cs="Times New Roman"/>
                <w:sz w:val="24"/>
                <w:szCs w:val="24"/>
              </w:rPr>
              <w:t>годы</w:t>
            </w:r>
          </w:p>
        </w:tc>
        <w:tc>
          <w:tcPr>
            <w:tcW w:w="3118" w:type="dxa"/>
            <w:vMerge w:val="restart"/>
          </w:tcPr>
          <w:p w:rsidR="00313C78" w:rsidRPr="00461623" w:rsidRDefault="00313C78" w:rsidP="00313C78">
            <w:pPr>
              <w:autoSpaceDE w:val="0"/>
              <w:autoSpaceDN w:val="0"/>
              <w:adjustRightInd w:val="0"/>
              <w:jc w:val="center"/>
              <w:rPr>
                <w:rFonts w:ascii="Times New Roman" w:hAnsi="Times New Roman" w:cs="Times New Roman"/>
                <w:sz w:val="24"/>
                <w:szCs w:val="24"/>
              </w:rPr>
            </w:pPr>
            <w:r w:rsidRPr="00461623">
              <w:rPr>
                <w:rFonts w:ascii="Times New Roman" w:hAnsi="Times New Roman" w:cs="Times New Roman"/>
                <w:sz w:val="24"/>
                <w:szCs w:val="24"/>
              </w:rPr>
              <w:t>Целевой показатель</w:t>
            </w:r>
            <w:r w:rsidR="00883B89">
              <w:rPr>
                <w:rFonts w:ascii="Times New Roman" w:hAnsi="Times New Roman" w:cs="Times New Roman"/>
                <w:sz w:val="24"/>
                <w:szCs w:val="24"/>
              </w:rPr>
              <w:t xml:space="preserve"> </w:t>
            </w:r>
            <w:r w:rsidRPr="00461623">
              <w:rPr>
                <w:rFonts w:ascii="Times New Roman" w:hAnsi="Times New Roman" w:cs="Times New Roman"/>
                <w:sz w:val="24"/>
                <w:szCs w:val="24"/>
              </w:rPr>
              <w:t>эффективности</w:t>
            </w:r>
            <w:r w:rsidR="00883B89">
              <w:rPr>
                <w:rFonts w:ascii="Times New Roman" w:hAnsi="Times New Roman" w:cs="Times New Roman"/>
                <w:sz w:val="24"/>
                <w:szCs w:val="24"/>
              </w:rPr>
              <w:t xml:space="preserve"> </w:t>
            </w:r>
            <w:r w:rsidRPr="00461623">
              <w:rPr>
                <w:rFonts w:ascii="Times New Roman" w:hAnsi="Times New Roman" w:cs="Times New Roman"/>
                <w:sz w:val="24"/>
                <w:szCs w:val="24"/>
              </w:rPr>
              <w:t>мероприятия, единица измерения и значения (по годам)</w:t>
            </w:r>
          </w:p>
        </w:tc>
        <w:tc>
          <w:tcPr>
            <w:tcW w:w="2552" w:type="dxa"/>
            <w:vMerge w:val="restart"/>
          </w:tcPr>
          <w:p w:rsidR="00313C78" w:rsidRPr="00461623" w:rsidRDefault="00313C78" w:rsidP="00313C78">
            <w:pPr>
              <w:autoSpaceDE w:val="0"/>
              <w:autoSpaceDN w:val="0"/>
              <w:adjustRightInd w:val="0"/>
              <w:jc w:val="center"/>
              <w:rPr>
                <w:rFonts w:ascii="Times New Roman" w:hAnsi="Times New Roman" w:cs="Times New Roman"/>
                <w:sz w:val="24"/>
                <w:szCs w:val="24"/>
              </w:rPr>
            </w:pPr>
            <w:r w:rsidRPr="00461623">
              <w:rPr>
                <w:rFonts w:ascii="Times New Roman" w:hAnsi="Times New Roman" w:cs="Times New Roman"/>
                <w:sz w:val="24"/>
                <w:szCs w:val="24"/>
              </w:rPr>
              <w:t>Ответственные</w:t>
            </w:r>
          </w:p>
          <w:p w:rsidR="00313C78" w:rsidRPr="00461623" w:rsidRDefault="00313C78" w:rsidP="00313C78">
            <w:pPr>
              <w:autoSpaceDE w:val="0"/>
              <w:autoSpaceDN w:val="0"/>
              <w:adjustRightInd w:val="0"/>
              <w:jc w:val="center"/>
              <w:rPr>
                <w:rFonts w:ascii="Times New Roman" w:hAnsi="Times New Roman" w:cs="Times New Roman"/>
                <w:sz w:val="24"/>
                <w:szCs w:val="24"/>
              </w:rPr>
            </w:pPr>
            <w:r w:rsidRPr="00461623">
              <w:rPr>
                <w:rFonts w:ascii="Times New Roman" w:hAnsi="Times New Roman" w:cs="Times New Roman"/>
                <w:sz w:val="24"/>
                <w:szCs w:val="24"/>
              </w:rPr>
              <w:t>исполнители</w:t>
            </w:r>
          </w:p>
        </w:tc>
      </w:tr>
      <w:tr w:rsidR="008C71BD" w:rsidRPr="00461623" w:rsidTr="008C71BD">
        <w:tc>
          <w:tcPr>
            <w:tcW w:w="568" w:type="dxa"/>
            <w:vMerge/>
          </w:tcPr>
          <w:p w:rsidR="00313C78" w:rsidRPr="00461623" w:rsidRDefault="00313C78" w:rsidP="00313C78">
            <w:pPr>
              <w:autoSpaceDE w:val="0"/>
              <w:autoSpaceDN w:val="0"/>
              <w:adjustRightInd w:val="0"/>
              <w:jc w:val="center"/>
              <w:rPr>
                <w:rFonts w:ascii="Times New Roman" w:hAnsi="Times New Roman" w:cs="Times New Roman"/>
                <w:sz w:val="24"/>
                <w:szCs w:val="24"/>
              </w:rPr>
            </w:pPr>
          </w:p>
        </w:tc>
        <w:tc>
          <w:tcPr>
            <w:tcW w:w="3402" w:type="dxa"/>
            <w:vMerge/>
          </w:tcPr>
          <w:p w:rsidR="00313C78" w:rsidRPr="00461623" w:rsidRDefault="00313C78" w:rsidP="00313C78">
            <w:pPr>
              <w:autoSpaceDE w:val="0"/>
              <w:autoSpaceDN w:val="0"/>
              <w:adjustRightInd w:val="0"/>
              <w:jc w:val="center"/>
              <w:rPr>
                <w:rFonts w:ascii="Times New Roman" w:hAnsi="Times New Roman" w:cs="Times New Roman"/>
                <w:sz w:val="24"/>
                <w:szCs w:val="24"/>
              </w:rPr>
            </w:pPr>
          </w:p>
        </w:tc>
        <w:tc>
          <w:tcPr>
            <w:tcW w:w="2835" w:type="dxa"/>
            <w:vMerge/>
          </w:tcPr>
          <w:p w:rsidR="00313C78" w:rsidRPr="00461623" w:rsidRDefault="00313C78" w:rsidP="00313C78">
            <w:pPr>
              <w:autoSpaceDE w:val="0"/>
              <w:autoSpaceDN w:val="0"/>
              <w:adjustRightInd w:val="0"/>
              <w:jc w:val="center"/>
              <w:rPr>
                <w:rFonts w:ascii="Times New Roman" w:hAnsi="Times New Roman" w:cs="Times New Roman"/>
                <w:sz w:val="24"/>
                <w:szCs w:val="24"/>
              </w:rPr>
            </w:pPr>
          </w:p>
        </w:tc>
        <w:tc>
          <w:tcPr>
            <w:tcW w:w="1417" w:type="dxa"/>
            <w:tcBorders>
              <w:right w:val="single" w:sz="4" w:space="0" w:color="auto"/>
            </w:tcBorders>
          </w:tcPr>
          <w:p w:rsidR="00313C78" w:rsidRPr="00461623" w:rsidRDefault="00313C78" w:rsidP="00313C78">
            <w:pPr>
              <w:autoSpaceDE w:val="0"/>
              <w:autoSpaceDN w:val="0"/>
              <w:adjustRightInd w:val="0"/>
              <w:jc w:val="center"/>
              <w:rPr>
                <w:rFonts w:ascii="Times New Roman" w:hAnsi="Times New Roman" w:cs="Times New Roman"/>
                <w:sz w:val="24"/>
                <w:szCs w:val="24"/>
              </w:rPr>
            </w:pPr>
            <w:r w:rsidRPr="00461623">
              <w:rPr>
                <w:rFonts w:ascii="Times New Roman" w:hAnsi="Times New Roman" w:cs="Times New Roman"/>
                <w:sz w:val="24"/>
                <w:szCs w:val="24"/>
              </w:rPr>
              <w:t>начало</w:t>
            </w:r>
          </w:p>
        </w:tc>
        <w:tc>
          <w:tcPr>
            <w:tcW w:w="1418" w:type="dxa"/>
            <w:tcBorders>
              <w:left w:val="single" w:sz="4" w:space="0" w:color="auto"/>
            </w:tcBorders>
          </w:tcPr>
          <w:p w:rsidR="00313C78" w:rsidRPr="00461623" w:rsidRDefault="00313C78" w:rsidP="00313C78">
            <w:pPr>
              <w:autoSpaceDE w:val="0"/>
              <w:autoSpaceDN w:val="0"/>
              <w:adjustRightInd w:val="0"/>
              <w:jc w:val="center"/>
              <w:rPr>
                <w:rFonts w:ascii="Times New Roman" w:hAnsi="Times New Roman" w:cs="Times New Roman"/>
                <w:sz w:val="24"/>
                <w:szCs w:val="24"/>
              </w:rPr>
            </w:pPr>
            <w:r w:rsidRPr="00461623">
              <w:rPr>
                <w:rFonts w:ascii="Times New Roman" w:hAnsi="Times New Roman" w:cs="Times New Roman"/>
                <w:sz w:val="24"/>
                <w:szCs w:val="24"/>
              </w:rPr>
              <w:t>окончание</w:t>
            </w:r>
          </w:p>
        </w:tc>
        <w:tc>
          <w:tcPr>
            <w:tcW w:w="3118" w:type="dxa"/>
            <w:vMerge/>
          </w:tcPr>
          <w:p w:rsidR="00313C78" w:rsidRPr="00461623" w:rsidRDefault="00313C78" w:rsidP="00313C78">
            <w:pPr>
              <w:autoSpaceDE w:val="0"/>
              <w:autoSpaceDN w:val="0"/>
              <w:adjustRightInd w:val="0"/>
              <w:jc w:val="center"/>
              <w:rPr>
                <w:rFonts w:ascii="Times New Roman" w:hAnsi="Times New Roman" w:cs="Times New Roman"/>
                <w:sz w:val="24"/>
                <w:szCs w:val="24"/>
              </w:rPr>
            </w:pPr>
          </w:p>
        </w:tc>
        <w:tc>
          <w:tcPr>
            <w:tcW w:w="2552" w:type="dxa"/>
            <w:vMerge/>
          </w:tcPr>
          <w:p w:rsidR="00313C78" w:rsidRPr="00461623" w:rsidRDefault="00313C78" w:rsidP="00313C78">
            <w:pPr>
              <w:autoSpaceDE w:val="0"/>
              <w:autoSpaceDN w:val="0"/>
              <w:adjustRightInd w:val="0"/>
              <w:jc w:val="center"/>
              <w:rPr>
                <w:rFonts w:ascii="Times New Roman" w:hAnsi="Times New Roman" w:cs="Times New Roman"/>
                <w:sz w:val="24"/>
                <w:szCs w:val="24"/>
              </w:rPr>
            </w:pPr>
          </w:p>
        </w:tc>
      </w:tr>
      <w:tr w:rsidR="008C71BD" w:rsidRPr="00461623" w:rsidTr="008C71BD">
        <w:tc>
          <w:tcPr>
            <w:tcW w:w="568" w:type="dxa"/>
          </w:tcPr>
          <w:p w:rsidR="00313C78" w:rsidRPr="00461623" w:rsidRDefault="00313C78" w:rsidP="00313C78">
            <w:pPr>
              <w:jc w:val="center"/>
              <w:rPr>
                <w:rFonts w:ascii="Times New Roman" w:hAnsi="Times New Roman" w:cs="Times New Roman"/>
                <w:sz w:val="24"/>
                <w:szCs w:val="24"/>
              </w:rPr>
            </w:pPr>
            <w:r w:rsidRPr="00461623">
              <w:rPr>
                <w:rFonts w:ascii="Times New Roman" w:hAnsi="Times New Roman" w:cs="Times New Roman"/>
                <w:sz w:val="24"/>
                <w:szCs w:val="24"/>
              </w:rPr>
              <w:t>1</w:t>
            </w:r>
          </w:p>
        </w:tc>
        <w:tc>
          <w:tcPr>
            <w:tcW w:w="3402" w:type="dxa"/>
          </w:tcPr>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Участие в мероприятиях по финансовой грамотности федерального масштаба  Всероссийской недели финансовой грамотности для детей и молодежи и Всероссийской недели сбережений</w:t>
            </w:r>
          </w:p>
        </w:tc>
        <w:tc>
          <w:tcPr>
            <w:tcW w:w="2835" w:type="dxa"/>
          </w:tcPr>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Повышение финансовой грамотности населения</w:t>
            </w:r>
          </w:p>
        </w:tc>
        <w:tc>
          <w:tcPr>
            <w:tcW w:w="1417" w:type="dxa"/>
            <w:tcBorders>
              <w:right w:val="single" w:sz="4" w:space="0" w:color="auto"/>
            </w:tcBorders>
          </w:tcPr>
          <w:p w:rsidR="00313C78" w:rsidRPr="00461623" w:rsidRDefault="00313C78" w:rsidP="00313C78">
            <w:pPr>
              <w:jc w:val="center"/>
              <w:rPr>
                <w:rFonts w:ascii="Times New Roman" w:hAnsi="Times New Roman" w:cs="Times New Roman"/>
                <w:sz w:val="24"/>
                <w:szCs w:val="24"/>
              </w:rPr>
            </w:pPr>
            <w:r w:rsidRPr="00461623">
              <w:rPr>
                <w:rFonts w:ascii="Times New Roman" w:hAnsi="Times New Roman" w:cs="Times New Roman"/>
                <w:sz w:val="24"/>
                <w:szCs w:val="24"/>
              </w:rPr>
              <w:t>2019</w:t>
            </w:r>
          </w:p>
        </w:tc>
        <w:tc>
          <w:tcPr>
            <w:tcW w:w="1418" w:type="dxa"/>
            <w:tcBorders>
              <w:left w:val="single" w:sz="4" w:space="0" w:color="auto"/>
            </w:tcBorders>
          </w:tcPr>
          <w:p w:rsidR="00313C78" w:rsidRPr="00461623" w:rsidRDefault="00313C78" w:rsidP="00313C78">
            <w:pPr>
              <w:jc w:val="center"/>
              <w:rPr>
                <w:rFonts w:ascii="Times New Roman" w:hAnsi="Times New Roman" w:cs="Times New Roman"/>
                <w:sz w:val="24"/>
                <w:szCs w:val="24"/>
              </w:rPr>
            </w:pPr>
            <w:r w:rsidRPr="00461623">
              <w:rPr>
                <w:rFonts w:ascii="Times New Roman" w:hAnsi="Times New Roman" w:cs="Times New Roman"/>
                <w:sz w:val="24"/>
                <w:szCs w:val="24"/>
              </w:rPr>
              <w:t>2021</w:t>
            </w:r>
          </w:p>
        </w:tc>
        <w:tc>
          <w:tcPr>
            <w:tcW w:w="3118" w:type="dxa"/>
          </w:tcPr>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Количество принявших участие в мероприятиях Всероссийской недели финансовой грамотности для детей и молодежи и Всероссийской недели сбережений</w:t>
            </w:r>
            <w:r w:rsidR="00A80994">
              <w:rPr>
                <w:rFonts w:ascii="Times New Roman" w:hAnsi="Times New Roman" w:cs="Times New Roman"/>
                <w:sz w:val="24"/>
                <w:szCs w:val="24"/>
              </w:rPr>
              <w:t>,</w:t>
            </w:r>
            <w:r w:rsidR="009529ED">
              <w:rPr>
                <w:rFonts w:ascii="Times New Roman" w:hAnsi="Times New Roman" w:cs="Times New Roman"/>
                <w:sz w:val="24"/>
                <w:szCs w:val="24"/>
              </w:rPr>
              <w:t xml:space="preserve"> </w:t>
            </w:r>
            <w:r w:rsidR="00A80994">
              <w:rPr>
                <w:rFonts w:ascii="Times New Roman" w:hAnsi="Times New Roman" w:cs="Times New Roman"/>
                <w:sz w:val="24"/>
                <w:szCs w:val="24"/>
              </w:rPr>
              <w:t>не менее</w:t>
            </w:r>
            <w:r w:rsidR="009529ED">
              <w:rPr>
                <w:rFonts w:ascii="Times New Roman" w:hAnsi="Times New Roman" w:cs="Times New Roman"/>
                <w:sz w:val="24"/>
                <w:szCs w:val="24"/>
              </w:rPr>
              <w:t xml:space="preserve"> </w:t>
            </w:r>
            <w:r w:rsidRPr="00461623">
              <w:rPr>
                <w:rFonts w:ascii="Times New Roman" w:hAnsi="Times New Roman" w:cs="Times New Roman"/>
                <w:sz w:val="24"/>
                <w:szCs w:val="24"/>
              </w:rPr>
              <w:t>(чел./год)</w:t>
            </w:r>
            <w:r>
              <w:rPr>
                <w:rFonts w:ascii="Times New Roman" w:hAnsi="Times New Roman" w:cs="Times New Roman"/>
                <w:sz w:val="24"/>
                <w:szCs w:val="24"/>
              </w:rPr>
              <w:t>:</w:t>
            </w:r>
          </w:p>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2019 – 650</w:t>
            </w:r>
            <w:r w:rsidR="00A80994">
              <w:rPr>
                <w:rFonts w:ascii="Times New Roman" w:hAnsi="Times New Roman" w:cs="Times New Roman"/>
                <w:sz w:val="24"/>
                <w:szCs w:val="24"/>
              </w:rPr>
              <w:t>;</w:t>
            </w:r>
          </w:p>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2020 – 800</w:t>
            </w:r>
            <w:r w:rsidR="00A80994">
              <w:rPr>
                <w:rFonts w:ascii="Times New Roman" w:hAnsi="Times New Roman" w:cs="Times New Roman"/>
                <w:sz w:val="24"/>
                <w:szCs w:val="24"/>
              </w:rPr>
              <w:t>;</w:t>
            </w:r>
          </w:p>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2021 – 850</w:t>
            </w:r>
          </w:p>
        </w:tc>
        <w:tc>
          <w:tcPr>
            <w:tcW w:w="2552" w:type="dxa"/>
          </w:tcPr>
          <w:p w:rsidR="00313C78" w:rsidRPr="00461623" w:rsidRDefault="0016542D" w:rsidP="00432F9A">
            <w:pPr>
              <w:rPr>
                <w:rFonts w:ascii="Times New Roman" w:hAnsi="Times New Roman" w:cs="Times New Roman"/>
                <w:sz w:val="24"/>
                <w:szCs w:val="24"/>
              </w:rPr>
            </w:pPr>
            <w:r>
              <w:rPr>
                <w:rFonts w:ascii="Times New Roman" w:hAnsi="Times New Roman" w:cs="Times New Roman"/>
                <w:sz w:val="24"/>
                <w:szCs w:val="24"/>
              </w:rPr>
              <w:t>Финансовое управление</w:t>
            </w:r>
            <w:r w:rsidRPr="002637D3">
              <w:rPr>
                <w:rFonts w:ascii="Times New Roman" w:hAnsi="Times New Roman" w:cs="Times New Roman"/>
                <w:sz w:val="24"/>
                <w:szCs w:val="24"/>
              </w:rPr>
              <w:t xml:space="preserve"> </w:t>
            </w:r>
            <w:r>
              <w:rPr>
                <w:rFonts w:ascii="Times New Roman" w:hAnsi="Times New Roman" w:cs="Times New Roman"/>
                <w:sz w:val="24"/>
                <w:szCs w:val="24"/>
              </w:rPr>
              <w:t>а</w:t>
            </w:r>
            <w:r w:rsidRPr="002637D3">
              <w:rPr>
                <w:rFonts w:ascii="Times New Roman" w:hAnsi="Times New Roman" w:cs="Times New Roman"/>
                <w:sz w:val="24"/>
                <w:szCs w:val="24"/>
              </w:rPr>
              <w:t>дминистраци</w:t>
            </w:r>
            <w:r>
              <w:rPr>
                <w:rFonts w:ascii="Times New Roman" w:hAnsi="Times New Roman" w:cs="Times New Roman"/>
                <w:sz w:val="24"/>
                <w:szCs w:val="24"/>
              </w:rPr>
              <w:t>и</w:t>
            </w:r>
            <w:r w:rsidRPr="002637D3">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2637D3">
              <w:rPr>
                <w:rFonts w:ascii="Times New Roman" w:hAnsi="Times New Roman" w:cs="Times New Roman"/>
                <w:sz w:val="24"/>
                <w:szCs w:val="24"/>
              </w:rPr>
              <w:t xml:space="preserve"> г</w:t>
            </w:r>
            <w:proofErr w:type="gramStart"/>
            <w:r w:rsidRPr="002637D3">
              <w:rPr>
                <w:rFonts w:ascii="Times New Roman" w:hAnsi="Times New Roman" w:cs="Times New Roman"/>
                <w:sz w:val="24"/>
                <w:szCs w:val="24"/>
              </w:rPr>
              <w:t>.С</w:t>
            </w:r>
            <w:proofErr w:type="gramEnd"/>
            <w:r w:rsidRPr="002637D3">
              <w:rPr>
                <w:rFonts w:ascii="Times New Roman" w:hAnsi="Times New Roman" w:cs="Times New Roman"/>
                <w:sz w:val="24"/>
                <w:szCs w:val="24"/>
              </w:rPr>
              <w:t>терлитамак РБ</w:t>
            </w:r>
          </w:p>
        </w:tc>
      </w:tr>
      <w:tr w:rsidR="008C71BD" w:rsidRPr="00461623" w:rsidTr="008C71BD">
        <w:tc>
          <w:tcPr>
            <w:tcW w:w="568" w:type="dxa"/>
          </w:tcPr>
          <w:p w:rsidR="00313C78" w:rsidRPr="00461623" w:rsidRDefault="00313C78" w:rsidP="00313C78">
            <w:pPr>
              <w:jc w:val="center"/>
              <w:rPr>
                <w:rFonts w:ascii="Times New Roman" w:hAnsi="Times New Roman" w:cs="Times New Roman"/>
                <w:sz w:val="24"/>
                <w:szCs w:val="24"/>
              </w:rPr>
            </w:pPr>
            <w:r w:rsidRPr="00461623">
              <w:rPr>
                <w:rFonts w:ascii="Times New Roman" w:hAnsi="Times New Roman" w:cs="Times New Roman"/>
                <w:sz w:val="24"/>
                <w:szCs w:val="24"/>
              </w:rPr>
              <w:t>2</w:t>
            </w:r>
          </w:p>
        </w:tc>
        <w:tc>
          <w:tcPr>
            <w:tcW w:w="3402" w:type="dxa"/>
          </w:tcPr>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Оказание информационно-консультационной поддержки для СМСП и для объектов социального предпринимательства по финансовым вопросам</w:t>
            </w:r>
          </w:p>
        </w:tc>
        <w:tc>
          <w:tcPr>
            <w:tcW w:w="2835" w:type="dxa"/>
          </w:tcPr>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Повышение финансовой грамотности СМСП и объектов социального предпринимательства по финансовым вопросам</w:t>
            </w:r>
          </w:p>
        </w:tc>
        <w:tc>
          <w:tcPr>
            <w:tcW w:w="1417" w:type="dxa"/>
            <w:tcBorders>
              <w:right w:val="single" w:sz="4" w:space="0" w:color="auto"/>
            </w:tcBorders>
          </w:tcPr>
          <w:p w:rsidR="00313C78" w:rsidRPr="00461623" w:rsidRDefault="00313C78" w:rsidP="00313C78">
            <w:pPr>
              <w:jc w:val="center"/>
              <w:rPr>
                <w:rFonts w:ascii="Times New Roman" w:hAnsi="Times New Roman" w:cs="Times New Roman"/>
                <w:sz w:val="24"/>
                <w:szCs w:val="24"/>
              </w:rPr>
            </w:pPr>
            <w:r w:rsidRPr="00461623">
              <w:rPr>
                <w:rFonts w:ascii="Times New Roman" w:hAnsi="Times New Roman" w:cs="Times New Roman"/>
                <w:sz w:val="24"/>
                <w:szCs w:val="24"/>
              </w:rPr>
              <w:t>2019</w:t>
            </w:r>
          </w:p>
        </w:tc>
        <w:tc>
          <w:tcPr>
            <w:tcW w:w="1418" w:type="dxa"/>
            <w:tcBorders>
              <w:left w:val="single" w:sz="4" w:space="0" w:color="auto"/>
            </w:tcBorders>
          </w:tcPr>
          <w:p w:rsidR="00313C78" w:rsidRPr="00461623" w:rsidRDefault="00313C78" w:rsidP="00313C78">
            <w:pPr>
              <w:jc w:val="center"/>
              <w:rPr>
                <w:rFonts w:ascii="Times New Roman" w:hAnsi="Times New Roman" w:cs="Times New Roman"/>
                <w:sz w:val="24"/>
                <w:szCs w:val="24"/>
              </w:rPr>
            </w:pPr>
            <w:r w:rsidRPr="00461623">
              <w:rPr>
                <w:rFonts w:ascii="Times New Roman" w:hAnsi="Times New Roman" w:cs="Times New Roman"/>
                <w:sz w:val="24"/>
                <w:szCs w:val="24"/>
              </w:rPr>
              <w:t>2021</w:t>
            </w:r>
          </w:p>
        </w:tc>
        <w:tc>
          <w:tcPr>
            <w:tcW w:w="3118" w:type="dxa"/>
          </w:tcPr>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 xml:space="preserve">Количество консультаций и мероприятий, проведенных для СМСП </w:t>
            </w:r>
            <w:r w:rsidR="009529ED">
              <w:rPr>
                <w:rFonts w:ascii="Times New Roman" w:hAnsi="Times New Roman" w:cs="Times New Roman"/>
                <w:sz w:val="24"/>
                <w:szCs w:val="24"/>
              </w:rPr>
              <w:t xml:space="preserve">и </w:t>
            </w:r>
            <w:r w:rsidRPr="00461623">
              <w:rPr>
                <w:rFonts w:ascii="Times New Roman" w:hAnsi="Times New Roman" w:cs="Times New Roman"/>
                <w:sz w:val="24"/>
                <w:szCs w:val="24"/>
              </w:rPr>
              <w:t>объектов социального предпринимательства по финансовым вопросам, в том числе на сайте «Открытый бюджет»</w:t>
            </w:r>
            <w:r w:rsidR="00A80994">
              <w:rPr>
                <w:rFonts w:ascii="Times New Roman" w:hAnsi="Times New Roman" w:cs="Times New Roman"/>
                <w:sz w:val="24"/>
                <w:szCs w:val="24"/>
              </w:rPr>
              <w:t>,</w:t>
            </w:r>
            <w:r w:rsidR="009529ED">
              <w:rPr>
                <w:rFonts w:ascii="Times New Roman" w:hAnsi="Times New Roman" w:cs="Times New Roman"/>
                <w:sz w:val="24"/>
                <w:szCs w:val="24"/>
              </w:rPr>
              <w:t xml:space="preserve"> </w:t>
            </w:r>
            <w:r w:rsidR="00A80994">
              <w:rPr>
                <w:rFonts w:ascii="Times New Roman" w:hAnsi="Times New Roman" w:cs="Times New Roman"/>
                <w:sz w:val="24"/>
                <w:szCs w:val="24"/>
              </w:rPr>
              <w:t>не менее</w:t>
            </w:r>
            <w:r w:rsidR="009529ED">
              <w:rPr>
                <w:rFonts w:ascii="Times New Roman" w:hAnsi="Times New Roman" w:cs="Times New Roman"/>
                <w:sz w:val="24"/>
                <w:szCs w:val="24"/>
              </w:rPr>
              <w:t xml:space="preserve"> </w:t>
            </w:r>
            <w:r w:rsidRPr="00461623">
              <w:rPr>
                <w:rFonts w:ascii="Times New Roman" w:hAnsi="Times New Roman" w:cs="Times New Roman"/>
                <w:sz w:val="24"/>
                <w:szCs w:val="24"/>
              </w:rPr>
              <w:t>(ед./год)</w:t>
            </w:r>
            <w:r>
              <w:rPr>
                <w:rFonts w:ascii="Times New Roman" w:hAnsi="Times New Roman" w:cs="Times New Roman"/>
                <w:sz w:val="24"/>
                <w:szCs w:val="24"/>
              </w:rPr>
              <w:t>:</w:t>
            </w:r>
          </w:p>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2019 – 2</w:t>
            </w:r>
            <w:r w:rsidR="00A80994">
              <w:rPr>
                <w:rFonts w:ascii="Times New Roman" w:hAnsi="Times New Roman" w:cs="Times New Roman"/>
                <w:sz w:val="24"/>
                <w:szCs w:val="24"/>
              </w:rPr>
              <w:t>;</w:t>
            </w:r>
          </w:p>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2020 – 2</w:t>
            </w:r>
            <w:r w:rsidR="00A80994">
              <w:rPr>
                <w:rFonts w:ascii="Times New Roman" w:hAnsi="Times New Roman" w:cs="Times New Roman"/>
                <w:sz w:val="24"/>
                <w:szCs w:val="24"/>
              </w:rPr>
              <w:t>;</w:t>
            </w:r>
          </w:p>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2021 – 3</w:t>
            </w:r>
          </w:p>
        </w:tc>
        <w:tc>
          <w:tcPr>
            <w:tcW w:w="2552" w:type="dxa"/>
          </w:tcPr>
          <w:p w:rsidR="00313C78" w:rsidRPr="00461623" w:rsidRDefault="00C465B2" w:rsidP="00C465B2">
            <w:pPr>
              <w:rPr>
                <w:rFonts w:ascii="Times New Roman" w:hAnsi="Times New Roman" w:cs="Times New Roman"/>
                <w:sz w:val="24"/>
                <w:szCs w:val="24"/>
              </w:rPr>
            </w:pPr>
            <w:r>
              <w:rPr>
                <w:rFonts w:ascii="Times New Roman" w:hAnsi="Times New Roman" w:cs="Times New Roman"/>
                <w:sz w:val="24"/>
                <w:szCs w:val="24"/>
              </w:rPr>
              <w:t>А</w:t>
            </w:r>
            <w:r w:rsidRPr="002637D3">
              <w:rPr>
                <w:rFonts w:ascii="Times New Roman" w:hAnsi="Times New Roman" w:cs="Times New Roman"/>
                <w:sz w:val="24"/>
                <w:szCs w:val="24"/>
              </w:rPr>
              <w:t>дминистраци</w:t>
            </w:r>
            <w:r>
              <w:rPr>
                <w:rFonts w:ascii="Times New Roman" w:hAnsi="Times New Roman" w:cs="Times New Roman"/>
                <w:sz w:val="24"/>
                <w:szCs w:val="24"/>
              </w:rPr>
              <w:t>я</w:t>
            </w:r>
            <w:r w:rsidRPr="002637D3">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2637D3">
              <w:rPr>
                <w:rFonts w:ascii="Times New Roman" w:hAnsi="Times New Roman" w:cs="Times New Roman"/>
                <w:sz w:val="24"/>
                <w:szCs w:val="24"/>
              </w:rPr>
              <w:t xml:space="preserve"> г</w:t>
            </w:r>
            <w:proofErr w:type="gramStart"/>
            <w:r w:rsidRPr="002637D3">
              <w:rPr>
                <w:rFonts w:ascii="Times New Roman" w:hAnsi="Times New Roman" w:cs="Times New Roman"/>
                <w:sz w:val="24"/>
                <w:szCs w:val="24"/>
              </w:rPr>
              <w:t>.С</w:t>
            </w:r>
            <w:proofErr w:type="gramEnd"/>
            <w:r w:rsidRPr="002637D3">
              <w:rPr>
                <w:rFonts w:ascii="Times New Roman" w:hAnsi="Times New Roman" w:cs="Times New Roman"/>
                <w:sz w:val="24"/>
                <w:szCs w:val="24"/>
              </w:rPr>
              <w:t>терлитамак РБ</w:t>
            </w:r>
            <w:r>
              <w:rPr>
                <w:rFonts w:ascii="Times New Roman" w:hAnsi="Times New Roman" w:cs="Times New Roman"/>
                <w:sz w:val="24"/>
                <w:szCs w:val="24"/>
              </w:rPr>
              <w:t xml:space="preserve"> (ф</w:t>
            </w:r>
            <w:r w:rsidR="0016542D">
              <w:rPr>
                <w:rFonts w:ascii="Times New Roman" w:hAnsi="Times New Roman" w:cs="Times New Roman"/>
                <w:sz w:val="24"/>
                <w:szCs w:val="24"/>
              </w:rPr>
              <w:t>инансовое управление</w:t>
            </w:r>
            <w:r w:rsidR="000C07B3">
              <w:rPr>
                <w:rFonts w:ascii="Times New Roman" w:hAnsi="Times New Roman" w:cs="Times New Roman"/>
                <w:sz w:val="24"/>
                <w:szCs w:val="24"/>
              </w:rPr>
              <w:t xml:space="preserve">, </w:t>
            </w:r>
            <w:r w:rsidR="00313C78">
              <w:rPr>
                <w:rFonts w:ascii="Times New Roman" w:hAnsi="Times New Roman" w:cs="Times New Roman"/>
                <w:sz w:val="24"/>
                <w:szCs w:val="24"/>
              </w:rPr>
              <w:t>о</w:t>
            </w:r>
            <w:r w:rsidR="00313C78" w:rsidRPr="00461623">
              <w:rPr>
                <w:rFonts w:ascii="Times New Roman" w:hAnsi="Times New Roman" w:cs="Times New Roman"/>
                <w:sz w:val="24"/>
                <w:szCs w:val="24"/>
              </w:rPr>
              <w:t>тдел пре</w:t>
            </w:r>
            <w:r w:rsidR="00313C78">
              <w:rPr>
                <w:rFonts w:ascii="Times New Roman" w:hAnsi="Times New Roman" w:cs="Times New Roman"/>
                <w:sz w:val="24"/>
                <w:szCs w:val="24"/>
              </w:rPr>
              <w:t>дп</w:t>
            </w:r>
            <w:r w:rsidR="00313C78" w:rsidRPr="00461623">
              <w:rPr>
                <w:rFonts w:ascii="Times New Roman" w:hAnsi="Times New Roman" w:cs="Times New Roman"/>
                <w:sz w:val="24"/>
                <w:szCs w:val="24"/>
              </w:rPr>
              <w:t>ринимательства</w:t>
            </w:r>
            <w:r>
              <w:rPr>
                <w:rFonts w:ascii="Times New Roman" w:hAnsi="Times New Roman" w:cs="Times New Roman"/>
                <w:sz w:val="24"/>
                <w:szCs w:val="24"/>
              </w:rPr>
              <w:t>)</w:t>
            </w:r>
          </w:p>
        </w:tc>
      </w:tr>
    </w:tbl>
    <w:p w:rsidR="00DA3DE1" w:rsidRDefault="00DA3DE1" w:rsidP="00D8269C">
      <w:pPr>
        <w:pStyle w:val="ConsPlusNormal"/>
        <w:jc w:val="both"/>
        <w:outlineLvl w:val="0"/>
        <w:rPr>
          <w:rFonts w:ascii="Times New Roman" w:hAnsi="Times New Roman" w:cs="Times New Roman"/>
          <w:sz w:val="24"/>
          <w:szCs w:val="24"/>
        </w:rPr>
      </w:pPr>
    </w:p>
    <w:p w:rsidR="00DA3DE1" w:rsidRDefault="00DA3DE1" w:rsidP="00D8269C">
      <w:pPr>
        <w:pStyle w:val="ConsPlusNormal"/>
        <w:jc w:val="both"/>
        <w:outlineLvl w:val="0"/>
        <w:rPr>
          <w:rFonts w:ascii="Times New Roman" w:hAnsi="Times New Roman" w:cs="Times New Roman"/>
          <w:sz w:val="24"/>
          <w:szCs w:val="24"/>
        </w:rPr>
      </w:pPr>
    </w:p>
    <w:p w:rsidR="00DA3DE1" w:rsidRDefault="00DA3DE1" w:rsidP="00D8269C">
      <w:pPr>
        <w:pStyle w:val="ConsPlusNormal"/>
        <w:jc w:val="both"/>
        <w:outlineLvl w:val="0"/>
        <w:rPr>
          <w:rFonts w:ascii="Times New Roman" w:hAnsi="Times New Roman" w:cs="Times New Roman"/>
          <w:sz w:val="24"/>
          <w:szCs w:val="24"/>
        </w:rPr>
      </w:pPr>
    </w:p>
    <w:p w:rsidR="00DA3DE1" w:rsidRPr="00DA3DE1" w:rsidRDefault="00DA3DE1" w:rsidP="00D8269C">
      <w:pPr>
        <w:pStyle w:val="ConsPlusNormal"/>
        <w:jc w:val="both"/>
        <w:outlineLvl w:val="0"/>
        <w:rPr>
          <w:rFonts w:ascii="Times New Roman" w:hAnsi="Times New Roman" w:cs="Times New Roman"/>
          <w:sz w:val="28"/>
          <w:szCs w:val="28"/>
        </w:rPr>
      </w:pPr>
      <w:r w:rsidRPr="00DA3DE1">
        <w:rPr>
          <w:rFonts w:ascii="Times New Roman" w:hAnsi="Times New Roman" w:cs="Times New Roman"/>
          <w:sz w:val="28"/>
          <w:szCs w:val="28"/>
        </w:rPr>
        <w:t xml:space="preserve">Управляющий делами </w:t>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013A0B">
        <w:rPr>
          <w:rFonts w:ascii="Times New Roman" w:hAnsi="Times New Roman" w:cs="Times New Roman"/>
          <w:sz w:val="28"/>
          <w:szCs w:val="28"/>
        </w:rPr>
        <w:t xml:space="preserve">    </w:t>
      </w:r>
      <w:r w:rsidRPr="00DA3DE1">
        <w:rPr>
          <w:rFonts w:ascii="Times New Roman" w:hAnsi="Times New Roman" w:cs="Times New Roman"/>
          <w:sz w:val="28"/>
          <w:szCs w:val="28"/>
        </w:rPr>
        <w:t xml:space="preserve">Р.Р. </w:t>
      </w:r>
      <w:proofErr w:type="spellStart"/>
      <w:r w:rsidRPr="00DA3DE1">
        <w:rPr>
          <w:rFonts w:ascii="Times New Roman" w:hAnsi="Times New Roman" w:cs="Times New Roman"/>
          <w:sz w:val="28"/>
          <w:szCs w:val="28"/>
        </w:rPr>
        <w:t>Мушарапов</w:t>
      </w:r>
      <w:proofErr w:type="spellEnd"/>
    </w:p>
    <w:sectPr w:rsidR="00DA3DE1" w:rsidRPr="00DA3DE1" w:rsidSect="001E2EF2">
      <w:pgSz w:w="16838" w:h="11906" w:orient="landscape"/>
      <w:pgMar w:top="96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NRCyr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7E53"/>
    <w:multiLevelType w:val="hybridMultilevel"/>
    <w:tmpl w:val="A1B87EF2"/>
    <w:lvl w:ilvl="0" w:tplc="9F8C6ED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4522E5"/>
    <w:multiLevelType w:val="hybridMultilevel"/>
    <w:tmpl w:val="9DC87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AE11DE"/>
    <w:multiLevelType w:val="hybridMultilevel"/>
    <w:tmpl w:val="80C8100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8D11E9"/>
    <w:multiLevelType w:val="hybridMultilevel"/>
    <w:tmpl w:val="50983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8109D"/>
    <w:rsid w:val="00003DA2"/>
    <w:rsid w:val="00004F57"/>
    <w:rsid w:val="00010B11"/>
    <w:rsid w:val="00013A0B"/>
    <w:rsid w:val="00031090"/>
    <w:rsid w:val="0003306F"/>
    <w:rsid w:val="000511A7"/>
    <w:rsid w:val="0005121B"/>
    <w:rsid w:val="00060480"/>
    <w:rsid w:val="00063C4B"/>
    <w:rsid w:val="000736DB"/>
    <w:rsid w:val="000740F2"/>
    <w:rsid w:val="0007709F"/>
    <w:rsid w:val="0008428E"/>
    <w:rsid w:val="00093453"/>
    <w:rsid w:val="0009745D"/>
    <w:rsid w:val="000A3728"/>
    <w:rsid w:val="000B238D"/>
    <w:rsid w:val="000B2BC1"/>
    <w:rsid w:val="000B3AF0"/>
    <w:rsid w:val="000C0406"/>
    <w:rsid w:val="000C07B3"/>
    <w:rsid w:val="000C7214"/>
    <w:rsid w:val="000D6257"/>
    <w:rsid w:val="000D71BE"/>
    <w:rsid w:val="000E2B02"/>
    <w:rsid w:val="000E7531"/>
    <w:rsid w:val="001067EA"/>
    <w:rsid w:val="001169E2"/>
    <w:rsid w:val="00117641"/>
    <w:rsid w:val="00117E77"/>
    <w:rsid w:val="001309D7"/>
    <w:rsid w:val="001463FB"/>
    <w:rsid w:val="00155723"/>
    <w:rsid w:val="00155CF3"/>
    <w:rsid w:val="0016542D"/>
    <w:rsid w:val="00166DBC"/>
    <w:rsid w:val="00176112"/>
    <w:rsid w:val="00176722"/>
    <w:rsid w:val="001878A0"/>
    <w:rsid w:val="001913AC"/>
    <w:rsid w:val="001942E7"/>
    <w:rsid w:val="001A0521"/>
    <w:rsid w:val="001A064E"/>
    <w:rsid w:val="001A5BCE"/>
    <w:rsid w:val="001B4488"/>
    <w:rsid w:val="001C27C2"/>
    <w:rsid w:val="001D2E87"/>
    <w:rsid w:val="001D5F8C"/>
    <w:rsid w:val="001E2EF2"/>
    <w:rsid w:val="001E656B"/>
    <w:rsid w:val="00200F14"/>
    <w:rsid w:val="0020615A"/>
    <w:rsid w:val="002127CE"/>
    <w:rsid w:val="0022369E"/>
    <w:rsid w:val="00227B00"/>
    <w:rsid w:val="00233222"/>
    <w:rsid w:val="002451EB"/>
    <w:rsid w:val="00256C45"/>
    <w:rsid w:val="002637D3"/>
    <w:rsid w:val="00263D48"/>
    <w:rsid w:val="00273F01"/>
    <w:rsid w:val="002858CF"/>
    <w:rsid w:val="00290B2C"/>
    <w:rsid w:val="002915AB"/>
    <w:rsid w:val="002B4557"/>
    <w:rsid w:val="002B4990"/>
    <w:rsid w:val="002C1EE8"/>
    <w:rsid w:val="002C2BC6"/>
    <w:rsid w:val="002C56B9"/>
    <w:rsid w:val="002C6E72"/>
    <w:rsid w:val="002D0D85"/>
    <w:rsid w:val="002D2505"/>
    <w:rsid w:val="002D3255"/>
    <w:rsid w:val="002E1A5C"/>
    <w:rsid w:val="002F0673"/>
    <w:rsid w:val="002F5754"/>
    <w:rsid w:val="002F68F5"/>
    <w:rsid w:val="0030122E"/>
    <w:rsid w:val="00310285"/>
    <w:rsid w:val="00313C78"/>
    <w:rsid w:val="00315700"/>
    <w:rsid w:val="00324058"/>
    <w:rsid w:val="00326B8F"/>
    <w:rsid w:val="00333724"/>
    <w:rsid w:val="0035373C"/>
    <w:rsid w:val="0035674A"/>
    <w:rsid w:val="00364A5C"/>
    <w:rsid w:val="003726EB"/>
    <w:rsid w:val="00383F49"/>
    <w:rsid w:val="003A6C0A"/>
    <w:rsid w:val="003A7904"/>
    <w:rsid w:val="003B5E88"/>
    <w:rsid w:val="003B7235"/>
    <w:rsid w:val="003C0008"/>
    <w:rsid w:val="003C280B"/>
    <w:rsid w:val="003C444C"/>
    <w:rsid w:val="003C5ABD"/>
    <w:rsid w:val="003D7399"/>
    <w:rsid w:val="003E3D5A"/>
    <w:rsid w:val="003F741D"/>
    <w:rsid w:val="00400D7E"/>
    <w:rsid w:val="00402599"/>
    <w:rsid w:val="00412389"/>
    <w:rsid w:val="00421D2A"/>
    <w:rsid w:val="00422E1B"/>
    <w:rsid w:val="00432F9A"/>
    <w:rsid w:val="00433AD0"/>
    <w:rsid w:val="00437CC2"/>
    <w:rsid w:val="00447662"/>
    <w:rsid w:val="00456881"/>
    <w:rsid w:val="00460978"/>
    <w:rsid w:val="00461623"/>
    <w:rsid w:val="00461696"/>
    <w:rsid w:val="00463D74"/>
    <w:rsid w:val="00484D46"/>
    <w:rsid w:val="00497397"/>
    <w:rsid w:val="004B096C"/>
    <w:rsid w:val="004C71DE"/>
    <w:rsid w:val="004F1D6D"/>
    <w:rsid w:val="004F2E50"/>
    <w:rsid w:val="0050432D"/>
    <w:rsid w:val="00551E4C"/>
    <w:rsid w:val="00555258"/>
    <w:rsid w:val="0055623B"/>
    <w:rsid w:val="00556781"/>
    <w:rsid w:val="0056137F"/>
    <w:rsid w:val="00570551"/>
    <w:rsid w:val="005823E3"/>
    <w:rsid w:val="00582CFF"/>
    <w:rsid w:val="00592903"/>
    <w:rsid w:val="00592DB8"/>
    <w:rsid w:val="005B3B87"/>
    <w:rsid w:val="005B4419"/>
    <w:rsid w:val="005B7D1E"/>
    <w:rsid w:val="005C6317"/>
    <w:rsid w:val="005F492B"/>
    <w:rsid w:val="00610BC1"/>
    <w:rsid w:val="00611701"/>
    <w:rsid w:val="00626660"/>
    <w:rsid w:val="00634A74"/>
    <w:rsid w:val="0064531C"/>
    <w:rsid w:val="006573F8"/>
    <w:rsid w:val="006703F0"/>
    <w:rsid w:val="00680A68"/>
    <w:rsid w:val="0068312B"/>
    <w:rsid w:val="0068524C"/>
    <w:rsid w:val="00694C1F"/>
    <w:rsid w:val="00697DAD"/>
    <w:rsid w:val="006B5F9E"/>
    <w:rsid w:val="006E4C68"/>
    <w:rsid w:val="006F4609"/>
    <w:rsid w:val="006F6044"/>
    <w:rsid w:val="006F7BE8"/>
    <w:rsid w:val="007017EB"/>
    <w:rsid w:val="007074B3"/>
    <w:rsid w:val="00710A0F"/>
    <w:rsid w:val="0071478B"/>
    <w:rsid w:val="00722303"/>
    <w:rsid w:val="00751224"/>
    <w:rsid w:val="007514F6"/>
    <w:rsid w:val="00752642"/>
    <w:rsid w:val="00752A77"/>
    <w:rsid w:val="007B41E9"/>
    <w:rsid w:val="007C27FA"/>
    <w:rsid w:val="007C6F33"/>
    <w:rsid w:val="007F2451"/>
    <w:rsid w:val="007F76C3"/>
    <w:rsid w:val="008078C5"/>
    <w:rsid w:val="008220D2"/>
    <w:rsid w:val="00845DF3"/>
    <w:rsid w:val="0085641E"/>
    <w:rsid w:val="00860115"/>
    <w:rsid w:val="00861338"/>
    <w:rsid w:val="00870964"/>
    <w:rsid w:val="00875252"/>
    <w:rsid w:val="0088109D"/>
    <w:rsid w:val="00882046"/>
    <w:rsid w:val="00882E0C"/>
    <w:rsid w:val="00883B89"/>
    <w:rsid w:val="00885535"/>
    <w:rsid w:val="00885A93"/>
    <w:rsid w:val="0089056C"/>
    <w:rsid w:val="0089249B"/>
    <w:rsid w:val="008B3C9E"/>
    <w:rsid w:val="008C085B"/>
    <w:rsid w:val="008C3CA1"/>
    <w:rsid w:val="008C71BD"/>
    <w:rsid w:val="008D06A9"/>
    <w:rsid w:val="008D743D"/>
    <w:rsid w:val="008F0AEA"/>
    <w:rsid w:val="008F4E62"/>
    <w:rsid w:val="008F502A"/>
    <w:rsid w:val="00904598"/>
    <w:rsid w:val="00921B90"/>
    <w:rsid w:val="009330A7"/>
    <w:rsid w:val="0093396D"/>
    <w:rsid w:val="009529ED"/>
    <w:rsid w:val="00956E13"/>
    <w:rsid w:val="00962336"/>
    <w:rsid w:val="009631BD"/>
    <w:rsid w:val="00973075"/>
    <w:rsid w:val="00975F0E"/>
    <w:rsid w:val="00986E90"/>
    <w:rsid w:val="0099533D"/>
    <w:rsid w:val="009969C3"/>
    <w:rsid w:val="009A000D"/>
    <w:rsid w:val="009B36C1"/>
    <w:rsid w:val="009D0C9C"/>
    <w:rsid w:val="009D4B84"/>
    <w:rsid w:val="009D7DBB"/>
    <w:rsid w:val="009F04D3"/>
    <w:rsid w:val="009F1860"/>
    <w:rsid w:val="009F303D"/>
    <w:rsid w:val="009F4C9A"/>
    <w:rsid w:val="00A01A5B"/>
    <w:rsid w:val="00A062D9"/>
    <w:rsid w:val="00A06BB7"/>
    <w:rsid w:val="00A20F89"/>
    <w:rsid w:val="00A21797"/>
    <w:rsid w:val="00A337B5"/>
    <w:rsid w:val="00A45181"/>
    <w:rsid w:val="00A45294"/>
    <w:rsid w:val="00A529F0"/>
    <w:rsid w:val="00A52C81"/>
    <w:rsid w:val="00A56C3C"/>
    <w:rsid w:val="00A648A0"/>
    <w:rsid w:val="00A80994"/>
    <w:rsid w:val="00A81A88"/>
    <w:rsid w:val="00A95967"/>
    <w:rsid w:val="00AA4640"/>
    <w:rsid w:val="00AB5748"/>
    <w:rsid w:val="00AC14E7"/>
    <w:rsid w:val="00AC37F8"/>
    <w:rsid w:val="00B17408"/>
    <w:rsid w:val="00B207A7"/>
    <w:rsid w:val="00B22F40"/>
    <w:rsid w:val="00B25610"/>
    <w:rsid w:val="00B27438"/>
    <w:rsid w:val="00B3317D"/>
    <w:rsid w:val="00B35B1C"/>
    <w:rsid w:val="00B40E19"/>
    <w:rsid w:val="00B43537"/>
    <w:rsid w:val="00B43704"/>
    <w:rsid w:val="00B50FDE"/>
    <w:rsid w:val="00B52534"/>
    <w:rsid w:val="00B74425"/>
    <w:rsid w:val="00B93B45"/>
    <w:rsid w:val="00BC0632"/>
    <w:rsid w:val="00BD2D34"/>
    <w:rsid w:val="00BE436E"/>
    <w:rsid w:val="00BF1A13"/>
    <w:rsid w:val="00BF217C"/>
    <w:rsid w:val="00BF3D1F"/>
    <w:rsid w:val="00BF49AC"/>
    <w:rsid w:val="00BF677E"/>
    <w:rsid w:val="00C01114"/>
    <w:rsid w:val="00C01F56"/>
    <w:rsid w:val="00C217E5"/>
    <w:rsid w:val="00C274DD"/>
    <w:rsid w:val="00C465B2"/>
    <w:rsid w:val="00C53B59"/>
    <w:rsid w:val="00C65FEB"/>
    <w:rsid w:val="00C6784B"/>
    <w:rsid w:val="00C723A7"/>
    <w:rsid w:val="00C73233"/>
    <w:rsid w:val="00C7556A"/>
    <w:rsid w:val="00C925F6"/>
    <w:rsid w:val="00C977D6"/>
    <w:rsid w:val="00CA4E94"/>
    <w:rsid w:val="00CA6333"/>
    <w:rsid w:val="00CB4582"/>
    <w:rsid w:val="00CB6884"/>
    <w:rsid w:val="00CC0AD1"/>
    <w:rsid w:val="00CC1358"/>
    <w:rsid w:val="00CD56A9"/>
    <w:rsid w:val="00CE1E5F"/>
    <w:rsid w:val="00CE4D70"/>
    <w:rsid w:val="00CF2CD4"/>
    <w:rsid w:val="00CF3E4B"/>
    <w:rsid w:val="00D1621D"/>
    <w:rsid w:val="00D242AA"/>
    <w:rsid w:val="00D349B6"/>
    <w:rsid w:val="00D40201"/>
    <w:rsid w:val="00D44F71"/>
    <w:rsid w:val="00D467E2"/>
    <w:rsid w:val="00D61068"/>
    <w:rsid w:val="00D62A72"/>
    <w:rsid w:val="00D649E7"/>
    <w:rsid w:val="00D7458C"/>
    <w:rsid w:val="00D8269C"/>
    <w:rsid w:val="00D91702"/>
    <w:rsid w:val="00D94FF8"/>
    <w:rsid w:val="00DA3DE1"/>
    <w:rsid w:val="00DC2099"/>
    <w:rsid w:val="00E03D29"/>
    <w:rsid w:val="00E06AA6"/>
    <w:rsid w:val="00E36DDB"/>
    <w:rsid w:val="00E4284D"/>
    <w:rsid w:val="00E443FD"/>
    <w:rsid w:val="00E53A62"/>
    <w:rsid w:val="00E60A08"/>
    <w:rsid w:val="00E620D6"/>
    <w:rsid w:val="00E74D4D"/>
    <w:rsid w:val="00E8410E"/>
    <w:rsid w:val="00E84A15"/>
    <w:rsid w:val="00E90A76"/>
    <w:rsid w:val="00E943E3"/>
    <w:rsid w:val="00EA723B"/>
    <w:rsid w:val="00EB567A"/>
    <w:rsid w:val="00EC51CA"/>
    <w:rsid w:val="00EC5BC3"/>
    <w:rsid w:val="00ED2144"/>
    <w:rsid w:val="00EE571B"/>
    <w:rsid w:val="00EE6E90"/>
    <w:rsid w:val="00F048B6"/>
    <w:rsid w:val="00F2133C"/>
    <w:rsid w:val="00F24031"/>
    <w:rsid w:val="00F272B4"/>
    <w:rsid w:val="00F349D5"/>
    <w:rsid w:val="00F36C6C"/>
    <w:rsid w:val="00F36C7B"/>
    <w:rsid w:val="00F36CA2"/>
    <w:rsid w:val="00F461BA"/>
    <w:rsid w:val="00F82C3C"/>
    <w:rsid w:val="00F84C23"/>
    <w:rsid w:val="00FB3326"/>
    <w:rsid w:val="00FB5DE4"/>
    <w:rsid w:val="00FC05C0"/>
    <w:rsid w:val="00FD00D5"/>
    <w:rsid w:val="00FD26B6"/>
    <w:rsid w:val="00FD6595"/>
    <w:rsid w:val="00FE60C4"/>
    <w:rsid w:val="00FE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5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09D"/>
    <w:pPr>
      <w:widowControl w:val="0"/>
      <w:autoSpaceDE w:val="0"/>
      <w:autoSpaceDN w:val="0"/>
      <w:spacing w:after="0" w:line="240" w:lineRule="auto"/>
    </w:pPr>
    <w:rPr>
      <w:rFonts w:ascii="Calibri" w:eastAsia="Times New Roman" w:hAnsi="Calibri" w:cs="Calibri"/>
      <w:szCs w:val="20"/>
    </w:rPr>
  </w:style>
  <w:style w:type="table" w:styleId="a3">
    <w:name w:val="Table Grid"/>
    <w:basedOn w:val="a1"/>
    <w:uiPriority w:val="39"/>
    <w:rsid w:val="008810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166DBC"/>
    <w:pPr>
      <w:spacing w:after="0" w:line="240" w:lineRule="auto"/>
    </w:pPr>
    <w:rPr>
      <w:rFonts w:eastAsiaTheme="minorHAnsi"/>
      <w:lang w:eastAsia="en-US"/>
    </w:rPr>
  </w:style>
  <w:style w:type="paragraph" w:customStyle="1" w:styleId="Default">
    <w:name w:val="Default"/>
    <w:rsid w:val="00C925F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Title"/>
    <w:basedOn w:val="a"/>
    <w:link w:val="a6"/>
    <w:qFormat/>
    <w:rsid w:val="00063C4B"/>
    <w:pPr>
      <w:spacing w:after="0" w:line="240" w:lineRule="auto"/>
      <w:jc w:val="center"/>
    </w:pPr>
    <w:rPr>
      <w:rFonts w:ascii="Times New Roman" w:eastAsia="Times New Roman" w:hAnsi="Times New Roman" w:cs="Times New Roman"/>
      <w:b/>
      <w:bCs/>
      <w:sz w:val="28"/>
      <w:szCs w:val="28"/>
    </w:rPr>
  </w:style>
  <w:style w:type="character" w:customStyle="1" w:styleId="a6">
    <w:name w:val="Название Знак"/>
    <w:basedOn w:val="a0"/>
    <w:link w:val="a5"/>
    <w:rsid w:val="00063C4B"/>
    <w:rPr>
      <w:rFonts w:ascii="Times New Roman" w:eastAsia="Times New Roman" w:hAnsi="Times New Roman" w:cs="Times New Roman"/>
      <w:b/>
      <w:bCs/>
      <w:sz w:val="28"/>
      <w:szCs w:val="28"/>
    </w:rPr>
  </w:style>
  <w:style w:type="paragraph" w:customStyle="1" w:styleId="Style3">
    <w:name w:val="Style3"/>
    <w:basedOn w:val="a"/>
    <w:rsid w:val="00063C4B"/>
    <w:pPr>
      <w:widowControl w:val="0"/>
      <w:autoSpaceDE w:val="0"/>
      <w:autoSpaceDN w:val="0"/>
      <w:adjustRightInd w:val="0"/>
      <w:spacing w:after="0" w:line="281" w:lineRule="exact"/>
      <w:ind w:firstLine="710"/>
      <w:jc w:val="both"/>
    </w:pPr>
    <w:rPr>
      <w:rFonts w:ascii="Times New Roman" w:eastAsia="Times New Roman" w:hAnsi="Times New Roman" w:cs="Times New Roman"/>
      <w:sz w:val="24"/>
      <w:szCs w:val="24"/>
    </w:rPr>
  </w:style>
  <w:style w:type="character" w:customStyle="1" w:styleId="FontStyle15">
    <w:name w:val="Font Style15"/>
    <w:rsid w:val="00D8269C"/>
    <w:rPr>
      <w:rFonts w:ascii="Times New Roman" w:hAnsi="Times New Roman" w:cs="Times New Roman"/>
      <w:sz w:val="24"/>
      <w:szCs w:val="24"/>
    </w:rPr>
  </w:style>
  <w:style w:type="paragraph" w:styleId="a7">
    <w:name w:val="Body Text"/>
    <w:basedOn w:val="a"/>
    <w:link w:val="a8"/>
    <w:rsid w:val="00D8269C"/>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D8269C"/>
    <w:rPr>
      <w:rFonts w:ascii="Times New Roman" w:eastAsia="Times New Roman" w:hAnsi="Times New Roman" w:cs="Times New Roman"/>
      <w:sz w:val="24"/>
      <w:szCs w:val="24"/>
    </w:rPr>
  </w:style>
  <w:style w:type="character" w:styleId="a9">
    <w:name w:val="Strong"/>
    <w:basedOn w:val="a0"/>
    <w:uiPriority w:val="22"/>
    <w:qFormat/>
    <w:rsid w:val="00D8269C"/>
    <w:rPr>
      <w:b/>
      <w:bCs/>
    </w:rPr>
  </w:style>
  <w:style w:type="paragraph" w:styleId="aa">
    <w:name w:val="List Paragraph"/>
    <w:basedOn w:val="a"/>
    <w:uiPriority w:val="34"/>
    <w:qFormat/>
    <w:rsid w:val="00D8269C"/>
    <w:pPr>
      <w:ind w:left="720"/>
      <w:contextualSpacing/>
    </w:pPr>
  </w:style>
  <w:style w:type="character" w:styleId="ab">
    <w:name w:val="Hyperlink"/>
    <w:basedOn w:val="a0"/>
    <w:uiPriority w:val="99"/>
    <w:unhideWhenUsed/>
    <w:rsid w:val="00D8269C"/>
    <w:rPr>
      <w:color w:val="0000FF" w:themeColor="hyperlink"/>
      <w:u w:val="single"/>
    </w:rPr>
  </w:style>
  <w:style w:type="character" w:customStyle="1" w:styleId="apple-converted-space">
    <w:name w:val="apple-converted-space"/>
    <w:basedOn w:val="a0"/>
    <w:rsid w:val="00D8269C"/>
  </w:style>
  <w:style w:type="paragraph" w:styleId="ac">
    <w:name w:val="Balloon Text"/>
    <w:basedOn w:val="a"/>
    <w:link w:val="ad"/>
    <w:uiPriority w:val="99"/>
    <w:semiHidden/>
    <w:unhideWhenUsed/>
    <w:rsid w:val="00D8269C"/>
    <w:pPr>
      <w:spacing w:after="0" w:line="240" w:lineRule="auto"/>
    </w:pPr>
    <w:rPr>
      <w:rFonts w:ascii="Segoe UI" w:eastAsiaTheme="minorHAnsi" w:hAnsi="Segoe UI" w:cs="Segoe UI"/>
      <w:sz w:val="18"/>
      <w:szCs w:val="18"/>
      <w:lang w:eastAsia="en-US"/>
    </w:rPr>
  </w:style>
  <w:style w:type="character" w:customStyle="1" w:styleId="ad">
    <w:name w:val="Текст выноски Знак"/>
    <w:basedOn w:val="a0"/>
    <w:link w:val="ac"/>
    <w:uiPriority w:val="99"/>
    <w:semiHidden/>
    <w:rsid w:val="00D8269C"/>
    <w:rPr>
      <w:rFonts w:ascii="Segoe UI" w:eastAsiaTheme="minorHAnsi" w:hAnsi="Segoe UI" w:cs="Segoe UI"/>
      <w:sz w:val="18"/>
      <w:szCs w:val="18"/>
      <w:lang w:eastAsia="en-US"/>
    </w:rPr>
  </w:style>
  <w:style w:type="character" w:customStyle="1" w:styleId="1">
    <w:name w:val="Основной текст1"/>
    <w:rsid w:val="00D8269C"/>
    <w:rPr>
      <w:rFonts w:cs="Times New Roman"/>
      <w:b/>
      <w:bCs/>
      <w:color w:val="000000"/>
      <w:spacing w:val="0"/>
      <w:w w:val="100"/>
      <w:position w:val="0"/>
      <w:sz w:val="22"/>
      <w:szCs w:val="22"/>
      <w:lang w:val="ru-RU" w:bidi="ar-SA"/>
    </w:rPr>
  </w:style>
  <w:style w:type="paragraph" w:styleId="ae">
    <w:name w:val="Normal (Web)"/>
    <w:basedOn w:val="a"/>
    <w:uiPriority w:val="99"/>
    <w:unhideWhenUsed/>
    <w:rsid w:val="00D826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D8269C"/>
    <w:pPr>
      <w:widowControl w:val="0"/>
      <w:autoSpaceDE w:val="0"/>
      <w:autoSpaceDN w:val="0"/>
      <w:spacing w:after="0" w:line="240" w:lineRule="auto"/>
    </w:pPr>
    <w:rPr>
      <w:rFonts w:ascii="Calibri" w:eastAsia="Times New Roman" w:hAnsi="Calibri" w:cs="Calibri"/>
      <w:b/>
      <w:szCs w:val="20"/>
    </w:rPr>
  </w:style>
  <w:style w:type="character" w:customStyle="1" w:styleId="2">
    <w:name w:val="Основной текст (2)_"/>
    <w:basedOn w:val="a0"/>
    <w:link w:val="20"/>
    <w:rsid w:val="00D8269C"/>
    <w:rPr>
      <w:rFonts w:ascii="Times New Roman" w:eastAsia="Times New Roman" w:hAnsi="Times New Roman" w:cs="Times New Roman"/>
      <w:shd w:val="clear" w:color="auto" w:fill="FFFFFF"/>
    </w:rPr>
  </w:style>
  <w:style w:type="character" w:customStyle="1" w:styleId="2ArialUnicodeMS">
    <w:name w:val="Основной текст (2) + Arial Unicode MS;Курсив"/>
    <w:basedOn w:val="2"/>
    <w:rsid w:val="00D8269C"/>
    <w:rPr>
      <w:rFonts w:ascii="Arial Unicode MS" w:eastAsia="Arial Unicode MS" w:hAnsi="Arial Unicode MS" w:cs="Arial Unicode MS"/>
      <w:i/>
      <w:i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D8269C"/>
    <w:pPr>
      <w:widowControl w:val="0"/>
      <w:shd w:val="clear" w:color="auto" w:fill="FFFFFF"/>
      <w:spacing w:after="0" w:line="334" w:lineRule="exact"/>
      <w:ind w:firstLine="440"/>
      <w:jc w:val="both"/>
    </w:pPr>
    <w:rPr>
      <w:rFonts w:ascii="Times New Roman" w:eastAsia="Times New Roman" w:hAnsi="Times New Roman" w:cs="Times New Roman"/>
    </w:rPr>
  </w:style>
  <w:style w:type="paragraph" w:customStyle="1" w:styleId="ConsPlusDocList">
    <w:name w:val="ConsPlusDocList"/>
    <w:rsid w:val="001463FB"/>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30855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43B54BEB03A2504CDE1BB2EA9A34CC6BA99FB0EE56D40AC1330C239C2646291E255A57A0B6DBEBE4203D4900FF5D9C05XAe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C17C6-1600-47C2-BA43-A1108A8F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43</Pages>
  <Words>16251</Words>
  <Characters>92637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 специалист отдела предпринимательства</dc:creator>
  <cp:lastModifiedBy>Вед. специалист отдела предпринимательства</cp:lastModifiedBy>
  <cp:revision>105</cp:revision>
  <cp:lastPrinted>2019-11-01T06:35:00Z</cp:lastPrinted>
  <dcterms:created xsi:type="dcterms:W3CDTF">2019-10-31T05:08:00Z</dcterms:created>
  <dcterms:modified xsi:type="dcterms:W3CDTF">2020-01-28T04:17:00Z</dcterms:modified>
</cp:coreProperties>
</file>