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38097" w14:textId="1761CDDD" w:rsidR="00927C2D" w:rsidRPr="00E86A09" w:rsidRDefault="00927C2D" w:rsidP="00927C2D">
      <w:pPr>
        <w:pStyle w:val="Default"/>
        <w:jc w:val="center"/>
        <w:rPr>
          <w:sz w:val="28"/>
          <w:szCs w:val="28"/>
        </w:rPr>
      </w:pPr>
      <w:r w:rsidRPr="00E86A09">
        <w:rPr>
          <w:sz w:val="28"/>
          <w:szCs w:val="28"/>
        </w:rPr>
        <w:t>ПОРЯДОК</w:t>
      </w:r>
    </w:p>
    <w:p w14:paraId="7938E7F6" w14:textId="77777777" w:rsidR="00927C2D" w:rsidRPr="00E86A09" w:rsidRDefault="00927C2D" w:rsidP="00927C2D">
      <w:pPr>
        <w:pStyle w:val="Default"/>
        <w:jc w:val="center"/>
        <w:rPr>
          <w:sz w:val="28"/>
          <w:szCs w:val="28"/>
        </w:rPr>
      </w:pPr>
      <w:r w:rsidRPr="00E86A09">
        <w:rPr>
          <w:sz w:val="28"/>
          <w:szCs w:val="28"/>
        </w:rPr>
        <w:t xml:space="preserve">проведения общественных обсуждений проекта </w:t>
      </w:r>
    </w:p>
    <w:p w14:paraId="1727B0AC" w14:textId="6225F8D8" w:rsidR="00927C2D" w:rsidRPr="00E86A09" w:rsidRDefault="00927C2D" w:rsidP="00927C2D">
      <w:pPr>
        <w:pStyle w:val="Default"/>
        <w:jc w:val="center"/>
        <w:rPr>
          <w:sz w:val="28"/>
          <w:szCs w:val="28"/>
        </w:rPr>
      </w:pPr>
      <w:r w:rsidRPr="00E86A09">
        <w:rPr>
          <w:sz w:val="28"/>
          <w:szCs w:val="28"/>
        </w:rPr>
        <w:t xml:space="preserve">муниципального правового акта </w:t>
      </w:r>
      <w:r w:rsidR="00B93F24" w:rsidRPr="00B93F24">
        <w:rPr>
          <w:sz w:val="28"/>
          <w:szCs w:val="28"/>
        </w:rPr>
        <w:t>«Об утверждении Порядка проведения общественных обсуждений проекта нормативно правового акта «Об утверждении программ профилактики рисков причинения вреда (ущерба) охраняемым законом ценностям по муниципальным видам контроля, осуществляемых органом муниципального контроля – администрацией городского округа город Стерлитамак Республики Башкортостан»»</w:t>
      </w:r>
    </w:p>
    <w:p w14:paraId="3BF3926B" w14:textId="77777777" w:rsidR="00E80686" w:rsidRDefault="00E80686" w:rsidP="004568F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11005661" w14:textId="4FF7352C" w:rsidR="0073415E" w:rsidRPr="003624CD" w:rsidRDefault="0073415E" w:rsidP="004568F4">
      <w:pPr>
        <w:widowControl w:val="0"/>
        <w:autoSpaceDE w:val="0"/>
        <w:autoSpaceDN w:val="0"/>
        <w:adjustRightInd w:val="0"/>
        <w:ind w:firstLine="708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Пожалуйста, заполните и направьте данную форму на адрес электронной почты ответственного сотрудника не позднее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B93F24">
        <w:rPr>
          <w:rFonts w:eastAsiaTheme="minorEastAsia" w:cs="Times New Roman"/>
          <w:szCs w:val="28"/>
          <w:lang w:eastAsia="ru-RU"/>
        </w:rPr>
        <w:t>25</w:t>
      </w:r>
      <w:r w:rsidR="00825361">
        <w:rPr>
          <w:rFonts w:eastAsiaTheme="minorEastAsia" w:cs="Times New Roman"/>
          <w:szCs w:val="28"/>
          <w:lang w:eastAsia="ru-RU"/>
        </w:rPr>
        <w:t xml:space="preserve"> </w:t>
      </w:r>
      <w:r w:rsidR="00B93F24">
        <w:rPr>
          <w:rFonts w:eastAsiaTheme="minorEastAsia" w:cs="Times New Roman"/>
          <w:szCs w:val="28"/>
          <w:lang w:eastAsia="ru-RU"/>
        </w:rPr>
        <w:t>июля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20</w:t>
      </w:r>
      <w:r w:rsidR="009E4959">
        <w:rPr>
          <w:rFonts w:eastAsiaTheme="minorEastAsia" w:cs="Times New Roman"/>
          <w:szCs w:val="28"/>
          <w:lang w:eastAsia="ru-RU"/>
        </w:rPr>
        <w:t>2</w:t>
      </w:r>
      <w:r w:rsidR="00BE5D7C">
        <w:rPr>
          <w:rFonts w:eastAsiaTheme="minorEastAsia" w:cs="Times New Roman"/>
          <w:szCs w:val="28"/>
          <w:lang w:eastAsia="ru-RU"/>
        </w:rPr>
        <w:t>2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ода</w:t>
      </w:r>
    </w:p>
    <w:p w14:paraId="54FE7FF5" w14:textId="77777777" w:rsidR="0073415E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14:paraId="427FC71A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Контактная информация</w:t>
      </w:r>
    </w:p>
    <w:p w14:paraId="3B05F5E8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Название организации: ______________________________________________</w:t>
      </w:r>
    </w:p>
    <w:p w14:paraId="6EB7875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Сфера деятельности организации:</w:t>
      </w:r>
    </w:p>
    <w:p w14:paraId="11D102EF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1A6A3FF3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Ф.И.О. контактного лица:</w:t>
      </w:r>
    </w:p>
    <w:p w14:paraId="79241EC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79BE69E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Номер контактного телефона:</w:t>
      </w:r>
    </w:p>
    <w:p w14:paraId="18F27FA4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2A1788A0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Адрес электронной почты:</w:t>
      </w:r>
    </w:p>
    <w:p w14:paraId="63E137F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522DEB41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Ответьте на следующие вопросы:</w:t>
      </w:r>
    </w:p>
    <w:p w14:paraId="46A7109A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1. Обоснованы ли нормы, содержащиеся в нормативном правовом акте?</w:t>
      </w:r>
    </w:p>
    <w:p w14:paraId="1234C4A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</w:t>
      </w:r>
    </w:p>
    <w:p w14:paraId="0D6A0DCC" w14:textId="59BFC3AE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</w:t>
      </w:r>
      <w:proofErr w:type="gramStart"/>
      <w:r>
        <w:rPr>
          <w:rFonts w:eastAsiaTheme="minorEastAsia" w:cs="Times New Roman"/>
          <w:szCs w:val="28"/>
          <w:lang w:eastAsia="ru-RU"/>
        </w:rPr>
        <w:t>оценку</w:t>
      </w:r>
      <w:r w:rsidR="004B525D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_</w:t>
      </w:r>
      <w:proofErr w:type="gramEnd"/>
      <w:r>
        <w:rPr>
          <w:rFonts w:eastAsiaTheme="minorEastAsia" w:cs="Times New Roman"/>
          <w:szCs w:val="28"/>
          <w:lang w:eastAsia="ru-RU"/>
        </w:rPr>
        <w:t>_________</w:t>
      </w:r>
      <w:r w:rsidRPr="003624CD">
        <w:rPr>
          <w:rFonts w:eastAsiaTheme="minorEastAsia" w:cs="Times New Roman"/>
          <w:szCs w:val="28"/>
          <w:lang w:eastAsia="ru-RU"/>
        </w:rPr>
        <w:t>______________________________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3624CD">
        <w:rPr>
          <w:rFonts w:eastAsiaTheme="minorEastAsia" w:cs="Times New Roman"/>
          <w:szCs w:val="28"/>
          <w:lang w:eastAsia="ru-RU"/>
        </w:rPr>
        <w:t>_</w:t>
      </w:r>
    </w:p>
    <w:p w14:paraId="38A002A2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ваш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взгляд,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наиболее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эффективные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менее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затратные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регулирующего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органа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субъектов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варианты государственного регулирования? Если да, приведите иные варианты, обосновав каждый из них.</w:t>
      </w:r>
      <w:r w:rsidR="00E94AA6"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</w:t>
      </w:r>
      <w:bookmarkStart w:id="0" w:name="_GoBack"/>
      <w:bookmarkEnd w:id="0"/>
      <w:r w:rsidRPr="003624CD">
        <w:rPr>
          <w:rFonts w:eastAsiaTheme="minorEastAsia" w:cs="Times New Roman"/>
          <w:szCs w:val="28"/>
          <w:lang w:eastAsia="ru-RU"/>
        </w:rPr>
        <w:t>_____________________________</w:t>
      </w:r>
    </w:p>
    <w:p w14:paraId="6D91CB2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Считаете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вы, что существует необходимость изменить существующие нормы? Если да, укажите такие нормы и обоснование их изменения.</w:t>
      </w:r>
    </w:p>
    <w:p w14:paraId="0D2C84BF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7FED4F8D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действующем государственном регулировании положения, которые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необоснованно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затрудняют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ведение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деятельности?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Приведите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обоснования по каждому указанному положению.</w:t>
      </w:r>
    </w:p>
    <w:p w14:paraId="4E11CEF4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1C3D54DD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6. Иные замечания и предложения.</w:t>
      </w:r>
    </w:p>
    <w:p w14:paraId="77ED5D2D" w14:textId="77777777" w:rsidR="00CB438F" w:rsidRDefault="00CB438F"/>
    <w:sectPr w:rsidR="00C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9"/>
    <w:rsid w:val="00011B1F"/>
    <w:rsid w:val="000A06EB"/>
    <w:rsid w:val="00145ED2"/>
    <w:rsid w:val="001821FD"/>
    <w:rsid w:val="001860EB"/>
    <w:rsid w:val="001A6734"/>
    <w:rsid w:val="002173EF"/>
    <w:rsid w:val="002800D0"/>
    <w:rsid w:val="003174C1"/>
    <w:rsid w:val="00331F9D"/>
    <w:rsid w:val="003476BA"/>
    <w:rsid w:val="003D266A"/>
    <w:rsid w:val="004568F4"/>
    <w:rsid w:val="004B525D"/>
    <w:rsid w:val="005F5482"/>
    <w:rsid w:val="006A5D77"/>
    <w:rsid w:val="007154AA"/>
    <w:rsid w:val="0073415E"/>
    <w:rsid w:val="00825361"/>
    <w:rsid w:val="0085310D"/>
    <w:rsid w:val="00856085"/>
    <w:rsid w:val="00927C2D"/>
    <w:rsid w:val="009C2DFE"/>
    <w:rsid w:val="009E4959"/>
    <w:rsid w:val="00B646E3"/>
    <w:rsid w:val="00B93F24"/>
    <w:rsid w:val="00BD4F29"/>
    <w:rsid w:val="00BE5D7C"/>
    <w:rsid w:val="00C548EC"/>
    <w:rsid w:val="00CB438F"/>
    <w:rsid w:val="00E11BE4"/>
    <w:rsid w:val="00E47ECC"/>
    <w:rsid w:val="00E67608"/>
    <w:rsid w:val="00E80686"/>
    <w:rsid w:val="00E84A1C"/>
    <w:rsid w:val="00E94AA6"/>
    <w:rsid w:val="00F11B99"/>
    <w:rsid w:val="00F40415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CD3B"/>
  <w15:docId w15:val="{92CB2DBC-CCE9-4579-93D7-6873253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7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dc:description/>
  <cp:lastModifiedBy>Начальник отдела предпринимательства</cp:lastModifiedBy>
  <cp:revision>6</cp:revision>
  <cp:lastPrinted>2018-07-27T04:36:00Z</cp:lastPrinted>
  <dcterms:created xsi:type="dcterms:W3CDTF">2022-02-01T10:01:00Z</dcterms:created>
  <dcterms:modified xsi:type="dcterms:W3CDTF">2022-07-28T13:15:00Z</dcterms:modified>
</cp:coreProperties>
</file>