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8097" w14:textId="7777777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>ПОРЯДОК</w:t>
      </w:r>
    </w:p>
    <w:p w14:paraId="7938E7F6" w14:textId="77777777" w:rsidR="00927C2D" w:rsidRPr="004D5FCE" w:rsidRDefault="00927C2D" w:rsidP="00927C2D">
      <w:pPr>
        <w:pStyle w:val="Default"/>
        <w:jc w:val="center"/>
        <w:rPr>
          <w:sz w:val="28"/>
          <w:szCs w:val="28"/>
        </w:rPr>
      </w:pPr>
      <w:r w:rsidRPr="00AA6C58">
        <w:rPr>
          <w:sz w:val="28"/>
          <w:szCs w:val="28"/>
        </w:rPr>
        <w:t xml:space="preserve">проведения </w:t>
      </w:r>
      <w:r w:rsidRPr="004D5FCE">
        <w:rPr>
          <w:sz w:val="28"/>
          <w:szCs w:val="28"/>
        </w:rPr>
        <w:t xml:space="preserve">общественных обсуждений проекта </w:t>
      </w:r>
    </w:p>
    <w:p w14:paraId="1727B0AC" w14:textId="0FEB8960" w:rsidR="00927C2D" w:rsidRPr="00AA6C58" w:rsidRDefault="00927C2D" w:rsidP="00F62D18">
      <w:pPr>
        <w:pStyle w:val="Default"/>
        <w:jc w:val="center"/>
        <w:rPr>
          <w:sz w:val="28"/>
          <w:szCs w:val="28"/>
        </w:rPr>
      </w:pPr>
      <w:r w:rsidRPr="004D5FCE">
        <w:rPr>
          <w:sz w:val="28"/>
          <w:szCs w:val="28"/>
        </w:rPr>
        <w:t>муниципального правового акта «</w:t>
      </w:r>
      <w:r w:rsidR="00426B8C" w:rsidRPr="00426B8C">
        <w:rPr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в городском округе город Стерлитамак Республики Башкортостан на 2021-2025 годы и о признании утратившим силу Постановления администрации городского округа город Стерлитамак Республики Башкортостан от 28.04.2016 №855 «Об утверждении документа планирования регулярных перевозок по муниципальным маршрутам регулярных перевозок городского округа г. Стерлитамак Республики Башкортостан</w:t>
      </w:r>
      <w:r w:rsidRPr="004D5FCE">
        <w:rPr>
          <w:sz w:val="28"/>
          <w:szCs w:val="28"/>
        </w:rPr>
        <w:t>»</w:t>
      </w:r>
    </w:p>
    <w:p w14:paraId="3BF3926B" w14:textId="77777777" w:rsidR="00E80686" w:rsidRDefault="00E80686" w:rsidP="004568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_GoBack"/>
      <w:bookmarkEnd w:id="0"/>
    </w:p>
    <w:p w14:paraId="11005661" w14:textId="33DFF1CC"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0303AC">
        <w:rPr>
          <w:rFonts w:eastAsiaTheme="minorEastAsia" w:cs="Times New Roman"/>
          <w:szCs w:val="28"/>
          <w:lang w:eastAsia="ru-RU"/>
        </w:rPr>
        <w:t>26</w:t>
      </w:r>
      <w:r w:rsidR="004D5FCE">
        <w:rPr>
          <w:rFonts w:eastAsiaTheme="minorEastAsia" w:cs="Times New Roman"/>
          <w:szCs w:val="28"/>
          <w:lang w:eastAsia="ru-RU"/>
        </w:rPr>
        <w:t xml:space="preserve"> </w:t>
      </w:r>
      <w:r w:rsidR="005173B9">
        <w:rPr>
          <w:rFonts w:eastAsiaTheme="minorEastAsia" w:cs="Times New Roman"/>
          <w:szCs w:val="28"/>
          <w:lang w:eastAsia="ru-RU"/>
        </w:rPr>
        <w:t>ию</w:t>
      </w:r>
      <w:r w:rsidR="000303AC">
        <w:rPr>
          <w:rFonts w:eastAsiaTheme="minorEastAsia" w:cs="Times New Roman"/>
          <w:szCs w:val="28"/>
          <w:lang w:eastAsia="ru-RU"/>
        </w:rPr>
        <w:t>л</w:t>
      </w:r>
      <w:r w:rsidR="005173B9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BE5D7C">
        <w:rPr>
          <w:rFonts w:eastAsiaTheme="minorEastAsia" w:cs="Times New Roman"/>
          <w:szCs w:val="28"/>
          <w:lang w:eastAsia="ru-RU"/>
        </w:rPr>
        <w:t>2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14:paraId="54FE7FF5" w14:textId="77777777"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14:paraId="427FC71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14:paraId="3B05F5E8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14:paraId="6EB7875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14:paraId="11D102E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A6A3FF3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14:paraId="79241E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9BE69E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14:paraId="18F27FA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2A1788A0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14:paraId="63E137F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522DEB41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14:paraId="46A7109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14:paraId="1234C4A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14:paraId="0D6A0D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proofErr w:type="gramStart"/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</w:t>
      </w:r>
      <w:proofErr w:type="gramEnd"/>
      <w:r>
        <w:rPr>
          <w:rFonts w:eastAsiaTheme="minorEastAsia" w:cs="Times New Roman"/>
          <w:szCs w:val="28"/>
          <w:lang w:eastAsia="ru-RU"/>
        </w:rPr>
        <w:t>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14:paraId="38A002A2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14:paraId="6D91CB2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14:paraId="0D2C84B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FED4F8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14:paraId="4E11CEF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C3D54D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14:paraId="77ED5D2D" w14:textId="77777777"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9"/>
    <w:rsid w:val="00011B1F"/>
    <w:rsid w:val="000303AC"/>
    <w:rsid w:val="000A06EB"/>
    <w:rsid w:val="00145ED2"/>
    <w:rsid w:val="001821FD"/>
    <w:rsid w:val="001860EB"/>
    <w:rsid w:val="001A6734"/>
    <w:rsid w:val="002173EF"/>
    <w:rsid w:val="002800D0"/>
    <w:rsid w:val="003174C1"/>
    <w:rsid w:val="00331F9D"/>
    <w:rsid w:val="003476BA"/>
    <w:rsid w:val="003D266A"/>
    <w:rsid w:val="00405351"/>
    <w:rsid w:val="00426B8C"/>
    <w:rsid w:val="004568F4"/>
    <w:rsid w:val="004B525D"/>
    <w:rsid w:val="004D5FCE"/>
    <w:rsid w:val="005173B9"/>
    <w:rsid w:val="005F5482"/>
    <w:rsid w:val="006A5D77"/>
    <w:rsid w:val="007154AA"/>
    <w:rsid w:val="0073415E"/>
    <w:rsid w:val="00825361"/>
    <w:rsid w:val="0085310D"/>
    <w:rsid w:val="00856085"/>
    <w:rsid w:val="00927C2D"/>
    <w:rsid w:val="009C2DFE"/>
    <w:rsid w:val="009E4959"/>
    <w:rsid w:val="00A4688D"/>
    <w:rsid w:val="00AA6C58"/>
    <w:rsid w:val="00B646E3"/>
    <w:rsid w:val="00BD4F29"/>
    <w:rsid w:val="00BE5D7C"/>
    <w:rsid w:val="00C548EC"/>
    <w:rsid w:val="00CA532C"/>
    <w:rsid w:val="00CB438F"/>
    <w:rsid w:val="00E11BE4"/>
    <w:rsid w:val="00E47ECC"/>
    <w:rsid w:val="00E67608"/>
    <w:rsid w:val="00E80686"/>
    <w:rsid w:val="00E84A1C"/>
    <w:rsid w:val="00E94AA6"/>
    <w:rsid w:val="00EC6E63"/>
    <w:rsid w:val="00F11B99"/>
    <w:rsid w:val="00F40415"/>
    <w:rsid w:val="00F62D18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CD3B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Начальник отдела предпринимательства</cp:lastModifiedBy>
  <cp:revision>17</cp:revision>
  <cp:lastPrinted>2018-07-27T04:36:00Z</cp:lastPrinted>
  <dcterms:created xsi:type="dcterms:W3CDTF">2022-02-01T10:01:00Z</dcterms:created>
  <dcterms:modified xsi:type="dcterms:W3CDTF">2022-07-28T12:39:00Z</dcterms:modified>
</cp:coreProperties>
</file>