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DFC" w:rsidRDefault="00D16DFC">
      <w:pPr>
        <w:pStyle w:val="ConsPlusTitlePage"/>
      </w:pPr>
      <w:r>
        <w:t xml:space="preserve">Документ предоставлен </w:t>
      </w:r>
      <w:hyperlink r:id="rId4">
        <w:r>
          <w:rPr>
            <w:color w:val="0000FF"/>
          </w:rPr>
          <w:t>КонсультантПлюс</w:t>
        </w:r>
      </w:hyperlink>
      <w:r>
        <w:br/>
      </w:r>
    </w:p>
    <w:p w:rsidR="00D16DFC" w:rsidRDefault="00D16DFC">
      <w:pPr>
        <w:pStyle w:val="ConsPlusNormal"/>
        <w:outlineLvl w:val="0"/>
      </w:pPr>
    </w:p>
    <w:p w:rsidR="00D16DFC" w:rsidRDefault="00D16DFC">
      <w:pPr>
        <w:pStyle w:val="ConsPlusTitle"/>
        <w:jc w:val="center"/>
        <w:outlineLvl w:val="0"/>
      </w:pPr>
      <w:r>
        <w:t>АДМИНИСТРАЦИЯ ГОРОДСКОГО ОКРУГА Г. СТЕРЛИТАМАК</w:t>
      </w:r>
    </w:p>
    <w:p w:rsidR="00D16DFC" w:rsidRDefault="00D16DFC">
      <w:pPr>
        <w:pStyle w:val="ConsPlusTitle"/>
        <w:jc w:val="center"/>
      </w:pPr>
      <w:r>
        <w:t>РЕСПУБЛИКИ БАШКОРТОСТАН</w:t>
      </w:r>
    </w:p>
    <w:p w:rsidR="00D16DFC" w:rsidRDefault="00D16DFC">
      <w:pPr>
        <w:pStyle w:val="ConsPlusTitle"/>
        <w:jc w:val="center"/>
      </w:pPr>
    </w:p>
    <w:p w:rsidR="00D16DFC" w:rsidRDefault="00D16DFC">
      <w:pPr>
        <w:pStyle w:val="ConsPlusTitle"/>
        <w:jc w:val="center"/>
      </w:pPr>
      <w:r>
        <w:t>ПОСТАНОВЛЕНИЕ</w:t>
      </w:r>
    </w:p>
    <w:p w:rsidR="00D16DFC" w:rsidRDefault="00D16DFC">
      <w:pPr>
        <w:pStyle w:val="ConsPlusTitle"/>
        <w:jc w:val="center"/>
      </w:pPr>
      <w:r>
        <w:t>от 20 декабря 2019 г. N 2904</w:t>
      </w:r>
    </w:p>
    <w:p w:rsidR="00D16DFC" w:rsidRDefault="00D16DFC">
      <w:pPr>
        <w:pStyle w:val="ConsPlusTitle"/>
        <w:jc w:val="center"/>
      </w:pPr>
    </w:p>
    <w:p w:rsidR="00D16DFC" w:rsidRDefault="00D16DFC">
      <w:pPr>
        <w:pStyle w:val="ConsPlusTitle"/>
        <w:jc w:val="center"/>
      </w:pPr>
      <w:r>
        <w:t>ОБ УТВЕРЖДЕНИИ ПОЛОЖЕНИЯ О ПОРЯДКЕ ПРЕДОСТАВЛЕНИЯ СУБСИДИЙ</w:t>
      </w:r>
    </w:p>
    <w:p w:rsidR="00D16DFC" w:rsidRDefault="00D16DFC">
      <w:pPr>
        <w:pStyle w:val="ConsPlusTitle"/>
        <w:jc w:val="center"/>
      </w:pPr>
      <w:r>
        <w:t>ИЗ БЮДЖЕТА ГОРОДСКОГО ОКРУГА ГОРОД СТЕРЛИТАМАК РЕСПУБЛИКИ</w:t>
      </w:r>
    </w:p>
    <w:p w:rsidR="00D16DFC" w:rsidRDefault="00D16DFC">
      <w:pPr>
        <w:pStyle w:val="ConsPlusTitle"/>
        <w:jc w:val="center"/>
      </w:pPr>
      <w:r>
        <w:t>БАШКОРТОСТАН УПРАВЛЯЮЩИМ ОРГАНИЗАЦИЯМ, ТОВАРИЩЕСТВАМ</w:t>
      </w:r>
    </w:p>
    <w:p w:rsidR="00D16DFC" w:rsidRDefault="00D16DFC">
      <w:pPr>
        <w:pStyle w:val="ConsPlusTitle"/>
        <w:jc w:val="center"/>
      </w:pPr>
      <w:r>
        <w:t>СОБСТВЕННИКОВ ЖИЛЬЯ, ЖИЛИЩНЫМ КООПЕРАТИВАМ ИЛИ ИНЫМ</w:t>
      </w:r>
    </w:p>
    <w:p w:rsidR="00D16DFC" w:rsidRDefault="00D16DFC">
      <w:pPr>
        <w:pStyle w:val="ConsPlusTitle"/>
        <w:jc w:val="center"/>
      </w:pPr>
      <w:r>
        <w:t>СПЕЦИАЛИЗИРОВАННЫМ ПОТРЕБИТЕЛЬСКИМ КООПЕРАТИВАМ,</w:t>
      </w:r>
    </w:p>
    <w:p w:rsidR="00D16DFC" w:rsidRDefault="00D16DFC">
      <w:pPr>
        <w:pStyle w:val="ConsPlusTitle"/>
        <w:jc w:val="center"/>
      </w:pPr>
      <w:r>
        <w:t>РЕСУРСОСНАБЖАЮЩИМ ОРГАНИЗАЦИЯМ В ЦЕЛЯХ ВОЗМЕЩЕНИЯ ЗАТРАТ</w:t>
      </w:r>
    </w:p>
    <w:p w:rsidR="00D16DFC" w:rsidRDefault="00D16DFC">
      <w:pPr>
        <w:pStyle w:val="ConsPlusTitle"/>
        <w:jc w:val="center"/>
      </w:pPr>
      <w:r>
        <w:t>(НЕДОПОЛУЧЕННЫХ ДОХОДОВ) В СВЯЗИ С ОКАЗАНИЕМ КОММУНАЛЬНЫХ</w:t>
      </w:r>
    </w:p>
    <w:p w:rsidR="00D16DFC" w:rsidRDefault="00D16DFC">
      <w:pPr>
        <w:pStyle w:val="ConsPlusTitle"/>
        <w:jc w:val="center"/>
      </w:pPr>
      <w:r>
        <w:t>УСЛУГ, УСЛУГ ПО СОДЕРЖАНИЮ И РЕМОНТУ НЕЗАСЕЛЕННЫХ ЖИЛЫХ</w:t>
      </w:r>
    </w:p>
    <w:p w:rsidR="00D16DFC" w:rsidRDefault="00D16DFC">
      <w:pPr>
        <w:pStyle w:val="ConsPlusTitle"/>
        <w:jc w:val="center"/>
      </w:pPr>
      <w:r>
        <w:t>ПОМЕЩЕНИЙ И НЕЖИЛЫХ ПОМЕЩЕНИЙ МУНИЦИПАЛЬНОГО ФОНДА</w:t>
      </w:r>
    </w:p>
    <w:p w:rsidR="00D16DFC" w:rsidRDefault="00D16DFC">
      <w:pPr>
        <w:pStyle w:val="ConsPlusNormal"/>
        <w:jc w:val="center"/>
      </w:pPr>
    </w:p>
    <w:p w:rsidR="00D16DFC" w:rsidRDefault="00D16DFC">
      <w:pPr>
        <w:pStyle w:val="ConsPlusNormal"/>
        <w:ind w:firstLine="540"/>
        <w:jc w:val="both"/>
      </w:pPr>
      <w:r>
        <w:t xml:space="preserve">В соответствии </w:t>
      </w:r>
      <w:hyperlink r:id="rId5">
        <w:r>
          <w:rPr>
            <w:color w:val="0000FF"/>
          </w:rPr>
          <w:t>статьей 78</w:t>
        </w:r>
      </w:hyperlink>
      <w:r>
        <w:t xml:space="preserve"> Бюджетного кодекса Российской Федерации, Федеральным </w:t>
      </w:r>
      <w:hyperlink r:id="rId6">
        <w:r>
          <w:rPr>
            <w:color w:val="0000FF"/>
          </w:rPr>
          <w:t>законом</w:t>
        </w:r>
      </w:hyperlink>
      <w:r>
        <w:t xml:space="preserve"> от 18.07.2017 N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Гражданским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w:t>
      </w:r>
      <w:hyperlink r:id="rId10">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12">
        <w:r>
          <w:rPr>
            <w:color w:val="0000FF"/>
          </w:rPr>
          <w:t>Уставом</w:t>
        </w:r>
      </w:hyperlink>
      <w:r>
        <w:t xml:space="preserve"> городского округа город Стерлитамак Республики Башкортостан, постановляю:</w:t>
      </w:r>
    </w:p>
    <w:p w:rsidR="00D16DFC" w:rsidRDefault="00D16DFC">
      <w:pPr>
        <w:pStyle w:val="ConsPlusNormal"/>
        <w:spacing w:before="200"/>
        <w:ind w:firstLine="540"/>
        <w:jc w:val="both"/>
      </w:pPr>
      <w:r>
        <w:t xml:space="preserve">1. Утвердить </w:t>
      </w:r>
      <w:hyperlink w:anchor="P41">
        <w:r>
          <w:rPr>
            <w:color w:val="0000FF"/>
          </w:rPr>
          <w:t>Положение</w:t>
        </w:r>
      </w:hyperlink>
      <w:r>
        <w:t xml:space="preserve"> о порядке предоставления субсидий из бюджета городского округа город Стерлитамак Республики Башкортостан управляющим организациям, товариществам собственников жилья, жилищным кооперативам или иным специализированным потребительским кооперативам, ресурсоснабжающим организациям в целях возмещения затрат (недополученных доходов) в связи с оказанием коммунальных услуг, услуг по содержанию и ремонту незаселенных жилых помещений и нежилых помещений муниципального фонда в соответствии с приложением к настоящему Постановлению.</w:t>
      </w:r>
    </w:p>
    <w:p w:rsidR="00D16DFC" w:rsidRDefault="00D16DFC">
      <w:pPr>
        <w:pStyle w:val="ConsPlusNormal"/>
        <w:spacing w:before="200"/>
        <w:ind w:firstLine="540"/>
        <w:jc w:val="both"/>
      </w:pPr>
      <w:r>
        <w:t>2. Отделу по жилищной политике Администрации городского округа город Стерлитамак Республики Башкортостан в течение 5 рабочих дней с даты распределения жилых помещений уведомлять управляющие организации о распределении.</w:t>
      </w:r>
    </w:p>
    <w:p w:rsidR="00D16DFC" w:rsidRDefault="00D16DFC">
      <w:pPr>
        <w:pStyle w:val="ConsPlusNormal"/>
        <w:spacing w:before="200"/>
        <w:ind w:firstLine="540"/>
        <w:jc w:val="both"/>
      </w:pPr>
      <w:r>
        <w:t xml:space="preserve">3. </w:t>
      </w:r>
      <w:hyperlink r:id="rId13">
        <w:r>
          <w:rPr>
            <w:color w:val="0000FF"/>
          </w:rPr>
          <w:t>Постановление</w:t>
        </w:r>
      </w:hyperlink>
      <w:r>
        <w:t xml:space="preserve"> администрации N 815 от 22.04.2016 "Об утверждении Порядка предоставления из бюджета городского округа город Стерлитамак Республики Башкортостан субсидии на возмещение расходов по содержанию и ремонту, оплате коммунальных услуг нежилых помещений муниципального жилищного фонда, не переданных в пользование и незаселенных жилых помещений муниципального жилищного фонда городского округа город Стерлитамак Республики Башкортостан" признать утратившим силу.</w:t>
      </w:r>
    </w:p>
    <w:p w:rsidR="00D16DFC" w:rsidRDefault="00D16DFC">
      <w:pPr>
        <w:pStyle w:val="ConsPlusNormal"/>
        <w:spacing w:before="200"/>
        <w:ind w:firstLine="540"/>
        <w:jc w:val="both"/>
      </w:pPr>
      <w:r>
        <w:t>4. Обнародовать настоящее Постановление в здании администрации в течение 7 дней после подписания и разместить на официальном сайте Администрации городского округа г. Стерлитамак в сети Интернет.</w:t>
      </w:r>
    </w:p>
    <w:p w:rsidR="00D16DFC" w:rsidRDefault="00D16DFC">
      <w:pPr>
        <w:pStyle w:val="ConsPlusNormal"/>
        <w:spacing w:before="200"/>
        <w:ind w:firstLine="540"/>
        <w:jc w:val="both"/>
      </w:pPr>
      <w:r>
        <w:t xml:space="preserve">5. Финансовому управлению Администрации городского округа город Стерлитамак </w:t>
      </w:r>
      <w:r>
        <w:lastRenderedPageBreak/>
        <w:t>Республики Башкортостан обеспечить опубликование информации о принятии настоящего Постановления в газете "Стерлитамакский рабочий".</w:t>
      </w:r>
    </w:p>
    <w:p w:rsidR="00D16DFC" w:rsidRDefault="00D16DFC">
      <w:pPr>
        <w:pStyle w:val="ConsPlusNormal"/>
        <w:spacing w:before="200"/>
        <w:ind w:firstLine="540"/>
        <w:jc w:val="both"/>
      </w:pPr>
      <w:r>
        <w:t>6. Контроль за выполнением настоящего Постановления возложить на заместителя главы администрации по вопросам городского хозяйства, заместителя главы администрации по экономическим и финансовым вопросам - начальника финансового управления администрации городского округа город Стерлитамак Республики Башкортостан.</w:t>
      </w:r>
    </w:p>
    <w:p w:rsidR="00D16DFC" w:rsidRDefault="00D16DFC">
      <w:pPr>
        <w:pStyle w:val="ConsPlusNormal"/>
        <w:ind w:firstLine="540"/>
        <w:jc w:val="both"/>
      </w:pPr>
    </w:p>
    <w:p w:rsidR="00D16DFC" w:rsidRDefault="00D16DFC">
      <w:pPr>
        <w:pStyle w:val="ConsPlusNormal"/>
        <w:jc w:val="right"/>
      </w:pPr>
      <w:r>
        <w:t>Глава</w:t>
      </w:r>
    </w:p>
    <w:p w:rsidR="00D16DFC" w:rsidRDefault="00D16DFC">
      <w:pPr>
        <w:pStyle w:val="ConsPlusNormal"/>
        <w:jc w:val="right"/>
      </w:pPr>
      <w:r>
        <w:t>администрации</w:t>
      </w:r>
    </w:p>
    <w:p w:rsidR="00D16DFC" w:rsidRDefault="00D16DFC">
      <w:pPr>
        <w:pStyle w:val="ConsPlusNormal"/>
        <w:jc w:val="right"/>
      </w:pPr>
      <w:r>
        <w:t>В.И.КУЛИКОВ</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0"/>
      </w:pPr>
      <w:r>
        <w:t>Приложение</w:t>
      </w:r>
    </w:p>
    <w:p w:rsidR="00D16DFC" w:rsidRDefault="00D16DFC">
      <w:pPr>
        <w:pStyle w:val="ConsPlusNormal"/>
        <w:jc w:val="right"/>
      </w:pPr>
    </w:p>
    <w:p w:rsidR="00D16DFC" w:rsidRDefault="00D16DFC">
      <w:pPr>
        <w:pStyle w:val="ConsPlusNormal"/>
        <w:jc w:val="right"/>
      </w:pPr>
      <w:r>
        <w:t>Утверждено</w:t>
      </w:r>
    </w:p>
    <w:p w:rsidR="00D16DFC" w:rsidRDefault="00D16DFC">
      <w:pPr>
        <w:pStyle w:val="ConsPlusNormal"/>
        <w:jc w:val="right"/>
      </w:pPr>
      <w:r>
        <w:t>Постановлением Администрации</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от 20 декабря 2019 г. N 2904</w:t>
      </w:r>
    </w:p>
    <w:p w:rsidR="00D16DFC" w:rsidRDefault="00D16DFC">
      <w:pPr>
        <w:pStyle w:val="ConsPlusNormal"/>
        <w:jc w:val="center"/>
      </w:pPr>
    </w:p>
    <w:p w:rsidR="00D16DFC" w:rsidRDefault="00D16DFC">
      <w:pPr>
        <w:pStyle w:val="ConsPlusTitle"/>
        <w:jc w:val="center"/>
      </w:pPr>
      <w:bookmarkStart w:id="0" w:name="P41"/>
      <w:bookmarkEnd w:id="0"/>
      <w:r>
        <w:t>ПОЛОЖЕНИЕ</w:t>
      </w:r>
    </w:p>
    <w:p w:rsidR="00D16DFC" w:rsidRDefault="00D16DFC">
      <w:pPr>
        <w:pStyle w:val="ConsPlusTitle"/>
        <w:jc w:val="center"/>
      </w:pPr>
      <w:r>
        <w:t>О ПОРЯДКЕ ПРЕДОСТАВЛЕНИЯ СУБСИДИЙ ИЗ БЮДЖЕТА ГОРОДСКОГО</w:t>
      </w:r>
    </w:p>
    <w:p w:rsidR="00D16DFC" w:rsidRDefault="00D16DFC">
      <w:pPr>
        <w:pStyle w:val="ConsPlusTitle"/>
        <w:jc w:val="center"/>
      </w:pPr>
      <w:r>
        <w:t>ОКРУГА ГОРОД СТЕРЛИТАМАК РЕСПУБЛИКИ БАШКОРТОСТАН УПРАВЛЯЮЩИМ</w:t>
      </w:r>
    </w:p>
    <w:p w:rsidR="00D16DFC" w:rsidRDefault="00D16DFC">
      <w:pPr>
        <w:pStyle w:val="ConsPlusTitle"/>
        <w:jc w:val="center"/>
      </w:pPr>
      <w:r>
        <w:t>ОРГАНИЗАЦИЯМ, ТОВАРИЩЕСТВАМ СОБСТВЕННИКОВ ЖИЛЬЯ, ЖИЛИЩНЫМ</w:t>
      </w:r>
    </w:p>
    <w:p w:rsidR="00D16DFC" w:rsidRDefault="00D16DFC">
      <w:pPr>
        <w:pStyle w:val="ConsPlusTitle"/>
        <w:jc w:val="center"/>
      </w:pPr>
      <w:r>
        <w:t>КООПЕРАТИВАМ ИЛИ ИНЫМ СПЕЦИАЛИЗИРОВАННЫМ ПОТРЕБИТЕЛЬСКИМ</w:t>
      </w:r>
    </w:p>
    <w:p w:rsidR="00D16DFC" w:rsidRDefault="00D16DFC">
      <w:pPr>
        <w:pStyle w:val="ConsPlusTitle"/>
        <w:jc w:val="center"/>
      </w:pPr>
      <w:r>
        <w:t>КООПЕРАТИВАМ, РЕСУРСОСНАБЖАЮЩИМ ОРГАНИЗАЦИЯМ В ЦЕЛЯХ</w:t>
      </w:r>
    </w:p>
    <w:p w:rsidR="00D16DFC" w:rsidRDefault="00D16DFC">
      <w:pPr>
        <w:pStyle w:val="ConsPlusTitle"/>
        <w:jc w:val="center"/>
      </w:pPr>
      <w:r>
        <w:t>ВОЗМЕЩЕНИЯ ЗАТРАТ (НЕДОПОЛУЧЕННЫХ ДОХОДОВ) В СВЯЗИ</w:t>
      </w:r>
    </w:p>
    <w:p w:rsidR="00D16DFC" w:rsidRDefault="00D16DFC">
      <w:pPr>
        <w:pStyle w:val="ConsPlusTitle"/>
        <w:jc w:val="center"/>
      </w:pPr>
      <w:r>
        <w:t>С ОКАЗАНИЕМ КОММУНАЛЬНЫХ УСЛУГ, УСЛУГ ПО СОДЕРЖАНИЮ</w:t>
      </w:r>
    </w:p>
    <w:p w:rsidR="00D16DFC" w:rsidRDefault="00D16DFC">
      <w:pPr>
        <w:pStyle w:val="ConsPlusTitle"/>
        <w:jc w:val="center"/>
      </w:pPr>
      <w:r>
        <w:t>И РЕМОНТУ НЕЗАСЕЛЕННЫХ ЖИЛЫХ ПОМЕЩЕНИЙ И НЕЖИЛЫХ ПОМЕЩЕНИЙ</w:t>
      </w:r>
    </w:p>
    <w:p w:rsidR="00D16DFC" w:rsidRDefault="00D16DFC">
      <w:pPr>
        <w:pStyle w:val="ConsPlusTitle"/>
        <w:jc w:val="center"/>
      </w:pPr>
      <w:r>
        <w:t>МУНИЦИПАЛЬНОГО ФОНДА</w:t>
      </w:r>
    </w:p>
    <w:p w:rsidR="00D16DFC" w:rsidRDefault="00D16DFC">
      <w:pPr>
        <w:pStyle w:val="ConsPlusNormal"/>
        <w:jc w:val="center"/>
      </w:pPr>
    </w:p>
    <w:p w:rsidR="00D16DFC" w:rsidRDefault="00D16DFC">
      <w:pPr>
        <w:pStyle w:val="ConsPlusTitle"/>
        <w:jc w:val="center"/>
        <w:outlineLvl w:val="1"/>
      </w:pPr>
      <w:r>
        <w:t>I. ОБЩИЕ ПОЛОЖЕНИЯ</w:t>
      </w:r>
    </w:p>
    <w:p w:rsidR="00D16DFC" w:rsidRDefault="00D16DFC">
      <w:pPr>
        <w:pStyle w:val="ConsPlusNormal"/>
        <w:jc w:val="center"/>
      </w:pPr>
    </w:p>
    <w:p w:rsidR="00D16DFC" w:rsidRDefault="00D16DFC">
      <w:pPr>
        <w:pStyle w:val="ConsPlusNormal"/>
        <w:ind w:firstLine="540"/>
        <w:jc w:val="both"/>
      </w:pPr>
      <w:r>
        <w:t xml:space="preserve">1.1. Настоящее Положение о порядке предоставления субсидий из бюджета городского округа город Стерлитамак Республики Башкортостан Управляющим организациям, товариществам собственников жилья, жилищным кооперативам или иным специализированным потребительским кооперативам, Ресурсоснабжающим организациям в целях возмещения затрат (недополученных доходов) в связи с оказанием коммунальных услуг, услуг по содержанию и ремонту незаселенных жилых помещений и нежилых помещений муниципального фонда (далее - Положение) разработано в соответствии с Бюджетным </w:t>
      </w:r>
      <w:hyperlink r:id="rId14">
        <w:r>
          <w:rPr>
            <w:color w:val="0000FF"/>
          </w:rPr>
          <w:t>кодексом</w:t>
        </w:r>
      </w:hyperlink>
      <w:r>
        <w:t xml:space="preserve"> Российской Федерации, Жилищным </w:t>
      </w:r>
      <w:hyperlink r:id="rId15">
        <w:r>
          <w:rPr>
            <w:color w:val="0000FF"/>
          </w:rPr>
          <w:t>кодексом</w:t>
        </w:r>
      </w:hyperlink>
      <w:r>
        <w:t xml:space="preserve"> Российской Федерации, Гражданским </w:t>
      </w:r>
      <w:hyperlink r:id="rId16">
        <w:r>
          <w:rPr>
            <w:color w:val="0000FF"/>
          </w:rPr>
          <w:t>кодексом</w:t>
        </w:r>
      </w:hyperlink>
      <w:r>
        <w:t xml:space="preserve"> Российской Федерации, 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w:t>
      </w:r>
      <w:hyperlink r:id="rId19">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20">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D16DFC" w:rsidRDefault="00D16DFC">
      <w:pPr>
        <w:pStyle w:val="ConsPlusNormal"/>
        <w:spacing w:before="200"/>
        <w:ind w:firstLine="540"/>
        <w:jc w:val="both"/>
      </w:pPr>
      <w:bookmarkStart w:id="1" w:name="P55"/>
      <w:bookmarkEnd w:id="1"/>
      <w:r>
        <w:t>1.2. В настоящем Положении используются следующие определения - условные сокращения:</w:t>
      </w:r>
    </w:p>
    <w:p w:rsidR="00D16DFC" w:rsidRDefault="00D16DFC">
      <w:pPr>
        <w:pStyle w:val="ConsPlusNormal"/>
        <w:spacing w:before="200"/>
        <w:ind w:firstLine="540"/>
        <w:jc w:val="both"/>
      </w:pPr>
      <w:r>
        <w:t xml:space="preserve">Управляющие организации - юридические лица (независимо от организационно-правовой формы) и индивидуальные предприниматели, осуществляющие управление многоквартирными </w:t>
      </w:r>
      <w:r>
        <w:lastRenderedPageBreak/>
        <w:t>домами;</w:t>
      </w:r>
    </w:p>
    <w:p w:rsidR="00D16DFC" w:rsidRDefault="00D16DFC">
      <w:pPr>
        <w:pStyle w:val="ConsPlusNormal"/>
        <w:spacing w:before="200"/>
        <w:ind w:firstLine="540"/>
        <w:jc w:val="both"/>
      </w:pPr>
      <w:r>
        <w:t>Ресурсоснабжающие организации - юридические лица (независимо от организационно-правовой формы) и индивидуальные предприниматели, осуществляющие продажу коммунальных ресурсов (отведение сточных вод);</w:t>
      </w:r>
    </w:p>
    <w:p w:rsidR="00D16DFC" w:rsidRDefault="00D16DFC">
      <w:pPr>
        <w:pStyle w:val="ConsPlusNormal"/>
        <w:spacing w:before="200"/>
        <w:ind w:firstLine="540"/>
        <w:jc w:val="both"/>
      </w:pPr>
      <w:r>
        <w:t>Субсидии - денежные средства, предоставляемые из бюджета муниципального образования городской округ город Стерлитамак Республики Башкортостан (далее - МО) Управляющим организациям, товариществам собственников жилья, жилищным кооперативам или иным специализированным потребительским кооперативам (далее - ТСЖ, ЖК, СПК), Ресурсоснабжающим организациям в целях возмещения затрат (недополученных доходов) возникших:</w:t>
      </w:r>
    </w:p>
    <w:p w:rsidR="00D16DFC" w:rsidRDefault="00D16DFC">
      <w:pPr>
        <w:pStyle w:val="ConsPlusNormal"/>
        <w:spacing w:before="200"/>
        <w:ind w:firstLine="540"/>
        <w:jc w:val="both"/>
      </w:pPr>
      <w:r>
        <w:t>- в связи с оказанием коммунальных услуг, услуг по содержанию и ремонту незаселенных жилых и (или) не предоставленных в установленном порядке юридическим и (или) физическим лицам во владение и пользование нежилых помещений муниципального фонда;</w:t>
      </w:r>
    </w:p>
    <w:p w:rsidR="00D16DFC" w:rsidRDefault="00D16DFC">
      <w:pPr>
        <w:pStyle w:val="ConsPlusNormal"/>
        <w:spacing w:before="200"/>
        <w:ind w:firstLine="540"/>
        <w:jc w:val="both"/>
      </w:pPr>
      <w:r>
        <w:t>- в связи с оказанием коммунальных услуг, предоставленных на общедомовые нужды (далее - ОДН), услуг по содержанию и текущему ремонту общего имущества в многоквартирном доме в отношении нежилых помещений муниципального фонда, предоставленных в установленном порядке юридическим и (или) физическим лицам во владение и пользование для осуществления предпринимательской или иной деятельности, в том числе в доверительное управление, аренду, безвозмездное пользование (при условии отсутствия между Управляющими организациями, ТСЖ, ЖК, СПК и лицами, во владении и пользовании которых находятся нежилые помещения, договорных обязательств, предметом которых является оказание коммунальных услуг, предоставленных на ОДН в многоквартирном доме, услуг по содержанию и текущему ремонту общего имущества в многоквартирном доме);</w:t>
      </w:r>
    </w:p>
    <w:p w:rsidR="00D16DFC" w:rsidRDefault="00D16DFC">
      <w:pPr>
        <w:pStyle w:val="ConsPlusNormal"/>
        <w:spacing w:before="200"/>
        <w:ind w:firstLine="540"/>
        <w:jc w:val="both"/>
      </w:pPr>
      <w:r>
        <w:t>получатели субсидии - Управляющие организации, ТСЖ, ЖК или иные СПК, Ресурсоснабжающие организации, претендующие на получение и (или) получившие Субсидии;</w:t>
      </w:r>
    </w:p>
    <w:p w:rsidR="00D16DFC" w:rsidRDefault="00D16DFC">
      <w:pPr>
        <w:pStyle w:val="ConsPlusNormal"/>
        <w:spacing w:before="200"/>
        <w:ind w:firstLine="540"/>
        <w:jc w:val="both"/>
      </w:pPr>
      <w:r>
        <w:t>незаселенные жилые помещения - жилые помещения, находящиеся в собственности МО и не переданные в установленном порядке во владение и пользование физическому или юридическому лицу;</w:t>
      </w:r>
    </w:p>
    <w:p w:rsidR="00D16DFC" w:rsidRDefault="00D16DFC">
      <w:pPr>
        <w:pStyle w:val="ConsPlusNormal"/>
        <w:spacing w:before="200"/>
        <w:ind w:firstLine="540"/>
        <w:jc w:val="both"/>
      </w:pPr>
      <w:r>
        <w:t>нежилые помещения - нежилые помещения, находящиеся в собственности МО как предоставленные, так и не предоставленные в установленном порядке юридическим и (или) физическим лицам во владение и пользование для осуществления предпринимательской или иной деятельности (в том числе в доверительное управление, аренду, безвозмездное пользование);</w:t>
      </w:r>
    </w:p>
    <w:p w:rsidR="00D16DFC" w:rsidRDefault="00D16DFC">
      <w:pPr>
        <w:pStyle w:val="ConsPlusNormal"/>
        <w:spacing w:before="200"/>
        <w:ind w:firstLine="540"/>
        <w:jc w:val="both"/>
      </w:pPr>
      <w:r>
        <w:t>содержание и ремонт - комплекс работ и услуг по управлению многоквартирным домом, содержанию и текущему ремонту общего имущества в многоквартирном доме;</w:t>
      </w:r>
    </w:p>
    <w:p w:rsidR="00D16DFC" w:rsidRDefault="00D16DFC">
      <w:pPr>
        <w:pStyle w:val="ConsPlusNormal"/>
        <w:spacing w:before="200"/>
        <w:ind w:firstLine="540"/>
        <w:jc w:val="both"/>
      </w:pPr>
      <w:r>
        <w:t>отопление - услуги по отоплению незаселенных жилых (нежилых) помещений муниципального фонда, услуги по поставке энергоресурсов для отопления помещений;</w:t>
      </w:r>
    </w:p>
    <w:p w:rsidR="00D16DFC" w:rsidRDefault="00D16DFC">
      <w:pPr>
        <w:pStyle w:val="ConsPlusNormal"/>
        <w:spacing w:before="200"/>
        <w:ind w:firstLine="540"/>
        <w:jc w:val="both"/>
      </w:pPr>
      <w:r>
        <w:t>водоснабжение - услуги по водоснабжению и водоотведению незаселенных жилых (нежилых) помещений муниципального фонда;</w:t>
      </w:r>
    </w:p>
    <w:p w:rsidR="00D16DFC" w:rsidRDefault="00D16DFC">
      <w:pPr>
        <w:pStyle w:val="ConsPlusNormal"/>
        <w:spacing w:before="200"/>
        <w:ind w:firstLine="540"/>
        <w:jc w:val="both"/>
      </w:pPr>
      <w:r>
        <w:t>электроснабжение - услуги по обеспечению электрической энергией незаселенных жилых (нежилых) помещений муниципального фонда;</w:t>
      </w:r>
    </w:p>
    <w:p w:rsidR="00D16DFC" w:rsidRDefault="00D16DFC">
      <w:pPr>
        <w:pStyle w:val="ConsPlusNormal"/>
        <w:spacing w:before="200"/>
        <w:ind w:firstLine="540"/>
        <w:jc w:val="both"/>
      </w:pPr>
      <w:r>
        <w:t>общедомовые нужды - объем коммунальных ресурсов, предусматриваемый для содержания общего имущества многоквартирного дома, и нормативных технологических потерь коммунальных ресурсов;</w:t>
      </w:r>
    </w:p>
    <w:p w:rsidR="00D16DFC" w:rsidRDefault="00D16DFC">
      <w:pPr>
        <w:pStyle w:val="ConsPlusNormal"/>
        <w:spacing w:before="200"/>
        <w:ind w:firstLine="540"/>
        <w:jc w:val="both"/>
      </w:pPr>
      <w:r>
        <w:t>коммунальные услуги, предоставленные на общедомовые нужды (далее - ОДН), - коммунальные услуги, потребляемые в процессе использования общего имущества в многоквартирном доме;</w:t>
      </w:r>
    </w:p>
    <w:p w:rsidR="00D16DFC" w:rsidRDefault="00D16DFC">
      <w:pPr>
        <w:pStyle w:val="ConsPlusNormal"/>
        <w:spacing w:before="200"/>
        <w:ind w:firstLine="540"/>
        <w:jc w:val="both"/>
      </w:pPr>
      <w:r>
        <w:t>затраты (недополученные доходы) - затраты, понесенные Управляющей организацией, ТСЖ, ЖК или иным СПК, Ресурсоснабжающей организацией, и (или) доходы, недополученные Управляющей организацией, ТСЖ, ЖК или иным СПК, Ресурсоснабжающей организацией, в связи с оказанием коммунальных услуг, услуг по содержанию и ремонту, ОДН помещений, подлежащие возмещению за счет их собственника - МО.</w:t>
      </w:r>
    </w:p>
    <w:p w:rsidR="00D16DFC" w:rsidRDefault="00D16DFC">
      <w:pPr>
        <w:pStyle w:val="ConsPlusNormal"/>
        <w:spacing w:before="200"/>
        <w:ind w:firstLine="540"/>
        <w:jc w:val="both"/>
      </w:pPr>
      <w:r>
        <w:lastRenderedPageBreak/>
        <w:t>Субсидии предоставляются Управляющим организациям, ТСЖ, ЖК или иным СПК, Ресурсоснабжающим организациям на безвозмездной основе в целях возмещения затрат (недополученных доходов) в связи с оказанием коммунальных услуг, услуг по содержанию и ремонту, ОДН помещений.</w:t>
      </w:r>
    </w:p>
    <w:p w:rsidR="00D16DFC" w:rsidRDefault="00D16DFC">
      <w:pPr>
        <w:pStyle w:val="ConsPlusNormal"/>
        <w:spacing w:before="200"/>
        <w:ind w:firstLine="540"/>
        <w:jc w:val="both"/>
      </w:pPr>
      <w:r>
        <w:t>Субсидии предоставляются в соответствии со сводной бюджетной росписью бюджета городского округа город Стерлитамак Республики Башкортостан (далее - ГО), в пределах лимитов бюджетных обязательств и предельных объемов финансирования, доведенных распорядителю (получателю) бюджетных средств по соответствующим подразделу, целевой статье и виду расходов бюджетной классификации - муниципальному казенному учреждению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 (далее - МКУ "УЖКХ г. Стерлитамак").</w:t>
      </w:r>
    </w:p>
    <w:p w:rsidR="00D16DFC" w:rsidRDefault="00D16DFC">
      <w:pPr>
        <w:pStyle w:val="ConsPlusNormal"/>
        <w:spacing w:before="200"/>
        <w:ind w:firstLine="540"/>
        <w:jc w:val="both"/>
      </w:pPr>
      <w:r>
        <w:t>1.3. Документом-основанием и начальной датой для расчета затрат (недополученных доходов) следует считать одну из наиболее ранних дат:</w:t>
      </w:r>
    </w:p>
    <w:p w:rsidR="00D16DFC" w:rsidRDefault="00D16DFC">
      <w:pPr>
        <w:pStyle w:val="ConsPlusNormal"/>
        <w:spacing w:before="200"/>
        <w:ind w:firstLine="540"/>
        <w:jc w:val="both"/>
      </w:pPr>
      <w:r>
        <w:t>а) выписку из Единого государственного реестра прав на недвижимое имущество и сделок с ним установленной формы, выданную Федеральной службой государственной регистрации, кадастра и картографии,</w:t>
      </w:r>
    </w:p>
    <w:p w:rsidR="00D16DFC" w:rsidRDefault="00D16DFC">
      <w:pPr>
        <w:pStyle w:val="ConsPlusNormal"/>
        <w:spacing w:before="200"/>
        <w:ind w:firstLine="540"/>
        <w:jc w:val="both"/>
      </w:pPr>
      <w:r>
        <w:t>- дату регистрации права муниципальной собственности органами регистрации прав на недвижимое имущество и сделок с ним;</w:t>
      </w:r>
    </w:p>
    <w:p w:rsidR="00D16DFC" w:rsidRDefault="00D16DFC">
      <w:pPr>
        <w:pStyle w:val="ConsPlusNormal"/>
        <w:spacing w:before="200"/>
        <w:ind w:firstLine="540"/>
        <w:jc w:val="both"/>
      </w:pPr>
      <w:r>
        <w:t>б) передаточный акт (акт приема-передачи) о принятии помещения в муниципальную собственность в случае принятия такого помещения от застройщика,</w:t>
      </w:r>
    </w:p>
    <w:p w:rsidR="00D16DFC" w:rsidRDefault="00D16DFC">
      <w:pPr>
        <w:pStyle w:val="ConsPlusNormal"/>
        <w:spacing w:before="200"/>
        <w:ind w:firstLine="540"/>
        <w:jc w:val="both"/>
      </w:pPr>
      <w:r>
        <w:t>- дату передаточного акта (акта приема-передачи);</w:t>
      </w:r>
    </w:p>
    <w:p w:rsidR="00D16DFC" w:rsidRDefault="00D16DFC">
      <w:pPr>
        <w:pStyle w:val="ConsPlusNormal"/>
        <w:spacing w:before="200"/>
        <w:ind w:firstLine="540"/>
        <w:jc w:val="both"/>
      </w:pPr>
      <w:r>
        <w:t>в) соглашение о расторжении договора социального найма, коммерческого найма, договора найма специализированного жилого помещения,</w:t>
      </w:r>
    </w:p>
    <w:p w:rsidR="00D16DFC" w:rsidRDefault="00D16DFC">
      <w:pPr>
        <w:pStyle w:val="ConsPlusNormal"/>
        <w:spacing w:before="200"/>
        <w:ind w:firstLine="540"/>
        <w:jc w:val="both"/>
      </w:pPr>
      <w:r>
        <w:t>- дату акта приема-передачи, оформляемого при возврате помещения Нанимателем Наймодателю;</w:t>
      </w:r>
    </w:p>
    <w:p w:rsidR="00D16DFC" w:rsidRDefault="00D16DFC">
      <w:pPr>
        <w:pStyle w:val="ConsPlusNormal"/>
        <w:spacing w:before="200"/>
        <w:ind w:firstLine="540"/>
        <w:jc w:val="both"/>
      </w:pPr>
      <w:r>
        <w:t>г) решение суда о выселении, расторжении договора социального найма, коммерческого найма, договора найма специализированного жилого помещения,</w:t>
      </w:r>
    </w:p>
    <w:p w:rsidR="00D16DFC" w:rsidRDefault="00D16DFC">
      <w:pPr>
        <w:pStyle w:val="ConsPlusNormal"/>
        <w:spacing w:before="200"/>
        <w:ind w:firstLine="540"/>
        <w:jc w:val="both"/>
      </w:pPr>
      <w:r>
        <w:t>- дату акта приема-передачи, оформляемого при возврате помещения Нанимателем Наймодателю;</w:t>
      </w:r>
    </w:p>
    <w:p w:rsidR="00D16DFC" w:rsidRDefault="00D16DFC">
      <w:pPr>
        <w:pStyle w:val="ConsPlusNormal"/>
        <w:spacing w:before="200"/>
        <w:ind w:firstLine="540"/>
        <w:jc w:val="both"/>
      </w:pPr>
      <w:r>
        <w:t>д) акт приема-передачи нежилого помещения от юридического и (или) физического лица, ранее предоставленного в установленном порядке юридическим и (или) физическим лицам во владение и пользование для осуществления предпринимательской или иной деятельности (в том числе в хозяйственное ведение, оперативное управление, доверительное управление, аренду, безвозмездное пользование),</w:t>
      </w:r>
    </w:p>
    <w:p w:rsidR="00D16DFC" w:rsidRDefault="00D16DFC">
      <w:pPr>
        <w:pStyle w:val="ConsPlusNormal"/>
        <w:spacing w:before="200"/>
        <w:ind w:firstLine="540"/>
        <w:jc w:val="both"/>
      </w:pPr>
      <w:r>
        <w:t>- дату подписания акта приема-передачи нежилого помещения;</w:t>
      </w:r>
    </w:p>
    <w:p w:rsidR="00D16DFC" w:rsidRDefault="00D16DFC">
      <w:pPr>
        <w:pStyle w:val="ConsPlusNormal"/>
        <w:spacing w:before="200"/>
        <w:ind w:firstLine="540"/>
        <w:jc w:val="both"/>
      </w:pPr>
      <w:r>
        <w:t>е) решение суда о выселении, расторжении договора, передаче нежилого помещения, ранее предоставленного в установленном порядке юридическим и (или) физическим лицам во владение и пользование для осуществления предпринимательской или иной деятельности (в том числе в хозяйственное ведение, оперативное управление, доверительное управление, аренду, безвозмездное пользование),</w:t>
      </w:r>
    </w:p>
    <w:p w:rsidR="00D16DFC" w:rsidRDefault="00D16DFC">
      <w:pPr>
        <w:pStyle w:val="ConsPlusNormal"/>
        <w:spacing w:before="200"/>
        <w:ind w:firstLine="540"/>
        <w:jc w:val="both"/>
      </w:pPr>
      <w:r>
        <w:t>- дату акта приема-передачи, оформляемого при возврате нежилого помещения Собственнику;</w:t>
      </w:r>
    </w:p>
    <w:p w:rsidR="00D16DFC" w:rsidRDefault="00D16DFC">
      <w:pPr>
        <w:pStyle w:val="ConsPlusNormal"/>
        <w:spacing w:before="200"/>
        <w:ind w:firstLine="540"/>
        <w:jc w:val="both"/>
      </w:pPr>
      <w:r>
        <w:t>ж) передаточный акт (акт приема-передачи) о принятии нежилого помещения в муниципальную собственность, в случае принятия такого помещения из государственной собственности Российской Федерации или собственности субъекта Российской Федерации,</w:t>
      </w:r>
    </w:p>
    <w:p w:rsidR="00D16DFC" w:rsidRDefault="00D16DFC">
      <w:pPr>
        <w:pStyle w:val="ConsPlusNormal"/>
        <w:spacing w:before="200"/>
        <w:ind w:firstLine="540"/>
        <w:jc w:val="both"/>
      </w:pPr>
      <w:r>
        <w:t>- дату передаточного акта (акта приема-передачи);</w:t>
      </w:r>
    </w:p>
    <w:p w:rsidR="00D16DFC" w:rsidRDefault="00D16DFC">
      <w:pPr>
        <w:pStyle w:val="ConsPlusNormal"/>
        <w:spacing w:before="200"/>
        <w:ind w:firstLine="540"/>
        <w:jc w:val="both"/>
      </w:pPr>
      <w:r>
        <w:t>з) свидетельство о праве на наследство на помещение,</w:t>
      </w:r>
    </w:p>
    <w:p w:rsidR="00D16DFC" w:rsidRDefault="00D16DFC">
      <w:pPr>
        <w:pStyle w:val="ConsPlusNormal"/>
        <w:spacing w:before="200"/>
        <w:ind w:firstLine="540"/>
        <w:jc w:val="both"/>
      </w:pPr>
      <w:r>
        <w:lastRenderedPageBreak/>
        <w:t>- дату свидетельства;</w:t>
      </w:r>
    </w:p>
    <w:p w:rsidR="00D16DFC" w:rsidRDefault="00D16DFC">
      <w:pPr>
        <w:pStyle w:val="ConsPlusNormal"/>
        <w:spacing w:before="200"/>
        <w:ind w:firstLine="540"/>
        <w:jc w:val="both"/>
      </w:pPr>
      <w:r>
        <w:t>и) выписку из ЕГРЮЛ или ЕГРИП, подтверждающую ликвидацию юридического лица, прекращение деятельности в качестве индивидуального предпринимателя,</w:t>
      </w:r>
    </w:p>
    <w:p w:rsidR="00D16DFC" w:rsidRDefault="00D16DFC">
      <w:pPr>
        <w:pStyle w:val="ConsPlusNormal"/>
        <w:spacing w:before="200"/>
        <w:ind w:firstLine="540"/>
        <w:jc w:val="both"/>
      </w:pPr>
      <w:r>
        <w:t>- дату внесения сведений в ЕГРЮЛ или ЕГРИП.</w:t>
      </w:r>
    </w:p>
    <w:p w:rsidR="00D16DFC" w:rsidRDefault="00D16DFC">
      <w:pPr>
        <w:pStyle w:val="ConsPlusNormal"/>
        <w:spacing w:before="200"/>
        <w:ind w:firstLine="540"/>
        <w:jc w:val="both"/>
      </w:pPr>
      <w:r>
        <w:t>1.4. Документом-основанием и окончательной датой расчета затрат (недополученных доходов) - одну из следующих, наиболее ранних дат:</w:t>
      </w:r>
    </w:p>
    <w:p w:rsidR="00D16DFC" w:rsidRDefault="00D16DFC">
      <w:pPr>
        <w:pStyle w:val="ConsPlusNormal"/>
        <w:spacing w:before="200"/>
        <w:ind w:firstLine="540"/>
        <w:jc w:val="both"/>
      </w:pPr>
      <w:r>
        <w:t>а) договор социального найма, коммерческого найма, договор найма специализированного жилого помещения,</w:t>
      </w:r>
    </w:p>
    <w:p w:rsidR="00D16DFC" w:rsidRDefault="00D16DFC">
      <w:pPr>
        <w:pStyle w:val="ConsPlusNormal"/>
        <w:spacing w:before="200"/>
        <w:ind w:firstLine="540"/>
        <w:jc w:val="both"/>
      </w:pPr>
      <w:r>
        <w:t>- дату заключения договора (дату акта приема-передачи к договору);</w:t>
      </w:r>
    </w:p>
    <w:p w:rsidR="00D16DFC" w:rsidRDefault="00D16DFC">
      <w:pPr>
        <w:pStyle w:val="ConsPlusNormal"/>
        <w:spacing w:before="200"/>
        <w:ind w:firstLine="540"/>
        <w:jc w:val="both"/>
      </w:pPr>
      <w:r>
        <w:t>б) выписку из Единого государственного реестра прав на недвижимое имущество и сделок с ним установленной формы, выданной Федеральной службой государственной регистрации, кадастра и картографии,</w:t>
      </w:r>
    </w:p>
    <w:p w:rsidR="00D16DFC" w:rsidRDefault="00D16DFC">
      <w:pPr>
        <w:pStyle w:val="ConsPlusNormal"/>
        <w:spacing w:before="200"/>
        <w:ind w:firstLine="540"/>
        <w:jc w:val="both"/>
      </w:pPr>
      <w:r>
        <w:t>- дату регистрации перехода права собственности на помещение из муниципальной собственности в собственность физическому или юридическому лицу в установленном законом порядке;</w:t>
      </w:r>
    </w:p>
    <w:p w:rsidR="00D16DFC" w:rsidRDefault="00D16DFC">
      <w:pPr>
        <w:pStyle w:val="ConsPlusNormal"/>
        <w:spacing w:before="200"/>
        <w:ind w:firstLine="540"/>
        <w:jc w:val="both"/>
      </w:pPr>
      <w:r>
        <w:t>в) акт приема-передачи нежилого помещения юридическим и (или) физическим лицам во владение и пользование для осуществления предпринимательской или иной деятельности (в том числе в хозяйственное ведение, оперативное управление, доверительное управление, аренду, безвозмездное пользование),</w:t>
      </w:r>
    </w:p>
    <w:p w:rsidR="00D16DFC" w:rsidRDefault="00D16DFC">
      <w:pPr>
        <w:pStyle w:val="ConsPlusNormal"/>
        <w:spacing w:before="200"/>
        <w:ind w:firstLine="540"/>
        <w:jc w:val="both"/>
      </w:pPr>
      <w:r>
        <w:t>- дату акта приема-передачи нежилого помещения;</w:t>
      </w:r>
    </w:p>
    <w:p w:rsidR="00D16DFC" w:rsidRDefault="00D16DFC">
      <w:pPr>
        <w:pStyle w:val="ConsPlusNormal"/>
        <w:spacing w:before="200"/>
        <w:ind w:firstLine="540"/>
        <w:jc w:val="both"/>
      </w:pPr>
      <w:r>
        <w:t>г) решение суда о передаче незаселенного жилого помещения гражданину (Нанимателю),</w:t>
      </w:r>
    </w:p>
    <w:p w:rsidR="00D16DFC" w:rsidRDefault="00D16DFC">
      <w:pPr>
        <w:pStyle w:val="ConsPlusNormal"/>
        <w:spacing w:before="200"/>
        <w:ind w:firstLine="540"/>
        <w:jc w:val="both"/>
      </w:pPr>
      <w:r>
        <w:t>- дату вступления в законную силу решения суда;</w:t>
      </w:r>
    </w:p>
    <w:p w:rsidR="00D16DFC" w:rsidRDefault="00D16DFC">
      <w:pPr>
        <w:pStyle w:val="ConsPlusNormal"/>
        <w:spacing w:before="200"/>
        <w:ind w:firstLine="540"/>
        <w:jc w:val="both"/>
      </w:pPr>
      <w:r>
        <w:t>д) решение суда о передаче нежилого помещения юридическим и (или) физическим лицам во владение и (или) пользование,</w:t>
      </w:r>
    </w:p>
    <w:p w:rsidR="00D16DFC" w:rsidRDefault="00D16DFC">
      <w:pPr>
        <w:pStyle w:val="ConsPlusNormal"/>
        <w:spacing w:before="200"/>
        <w:ind w:firstLine="540"/>
        <w:jc w:val="both"/>
      </w:pPr>
      <w:r>
        <w:t>- дату вступления в законную силу решения суда;</w:t>
      </w:r>
    </w:p>
    <w:p w:rsidR="00D16DFC" w:rsidRDefault="00D16DFC">
      <w:pPr>
        <w:pStyle w:val="ConsPlusNormal"/>
        <w:spacing w:before="200"/>
        <w:ind w:firstLine="540"/>
        <w:jc w:val="both"/>
      </w:pPr>
      <w:r>
        <w:t>е) акт приема-передачи незаселенного жилого помещения юридическим и (или) физическим лицам во владение,</w:t>
      </w:r>
    </w:p>
    <w:p w:rsidR="00D16DFC" w:rsidRDefault="00D16DFC">
      <w:pPr>
        <w:pStyle w:val="ConsPlusNormal"/>
        <w:spacing w:before="200"/>
        <w:ind w:firstLine="540"/>
        <w:jc w:val="both"/>
      </w:pPr>
      <w:r>
        <w:t>- дату акта приема-передачи незаселенного жилого помещения.</w:t>
      </w:r>
    </w:p>
    <w:p w:rsidR="00D16DFC" w:rsidRDefault="00D16DFC">
      <w:pPr>
        <w:pStyle w:val="ConsPlusNormal"/>
        <w:spacing w:before="200"/>
        <w:ind w:firstLine="540"/>
        <w:jc w:val="both"/>
      </w:pPr>
      <w:r>
        <w:t>1.5. Право на получение Субсидий имеют:</w:t>
      </w:r>
    </w:p>
    <w:p w:rsidR="00D16DFC" w:rsidRDefault="00D16DFC">
      <w:pPr>
        <w:pStyle w:val="ConsPlusNormal"/>
        <w:spacing w:before="200"/>
        <w:ind w:firstLine="540"/>
        <w:jc w:val="both"/>
      </w:pPr>
      <w:r>
        <w:t>- Управляющие организации, получившие право на управление (обслуживание) нежилыми помещениями, многоквартирными домами на основании решения общего собрания собственников помещений или признанные победителями открытого конкурса по отбору организаций для управления многоквартирными домами, ТСЖ, ЖК или иные СПК, созданные в установленном законом порядке в МКД, в которых имеются муниципальные жилые и (или) нежилые помещения;</w:t>
      </w:r>
    </w:p>
    <w:p w:rsidR="00D16DFC" w:rsidRDefault="00D16DFC">
      <w:pPr>
        <w:pStyle w:val="ConsPlusNormal"/>
        <w:spacing w:before="200"/>
        <w:ind w:firstLine="540"/>
        <w:jc w:val="both"/>
      </w:pPr>
      <w:r>
        <w:t>- Ресурсоснабжающие организации, осуществляющие продажу коммунальных ресурсов.</w:t>
      </w:r>
    </w:p>
    <w:p w:rsidR="00D16DFC" w:rsidRDefault="00D16DFC">
      <w:pPr>
        <w:pStyle w:val="ConsPlusNormal"/>
        <w:spacing w:before="200"/>
        <w:ind w:firstLine="540"/>
        <w:jc w:val="both"/>
      </w:pPr>
      <w:bookmarkStart w:id="2" w:name="P108"/>
      <w:bookmarkEnd w:id="2"/>
      <w:r>
        <w:t xml:space="preserve">1.6. Управляющие организации, ТСЖ, ЖК или иные СПК, Ресурсоснабжающие организации для заключения соглашения о предоставлении Субсидий представляют в МКУ "УЖКХ г. Стерлитамак" документы согласно </w:t>
      </w:r>
      <w:hyperlink w:anchor="P178">
        <w:r>
          <w:rPr>
            <w:color w:val="0000FF"/>
          </w:rPr>
          <w:t>перечню</w:t>
        </w:r>
      </w:hyperlink>
      <w:r>
        <w:t>, приведенному в приложении N 1 к настоящему Положению.</w:t>
      </w:r>
    </w:p>
    <w:p w:rsidR="00D16DFC" w:rsidRDefault="00D16DFC">
      <w:pPr>
        <w:pStyle w:val="ConsPlusNormal"/>
        <w:spacing w:before="200"/>
        <w:ind w:firstLine="540"/>
        <w:jc w:val="both"/>
      </w:pPr>
      <w:bookmarkStart w:id="3" w:name="P109"/>
      <w:bookmarkEnd w:id="3"/>
      <w:r>
        <w:t>1.7. В случае внесения изменений в документы, перечисленные в п. 1.6, Управляющие организации, ТСЖ, ЖК или иные СПК, Ресурсоснабжающие организации в течение 5 (пяти) рабочих дней с даты внесения соответствующих изменений извещают МКУ "УЖКХ г. Стерлитамак" и направляют копии измененных документов, заверенные подписью руководителя и печатью данной организации или подписью и печатью (при наличии) индивидуального предпринимателя.</w:t>
      </w:r>
    </w:p>
    <w:p w:rsidR="00D16DFC" w:rsidRDefault="00D16DFC">
      <w:pPr>
        <w:pStyle w:val="ConsPlusNormal"/>
        <w:ind w:firstLine="540"/>
        <w:jc w:val="both"/>
      </w:pPr>
    </w:p>
    <w:p w:rsidR="00D16DFC" w:rsidRDefault="00D16DFC">
      <w:pPr>
        <w:pStyle w:val="ConsPlusTitle"/>
        <w:jc w:val="center"/>
        <w:outlineLvl w:val="1"/>
      </w:pPr>
      <w:r>
        <w:lastRenderedPageBreak/>
        <w:t>II. УСЛОВИЯ И ПОРЯДОК ПРЕДОСТАВЛЕНИЯ СУБСИДИЙ</w:t>
      </w:r>
    </w:p>
    <w:p w:rsidR="00D16DFC" w:rsidRDefault="00D16DFC">
      <w:pPr>
        <w:pStyle w:val="ConsPlusNormal"/>
        <w:ind w:firstLine="540"/>
        <w:jc w:val="both"/>
      </w:pPr>
    </w:p>
    <w:p w:rsidR="00D16DFC" w:rsidRDefault="00D16DFC">
      <w:pPr>
        <w:pStyle w:val="ConsPlusNormal"/>
        <w:ind w:firstLine="540"/>
        <w:jc w:val="both"/>
      </w:pPr>
      <w:bookmarkStart w:id="4" w:name="P113"/>
      <w:bookmarkEnd w:id="4"/>
      <w:r>
        <w:t xml:space="preserve">2.1. Управляющие организации, ТСЖ, ЖК и иные СПК, Ресурсоснабжающие организации, соответствующие критериям п. 1.5 и выполнившие условия </w:t>
      </w:r>
      <w:hyperlink w:anchor="P108">
        <w:r>
          <w:rPr>
            <w:color w:val="0000FF"/>
          </w:rPr>
          <w:t>п. 1.6</w:t>
        </w:r>
      </w:hyperlink>
      <w:r>
        <w:t xml:space="preserve">, </w:t>
      </w:r>
      <w:hyperlink w:anchor="P109">
        <w:r>
          <w:rPr>
            <w:color w:val="0000FF"/>
          </w:rPr>
          <w:t>1.7</w:t>
        </w:r>
      </w:hyperlink>
      <w:r>
        <w:t xml:space="preserve"> настоящего Положения, направляют в МКУ "УЖКХ г. Стерлитамак" ежемесячно до 1 числа месяца, следующего за месяцем, в котором оказаны услуги:</w:t>
      </w:r>
    </w:p>
    <w:p w:rsidR="00D16DFC" w:rsidRDefault="00D16DFC">
      <w:pPr>
        <w:pStyle w:val="ConsPlusNormal"/>
        <w:spacing w:before="200"/>
        <w:ind w:firstLine="540"/>
        <w:jc w:val="both"/>
      </w:pPr>
      <w:bookmarkStart w:id="5" w:name="P114"/>
      <w:bookmarkEnd w:id="5"/>
      <w:r>
        <w:t xml:space="preserve">2.1.1. </w:t>
      </w:r>
      <w:hyperlink w:anchor="P446">
        <w:r>
          <w:rPr>
            <w:color w:val="0000FF"/>
          </w:rPr>
          <w:t>Заявление</w:t>
        </w:r>
      </w:hyperlink>
      <w:r>
        <w:t xml:space="preserve"> о предоставлении Субсидии в размере, равном размеру затрат (недополученных доходов) на цели, предусмотренные настоящим Положением по форме согласно приложению N 1.2 к настоящему Положению.</w:t>
      </w:r>
    </w:p>
    <w:p w:rsidR="00D16DFC" w:rsidRDefault="00D16DFC">
      <w:pPr>
        <w:pStyle w:val="ConsPlusNormal"/>
        <w:spacing w:before="200"/>
        <w:ind w:firstLine="540"/>
        <w:jc w:val="both"/>
      </w:pPr>
      <w:r>
        <w:t xml:space="preserve">2.1.2. Расчет размера затрат (недополученных доходов) на цели, предусмотренные настоящим Положением отдельно для незаселенных жилых и отдельно для нежилых помещений, формы которых приведены в </w:t>
      </w:r>
      <w:hyperlink w:anchor="P494">
        <w:r>
          <w:rPr>
            <w:color w:val="0000FF"/>
          </w:rPr>
          <w:t>приложениях N 2</w:t>
        </w:r>
      </w:hyperlink>
      <w:r>
        <w:t xml:space="preserve">, </w:t>
      </w:r>
      <w:hyperlink w:anchor="P596">
        <w:r>
          <w:rPr>
            <w:color w:val="0000FF"/>
          </w:rPr>
          <w:t>N 2.1</w:t>
        </w:r>
      </w:hyperlink>
      <w:r>
        <w:t xml:space="preserve">, </w:t>
      </w:r>
      <w:hyperlink w:anchor="P696">
        <w:r>
          <w:rPr>
            <w:color w:val="0000FF"/>
          </w:rPr>
          <w:t>N 2.2</w:t>
        </w:r>
      </w:hyperlink>
      <w:r>
        <w:t xml:space="preserve"> к настоящему Положению, за отчетный месяц (далее - Расчет затрат (недополученных доходов)) для получения Субсидии отдельно для незаселенных жилых и отдельно для нежилых помещений.</w:t>
      </w:r>
    </w:p>
    <w:p w:rsidR="00D16DFC" w:rsidRDefault="00D16DFC">
      <w:pPr>
        <w:pStyle w:val="ConsPlusNormal"/>
        <w:spacing w:before="200"/>
        <w:ind w:firstLine="540"/>
        <w:jc w:val="both"/>
      </w:pPr>
      <w:bookmarkStart w:id="6" w:name="P116"/>
      <w:bookmarkEnd w:id="6"/>
      <w:r>
        <w:t>2.1.3. Иные документы, подтверждающие фактические расходы по оказанию коммунальных услуг, услуг по содержанию и ремонту помещений, ОДН.</w:t>
      </w:r>
    </w:p>
    <w:p w:rsidR="00D16DFC" w:rsidRDefault="00D16DFC">
      <w:pPr>
        <w:pStyle w:val="ConsPlusNormal"/>
        <w:spacing w:before="200"/>
        <w:ind w:firstLine="540"/>
        <w:jc w:val="both"/>
      </w:pPr>
      <w:r>
        <w:t>2.1.4. Копии документов, подтверждающих применяемые при расчете суммы расходов по помещениям, размеры платы за содержание и текущий ремонт помещения в многоквартирном доме, за обеспечение коммунальными услугами помещения в многоквартирном доме (решения собственников помещений в многоквартирном доме, заверенные акты сверок с Ресурсоснабжающими организациями и др.), заверенные подписью руководителя и печатью данной организации (при наличии) или подписью и печатью (при наличии) индивидуального предпринимателя.</w:t>
      </w:r>
    </w:p>
    <w:p w:rsidR="00D16DFC" w:rsidRDefault="00D16DFC">
      <w:pPr>
        <w:pStyle w:val="ConsPlusNormal"/>
        <w:spacing w:before="200"/>
        <w:ind w:firstLine="540"/>
        <w:jc w:val="both"/>
      </w:pPr>
      <w:bookmarkStart w:id="7" w:name="P118"/>
      <w:bookmarkEnd w:id="7"/>
      <w:r>
        <w:t>2.1.5. Копии договоров, заключенных с лицами, во владение и пользование которых переданы нежилые помещения муниципального фонда, предметом которых является оказание коммунальных услуг, содержание и текущий ремонт (при наличии указанных договоров), заверенные подписью руководителя и печатью данной организации (при наличии) или подписью и печатью (при наличии) индивидуального предпринимателя.</w:t>
      </w:r>
    </w:p>
    <w:p w:rsidR="00D16DFC" w:rsidRDefault="00D16DFC">
      <w:pPr>
        <w:pStyle w:val="ConsPlusNormal"/>
        <w:spacing w:before="200"/>
        <w:ind w:firstLine="540"/>
        <w:jc w:val="both"/>
      </w:pPr>
      <w:r>
        <w:t>2.1.6. Документы, указанные в пунктах 2.1.1 - 2.1.5, в день их поступления регистрируются в журнале регистрации с присвоением входящего номера, даты поступления. Присвоение входящего номера осуществляется в порядке поступления документов.</w:t>
      </w:r>
    </w:p>
    <w:p w:rsidR="00D16DFC" w:rsidRDefault="00D16DFC">
      <w:pPr>
        <w:pStyle w:val="ConsPlusNormal"/>
        <w:spacing w:before="200"/>
        <w:ind w:firstLine="540"/>
        <w:jc w:val="both"/>
      </w:pPr>
      <w:r>
        <w:t>2.2.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D16DFC" w:rsidRDefault="00D16DFC">
      <w:pPr>
        <w:pStyle w:val="ConsPlusNormal"/>
        <w:spacing w:before="200"/>
        <w:ind w:firstLine="540"/>
        <w:jc w:val="both"/>
      </w:pPr>
      <w:r>
        <w:t>2.2.1. У получателей субсидий должна отсутствовать просроченная задолженность по возврату в бюджет ГО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w:t>
      </w:r>
    </w:p>
    <w:p w:rsidR="00D16DFC" w:rsidRDefault="00D16DFC">
      <w:pPr>
        <w:pStyle w:val="ConsPlusNormal"/>
        <w:spacing w:before="200"/>
        <w:ind w:firstLine="540"/>
        <w:jc w:val="both"/>
      </w:pPr>
      <w:r>
        <w:t>2.2.2.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D16DFC" w:rsidRDefault="00D16DFC">
      <w:pPr>
        <w:pStyle w:val="ConsPlusNormal"/>
        <w:spacing w:before="200"/>
        <w:ind w:firstLine="540"/>
        <w:jc w:val="both"/>
      </w:pPr>
      <w:r>
        <w:t>2.2.3.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D16DFC" w:rsidRDefault="00D16DFC">
      <w:pPr>
        <w:pStyle w:val="ConsPlusNormal"/>
        <w:spacing w:before="200"/>
        <w:ind w:firstLine="540"/>
        <w:jc w:val="both"/>
      </w:pPr>
      <w:r>
        <w:t xml:space="preserve">2.2.4. Получатели субсидий не должны получать средства из бюджета ГО на основании иных нормативных правовых актов или муниципальных правовых актов на цели, указанные в </w:t>
      </w:r>
      <w:hyperlink w:anchor="P55">
        <w:r>
          <w:rPr>
            <w:color w:val="0000FF"/>
          </w:rPr>
          <w:t>п. 1.2</w:t>
        </w:r>
      </w:hyperlink>
      <w:r>
        <w:t xml:space="preserve"> настоящего Положения.</w:t>
      </w:r>
    </w:p>
    <w:p w:rsidR="00D16DFC" w:rsidRDefault="00D16DFC">
      <w:pPr>
        <w:pStyle w:val="ConsPlusNormal"/>
        <w:spacing w:before="200"/>
        <w:ind w:firstLine="540"/>
        <w:jc w:val="both"/>
      </w:pPr>
      <w:r>
        <w:lastRenderedPageBreak/>
        <w:t>2.2.5. Согласие соответственно получателей субсидий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D16DFC" w:rsidRDefault="00D16DFC">
      <w:pPr>
        <w:pStyle w:val="ConsPlusNormal"/>
        <w:spacing w:before="200"/>
        <w:ind w:firstLine="540"/>
        <w:jc w:val="both"/>
      </w:pPr>
      <w:r>
        <w:t>2.2.6. Получателям субсидии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получателям.</w:t>
      </w:r>
    </w:p>
    <w:p w:rsidR="00D16DFC" w:rsidRDefault="00D16DFC">
      <w:pPr>
        <w:pStyle w:val="ConsPlusNormal"/>
        <w:spacing w:before="200"/>
        <w:ind w:firstLine="540"/>
        <w:jc w:val="both"/>
      </w:pPr>
      <w:r>
        <w:t>2.3. Управляющие организации, ТСЖ, ЖК и иные СПК, Ресурсоснабжающие организации, осуществляют сверку данных по нежилым помещениям с Комитетом по управлению собственностью Министерства земельных и имущественных отношений РБ по г. Стерлитамаку и незаселенным жилым помещениям с отделом по жилищной политике Администрации городского округа город Стерлитамак Республики Башкортостан.</w:t>
      </w:r>
    </w:p>
    <w:p w:rsidR="00D16DFC" w:rsidRDefault="00D16DFC">
      <w:pPr>
        <w:pStyle w:val="ConsPlusNormal"/>
        <w:spacing w:before="200"/>
        <w:ind w:firstLine="540"/>
        <w:jc w:val="both"/>
      </w:pPr>
      <w:r>
        <w:t>2.4. МКУ "УЖКХ г. Стерлитамак" ведет:</w:t>
      </w:r>
    </w:p>
    <w:p w:rsidR="00D16DFC" w:rsidRDefault="00D16DFC">
      <w:pPr>
        <w:pStyle w:val="ConsPlusNormal"/>
        <w:spacing w:before="200"/>
        <w:ind w:firstLine="540"/>
        <w:jc w:val="both"/>
      </w:pPr>
      <w:r>
        <w:t>- реестр заключенных с Управляющими организациями, ТСЖ, ЖК и иными СПК, Ресурсоснабжающими организациями соглашений;</w:t>
      </w:r>
    </w:p>
    <w:p w:rsidR="00D16DFC" w:rsidRDefault="00D16DFC">
      <w:pPr>
        <w:pStyle w:val="ConsPlusNormal"/>
        <w:spacing w:before="200"/>
        <w:ind w:firstLine="540"/>
        <w:jc w:val="both"/>
      </w:pPr>
      <w:r>
        <w:t>- реестр платежей Управляющим организациям, ТСЖ, ЖК и иным СПК, Ресурсоснабжающим организациям.</w:t>
      </w:r>
    </w:p>
    <w:p w:rsidR="00D16DFC" w:rsidRDefault="00D16DFC">
      <w:pPr>
        <w:pStyle w:val="ConsPlusNormal"/>
        <w:spacing w:before="200"/>
        <w:ind w:firstLine="540"/>
        <w:jc w:val="both"/>
      </w:pPr>
      <w:r>
        <w:t xml:space="preserve">2.5. МКУ "УЖКХ г. Стерлитамак" в течение 30 рабочих дней осуществляет рассмотрение представленных документов, указанных в </w:t>
      </w:r>
      <w:hyperlink w:anchor="P108">
        <w:r>
          <w:rPr>
            <w:color w:val="0000FF"/>
          </w:rPr>
          <w:t>пунктах 1.6</w:t>
        </w:r>
      </w:hyperlink>
      <w:r>
        <w:t xml:space="preserve">, </w:t>
      </w:r>
      <w:hyperlink w:anchor="P113">
        <w:r>
          <w:rPr>
            <w:color w:val="0000FF"/>
          </w:rPr>
          <w:t>2.1</w:t>
        </w:r>
      </w:hyperlink>
      <w:r>
        <w:t xml:space="preserve"> настоящего Положения, обобщает их расчеты и направляет сводный расчет по всем незаселенным жилым и нежилым помещениям и заключение на возмещение расходов нежилых помещений и незаселенных жилых помещений за отчетный период в финансовый орган Администрации городского округа город Стерлитамак Республики Башкортостан.</w:t>
      </w:r>
    </w:p>
    <w:p w:rsidR="00D16DFC" w:rsidRDefault="00D16DFC">
      <w:pPr>
        <w:pStyle w:val="ConsPlusNormal"/>
        <w:spacing w:before="200"/>
        <w:ind w:firstLine="540"/>
        <w:jc w:val="both"/>
      </w:pPr>
      <w:r>
        <w:t xml:space="preserve">2.6. Несоответствие представленных получателем субсидии документов требованиям, указанным в </w:t>
      </w:r>
      <w:hyperlink w:anchor="P108">
        <w:r>
          <w:rPr>
            <w:color w:val="0000FF"/>
          </w:rPr>
          <w:t>пунктах 1.6</w:t>
        </w:r>
      </w:hyperlink>
      <w:r>
        <w:t xml:space="preserve">, </w:t>
      </w:r>
      <w:hyperlink w:anchor="P114">
        <w:r>
          <w:rPr>
            <w:color w:val="0000FF"/>
          </w:rPr>
          <w:t>2.1.1</w:t>
        </w:r>
      </w:hyperlink>
      <w:r>
        <w:t xml:space="preserve"> - </w:t>
      </w:r>
      <w:hyperlink w:anchor="P118">
        <w:r>
          <w:rPr>
            <w:color w:val="0000FF"/>
          </w:rPr>
          <w:t>2.1.5</w:t>
        </w:r>
      </w:hyperlink>
      <w:r>
        <w:t xml:space="preserve"> настоящего Положения, в указанные сроки либо непредоставление (предоставление не в полном объеме) указанных документов, предоставление документов, содержащих недостоверные сведения, их несоответствие критериям отбора или требованиям законодательства влечет отказ в предоставлении Субсидий Управляющим организациям, ТСЖ, ЖК и иным СПК, Ресурсоснабжающим организациям.</w:t>
      </w:r>
    </w:p>
    <w:p w:rsidR="00D16DFC" w:rsidRDefault="00D16DFC">
      <w:pPr>
        <w:pStyle w:val="ConsPlusNormal"/>
        <w:spacing w:before="200"/>
        <w:ind w:firstLine="540"/>
        <w:jc w:val="both"/>
      </w:pPr>
      <w:r>
        <w:t>2.7. Наличие действующих договоров, заключенных между Управляющими организациями, ТСЖ, ЖК или иными СПК и лицами, во владении и пользовании которых находятся нежилые помещения, предметом которых является оказание услуг по содержанию и ремонту общего имущества многоквартирного дома, коммунальных услуг на ОДН, влечет отказ в предоставлении Субсидии.</w:t>
      </w:r>
    </w:p>
    <w:p w:rsidR="00D16DFC" w:rsidRDefault="00D16DFC">
      <w:pPr>
        <w:pStyle w:val="ConsPlusNormal"/>
        <w:spacing w:before="200"/>
        <w:ind w:firstLine="540"/>
        <w:jc w:val="both"/>
      </w:pPr>
      <w:r>
        <w:t>2.8. Субсидии в связи с оказанием коммунальных услуг, предоставленных на общедомовые нужды, услуг по содержанию и ремонту общего имущества многоквартирного дома в отношении нежилых помещений муниципального фонда, предоставленных в установленном порядке юридическим и (или) физическим лицам во владение и пользование, не предоставляются, если нежилые помещения являются встроенно-пристроенными к многоквартирному жилому дому и имеют обособленные входы-выходы, не имеют конструктивной связи с жилыми помещениями многоквартирного дома, имеют автономные от жилого дома коммуникации (системы отопления, водопровода, канализации).</w:t>
      </w:r>
    </w:p>
    <w:p w:rsidR="00D16DFC" w:rsidRDefault="00D16DFC">
      <w:pPr>
        <w:pStyle w:val="ConsPlusNormal"/>
        <w:spacing w:before="200"/>
        <w:ind w:firstLine="540"/>
        <w:jc w:val="both"/>
      </w:pPr>
      <w:r>
        <w:t>2.9. "МКУ "УЖКХ г. Стерлитамак" в письменной форме уведомляет заявителя об отказе в предоставлении Субсидии в течение 5 рабочих дней с даты регистрации документов лицом, ответственным за регистрацию.</w:t>
      </w:r>
    </w:p>
    <w:p w:rsidR="00D16DFC" w:rsidRDefault="00D16DFC">
      <w:pPr>
        <w:pStyle w:val="ConsPlusNormal"/>
        <w:spacing w:before="200"/>
        <w:ind w:firstLine="540"/>
        <w:jc w:val="both"/>
      </w:pPr>
      <w:r>
        <w:lastRenderedPageBreak/>
        <w:t xml:space="preserve">2.10. Предоставление Субсидий, предусмотренных настоящим Положением, осуществляется в соответствии с </w:t>
      </w:r>
      <w:hyperlink w:anchor="P216">
        <w:r>
          <w:rPr>
            <w:color w:val="0000FF"/>
          </w:rPr>
          <w:t>Соглашением</w:t>
        </w:r>
      </w:hyperlink>
      <w:r>
        <w:t xml:space="preserve"> по форме, утвержденной Финансовым управлением Администрации городского округа город Стерлитамак Республики Башкортостан, заключаемым между МКУ "УЖКХ г. Стерлитамак" и Управляющей организацией, ТСЖ, ЖК и иными СПК, Ресурсоснабжающей организацией согласно приложению N 1.1.</w:t>
      </w:r>
    </w:p>
    <w:p w:rsidR="00D16DFC" w:rsidRDefault="00D16DFC">
      <w:pPr>
        <w:pStyle w:val="ConsPlusNormal"/>
        <w:spacing w:before="200"/>
        <w:ind w:firstLine="540"/>
        <w:jc w:val="both"/>
      </w:pPr>
      <w:r>
        <w:t>2.11. Субсидии предоставляются в пределах утвержденных лимитов бюджетных обязательств на расходы МКУ "УЖКХ г. Стерлитамак" на текущий финансовый год путем перечисления денежных средств с лицевого счета МКУ "УЖКХ г. Стерлитамак", открытого в Финансовом управлении Администрации городского округа город Стерлитамак Республики Башкортостан, на расчетные счета получателей субсидий, открытые в кредитных организациях, указанных в соглашении. Сроки перечисления Субсидии и счета, на которые перечисляется Субсидия, устанавливаются в Соглашении.</w:t>
      </w:r>
    </w:p>
    <w:p w:rsidR="00D16DFC" w:rsidRDefault="00D16DFC">
      <w:pPr>
        <w:pStyle w:val="ConsPlusNormal"/>
        <w:spacing w:before="200"/>
        <w:ind w:firstLine="540"/>
        <w:jc w:val="both"/>
      </w:pPr>
      <w:r>
        <w:t>2.12. Возмещение получателям субсидии затрат (недополученных доходов), предусмотренных настоящим Положением, осуществляется с момента обращения, но за период, предшествующий обращению не более трех лет.</w:t>
      </w:r>
    </w:p>
    <w:p w:rsidR="00D16DFC" w:rsidRDefault="00D16DFC">
      <w:pPr>
        <w:pStyle w:val="ConsPlusNormal"/>
        <w:ind w:firstLine="540"/>
        <w:jc w:val="both"/>
      </w:pPr>
    </w:p>
    <w:p w:rsidR="00D16DFC" w:rsidRDefault="00D16DFC">
      <w:pPr>
        <w:pStyle w:val="ConsPlusTitle"/>
        <w:jc w:val="center"/>
        <w:outlineLvl w:val="1"/>
      </w:pPr>
      <w:r>
        <w:t>III. ТРЕБОВАНИЯ К ОТЧЕТНОСТИ</w:t>
      </w:r>
    </w:p>
    <w:p w:rsidR="00D16DFC" w:rsidRDefault="00D16DFC">
      <w:pPr>
        <w:pStyle w:val="ConsPlusNormal"/>
        <w:ind w:firstLine="540"/>
        <w:jc w:val="both"/>
      </w:pPr>
    </w:p>
    <w:p w:rsidR="00D16DFC" w:rsidRDefault="00D16DFC">
      <w:pPr>
        <w:pStyle w:val="ConsPlusNormal"/>
        <w:ind w:firstLine="540"/>
        <w:jc w:val="both"/>
      </w:pPr>
      <w:r>
        <w:t xml:space="preserve">3.1. Получатели субсидий в течение 15 (пятнадцати) рабочих дней после получения Субсидии представляют в МКУ "УЖКХ г. Стерлитамак" отчеты об использовании полученных Субсидий, форма которых приведена в </w:t>
      </w:r>
      <w:hyperlink w:anchor="P781">
        <w:r>
          <w:rPr>
            <w:color w:val="0000FF"/>
          </w:rPr>
          <w:t>приложении N 3</w:t>
        </w:r>
      </w:hyperlink>
      <w:r>
        <w:t xml:space="preserve"> к настоящему Положению.</w:t>
      </w:r>
    </w:p>
    <w:p w:rsidR="00D16DFC" w:rsidRDefault="00D16DFC">
      <w:pPr>
        <w:pStyle w:val="ConsPlusNormal"/>
        <w:spacing w:before="200"/>
        <w:ind w:firstLine="540"/>
        <w:jc w:val="both"/>
      </w:pPr>
      <w:r>
        <w:t xml:space="preserve">3.2. МКУ "УЖКХ г. Стерлитамак" по запросу представляет в Финансовое управление администрации городского округа город Стерлитамак Республики Башкортостан отчет о перечислении Субсидий получателям субсидии, форма которого приведена в </w:t>
      </w:r>
      <w:hyperlink w:anchor="P848">
        <w:r>
          <w:rPr>
            <w:color w:val="0000FF"/>
          </w:rPr>
          <w:t>приложении N 4</w:t>
        </w:r>
      </w:hyperlink>
      <w:r>
        <w:t xml:space="preserve"> к настоящему Положению.</w:t>
      </w:r>
    </w:p>
    <w:p w:rsidR="00D16DFC" w:rsidRDefault="00D16DFC">
      <w:pPr>
        <w:pStyle w:val="ConsPlusNormal"/>
        <w:ind w:firstLine="540"/>
        <w:jc w:val="both"/>
      </w:pPr>
    </w:p>
    <w:p w:rsidR="00D16DFC" w:rsidRDefault="00D16DFC">
      <w:pPr>
        <w:pStyle w:val="ConsPlusTitle"/>
        <w:jc w:val="center"/>
        <w:outlineLvl w:val="1"/>
      </w:pPr>
      <w:r>
        <w:t>IV. ТРЕБОВАНИЯ ОБ ОСУЩЕСТВЛЕНИИ КОНТРОЛЯ ЗА СОБЛЮДЕНИЕМ</w:t>
      </w:r>
    </w:p>
    <w:p w:rsidR="00D16DFC" w:rsidRDefault="00D16DFC">
      <w:pPr>
        <w:pStyle w:val="ConsPlusTitle"/>
        <w:jc w:val="center"/>
      </w:pPr>
      <w:r>
        <w:t>УСЛОВИЙ, ЦЕЛЕЙ И ПОРЯДКА ПРЕДОСТАВЛЕНИЯ СУБСИДИЙ</w:t>
      </w:r>
    </w:p>
    <w:p w:rsidR="00D16DFC" w:rsidRDefault="00D16DFC">
      <w:pPr>
        <w:pStyle w:val="ConsPlusTitle"/>
        <w:jc w:val="center"/>
      </w:pPr>
      <w:r>
        <w:t>И ОТВЕТСТВЕННОСТИ ЗА ИХ НАРУШЕНИЕ</w:t>
      </w:r>
    </w:p>
    <w:p w:rsidR="00D16DFC" w:rsidRDefault="00D16DFC">
      <w:pPr>
        <w:pStyle w:val="ConsPlusNormal"/>
        <w:ind w:firstLine="540"/>
        <w:jc w:val="both"/>
      </w:pPr>
    </w:p>
    <w:p w:rsidR="00D16DFC" w:rsidRDefault="00D16DFC">
      <w:pPr>
        <w:pStyle w:val="ConsPlusNormal"/>
        <w:ind w:firstLine="540"/>
        <w:jc w:val="both"/>
      </w:pPr>
      <w:bookmarkStart w:id="8" w:name="P149"/>
      <w:bookmarkEnd w:id="8"/>
      <w:r>
        <w:t>4.1. Обязанности по осуществлению контроля за соблюдением условий, целей и порядка предоставления Субсидий из бюджета городского округа город Стерлитамак Республики Башкортостан возложены на МКУ "УЖКХ г. Стерлитамак" как получателя бюджетных средств, органы внутреннего и внешнего финансового контроля в соответствии с нормативно-правовыми актами РФ, муниципальными правовыми актами, настоящим Положением и соглашением о предоставлении Субсидий.</w:t>
      </w:r>
    </w:p>
    <w:p w:rsidR="00D16DFC" w:rsidRDefault="00D16DFC">
      <w:pPr>
        <w:pStyle w:val="ConsPlusNormal"/>
        <w:spacing w:before="200"/>
        <w:ind w:firstLine="540"/>
        <w:jc w:val="both"/>
      </w:pPr>
      <w:r>
        <w:t>4.2. В случае выявления по результатам проверок фактов нарушения получателем субсидии условий, целей и порядка предоставления Субсидий, получатели субсидии обязаны вернуть Субсидию в бюджет ГО, о чем письменно уведомляются в течение 10 (десяти) рабочих дней с момента выявления фактов нарушения.</w:t>
      </w:r>
    </w:p>
    <w:p w:rsidR="00D16DFC" w:rsidRDefault="00D16DFC">
      <w:pPr>
        <w:pStyle w:val="ConsPlusNormal"/>
        <w:spacing w:before="200"/>
        <w:ind w:firstLine="540"/>
        <w:jc w:val="both"/>
      </w:pPr>
      <w:r>
        <w:t>4.3. Возврат Субсидии (ее частей), израсходованной с нарушением условий, целей и порядка предоставления, осуществляется получателями субсидии в течение 10 (десяти) рабочих дней с даты получения письменного уведомления путем перечисления соответствующих средств на лицевой счет МКУ "УЖКХ г. Стерлитамак", открытый в Финансовом управлении Администрации городского округа город Стерлитамак Республики Башкортостан.</w:t>
      </w:r>
    </w:p>
    <w:p w:rsidR="00D16DFC" w:rsidRDefault="00D16DFC">
      <w:pPr>
        <w:pStyle w:val="ConsPlusNormal"/>
        <w:spacing w:before="200"/>
        <w:ind w:firstLine="540"/>
        <w:jc w:val="both"/>
      </w:pPr>
      <w:r>
        <w:t>При отказе получателем субсидии от добровольного возврата указанных средств они взыскиваются в судебном порядке.</w:t>
      </w:r>
    </w:p>
    <w:p w:rsidR="00D16DFC" w:rsidRDefault="00D16DFC">
      <w:pPr>
        <w:pStyle w:val="ConsPlusNormal"/>
        <w:spacing w:before="200"/>
        <w:ind w:firstLine="540"/>
        <w:jc w:val="both"/>
      </w:pPr>
      <w:r>
        <w:t>4.4. Получатели субсидии в случае нарушения условий предоставления Субсидий и нецелевого расходования бюджетных средств несут ответственность в соответствии с законодательством Российской Федерации.</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1</w:t>
      </w:r>
    </w:p>
    <w:p w:rsidR="00D16DFC" w:rsidRDefault="00D16DFC">
      <w:pPr>
        <w:pStyle w:val="ConsPlusNormal"/>
        <w:jc w:val="right"/>
      </w:pPr>
      <w:r>
        <w:t>к Положению о порядке</w:t>
      </w:r>
    </w:p>
    <w:p w:rsidR="00D16DFC" w:rsidRDefault="00D16DFC">
      <w:pPr>
        <w:pStyle w:val="ConsPlusNormal"/>
        <w:jc w:val="right"/>
      </w:pPr>
      <w:r>
        <w:lastRenderedPageBreak/>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Title"/>
        <w:jc w:val="center"/>
      </w:pPr>
      <w:bookmarkStart w:id="9" w:name="P178"/>
      <w:bookmarkEnd w:id="9"/>
      <w:r>
        <w:t>ПЕРЕЧЕНЬ</w:t>
      </w:r>
    </w:p>
    <w:p w:rsidR="00D16DFC" w:rsidRDefault="00D16DFC">
      <w:pPr>
        <w:pStyle w:val="ConsPlusTitle"/>
        <w:jc w:val="center"/>
      </w:pPr>
      <w:r>
        <w:t>ДОКУМЕНТОВ, ПРЕДСТАВЛЯЕМЫХ УПРАВЛЯЮЩЕЙ ОРГАНИЗАЦИЕЙ, ТСЖ, ЖК</w:t>
      </w:r>
    </w:p>
    <w:p w:rsidR="00D16DFC" w:rsidRDefault="00D16DFC">
      <w:pPr>
        <w:pStyle w:val="ConsPlusTitle"/>
        <w:jc w:val="center"/>
      </w:pPr>
      <w:r>
        <w:t>ИЛИ ИНЫМ СПК, РЕСУРСОСНАБЖАЮЩЕЙ ОРГАНИЗАЦИЕЙ В МКУ</w:t>
      </w:r>
    </w:p>
    <w:p w:rsidR="00D16DFC" w:rsidRDefault="00D16DFC">
      <w:pPr>
        <w:pStyle w:val="ConsPlusTitle"/>
        <w:jc w:val="center"/>
      </w:pPr>
      <w:r>
        <w:t>"УЖКХ Г. СТЕРЛИТАМАК" ДЛЯ ЗАКЛЮЧЕНИЯ СОГЛАШЕНИЯ</w:t>
      </w:r>
    </w:p>
    <w:p w:rsidR="00D16DFC" w:rsidRDefault="00D16DFC">
      <w:pPr>
        <w:pStyle w:val="ConsPlusTitle"/>
        <w:jc w:val="center"/>
      </w:pPr>
      <w:r>
        <w:t>О ПРЕДОСТАВЛЕНИИ СУБСИДИЙ</w:t>
      </w:r>
    </w:p>
    <w:p w:rsidR="00D16DFC" w:rsidRDefault="00D16DFC">
      <w:pPr>
        <w:pStyle w:val="ConsPlusNormal"/>
        <w:ind w:firstLine="540"/>
        <w:jc w:val="both"/>
      </w:pPr>
    </w:p>
    <w:p w:rsidR="00D16DFC" w:rsidRDefault="00D16DFC">
      <w:pPr>
        <w:pStyle w:val="ConsPlusNormal"/>
        <w:ind w:firstLine="540"/>
        <w:jc w:val="both"/>
      </w:pPr>
      <w:r>
        <w:t xml:space="preserve">1. Два экземпляра </w:t>
      </w:r>
      <w:hyperlink w:anchor="P216">
        <w:r>
          <w:rPr>
            <w:color w:val="0000FF"/>
          </w:rPr>
          <w:t>Соглашения</w:t>
        </w:r>
      </w:hyperlink>
      <w:r>
        <w:t xml:space="preserve"> о предоставлении субсидий, форма которого приведена в приложении N 1.1 к Положению, заполненных и заверенных подписью руководителя и печатью данной организации (при наличии) или подписью и печатью (при наличии) индивидуального предпринимателя.</w:t>
      </w:r>
    </w:p>
    <w:p w:rsidR="00D16DFC" w:rsidRDefault="00D16DFC">
      <w:pPr>
        <w:pStyle w:val="ConsPlusNormal"/>
        <w:spacing w:before="200"/>
        <w:ind w:firstLine="540"/>
        <w:jc w:val="both"/>
      </w:pPr>
      <w:r>
        <w:t>2. Копия устава юридического лица, заверенная подписью руководителя и печатью (при наличии).</w:t>
      </w:r>
    </w:p>
    <w:p w:rsidR="00D16DFC" w:rsidRDefault="00D16DFC">
      <w:pPr>
        <w:pStyle w:val="ConsPlusNormal"/>
        <w:spacing w:before="200"/>
        <w:ind w:firstLine="540"/>
        <w:jc w:val="both"/>
      </w:pPr>
      <w:r>
        <w:t>3. Копии документов, подтверждающих полномочия управляющей организации, ТСЖ, ЖК или иного СПК по управлению многоквартирным домом (решение собственников помещений в многоквартирном доме о выборе способа управления многоквартирным домом и др.), заверенные подписью руководителя и печатью данной организации (при наличии) или подписью и печатью (при наличии) индивидуального предпринимателя.</w:t>
      </w:r>
    </w:p>
    <w:p w:rsidR="00D16DFC" w:rsidRDefault="00D16DFC">
      <w:pPr>
        <w:pStyle w:val="ConsPlusNormal"/>
        <w:spacing w:before="200"/>
        <w:ind w:firstLine="540"/>
        <w:jc w:val="both"/>
      </w:pPr>
      <w:r>
        <w:t>4. Копии договоров, заключенных управляющей организацией, ТСЖ, ЖК и иными СПК с ресурсоснабжающей (теплоснабжающей) организацией, заверенные подписью руководителя и печатью данной организации (при наличии) или подписью и печатью (при наличии) индивидуального предпринимателя.</w:t>
      </w:r>
    </w:p>
    <w:p w:rsidR="00D16DFC" w:rsidRDefault="00D16DFC">
      <w:pPr>
        <w:pStyle w:val="ConsPlusNormal"/>
        <w:spacing w:before="200"/>
        <w:ind w:firstLine="540"/>
        <w:jc w:val="both"/>
      </w:pPr>
      <w:r>
        <w:t>5. Копия технического паспорта на многоквартирный дом (при его наличии), заверенная подписью руководителя и печатью (при наличии).</w:t>
      </w:r>
    </w:p>
    <w:p w:rsidR="00D16DFC" w:rsidRDefault="00D16DFC">
      <w:pPr>
        <w:pStyle w:val="ConsPlusNormal"/>
        <w:spacing w:before="200"/>
        <w:ind w:firstLine="540"/>
        <w:jc w:val="both"/>
      </w:pPr>
      <w:r>
        <w:t>6. Согласие получателей субсидий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1.1</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lastRenderedPageBreak/>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r>
        <w:t xml:space="preserve">                                                              Типовая форма</w:t>
      </w:r>
    </w:p>
    <w:p w:rsidR="00D16DFC" w:rsidRDefault="00D16DFC">
      <w:pPr>
        <w:pStyle w:val="ConsPlusNonformat"/>
        <w:jc w:val="both"/>
      </w:pPr>
    </w:p>
    <w:p w:rsidR="00D16DFC" w:rsidRDefault="00D16DFC">
      <w:pPr>
        <w:pStyle w:val="ConsPlusNonformat"/>
        <w:jc w:val="both"/>
      </w:pPr>
      <w:bookmarkStart w:id="10" w:name="P216"/>
      <w:bookmarkEnd w:id="10"/>
      <w:r>
        <w:t xml:space="preserve">                                Соглашение</w:t>
      </w:r>
    </w:p>
    <w:p w:rsidR="00D16DFC" w:rsidRDefault="00D16DFC">
      <w:pPr>
        <w:pStyle w:val="ConsPlusNonformat"/>
        <w:jc w:val="both"/>
      </w:pPr>
      <w:r>
        <w:t xml:space="preserve">       о предоставлении субсидий из бюджета городского округа город</w:t>
      </w:r>
    </w:p>
    <w:p w:rsidR="00D16DFC" w:rsidRDefault="00D16DFC">
      <w:pPr>
        <w:pStyle w:val="ConsPlusNonformat"/>
        <w:jc w:val="both"/>
      </w:pPr>
      <w:r>
        <w:t xml:space="preserve">              Стерлитамак Республики Башкортостан управляющим</w:t>
      </w:r>
    </w:p>
    <w:p w:rsidR="00D16DFC" w:rsidRDefault="00D16DFC">
      <w:pPr>
        <w:pStyle w:val="ConsPlusNonformat"/>
        <w:jc w:val="both"/>
      </w:pPr>
      <w:r>
        <w:t xml:space="preserve">         организациям, товариществам собственников жилья, жилищным</w:t>
      </w:r>
    </w:p>
    <w:p w:rsidR="00D16DFC" w:rsidRDefault="00D16DFC">
      <w:pPr>
        <w:pStyle w:val="ConsPlusNonformat"/>
        <w:jc w:val="both"/>
      </w:pPr>
      <w:r>
        <w:t xml:space="preserve">         кооперативам или иным специализированным потребительским</w:t>
      </w:r>
    </w:p>
    <w:p w:rsidR="00D16DFC" w:rsidRDefault="00D16DFC">
      <w:pPr>
        <w:pStyle w:val="ConsPlusNonformat"/>
        <w:jc w:val="both"/>
      </w:pPr>
      <w:r>
        <w:t xml:space="preserve">           кооперативам, ресурсоснабжающим организациям в целях</w:t>
      </w:r>
    </w:p>
    <w:p w:rsidR="00D16DFC" w:rsidRDefault="00D16DFC">
      <w:pPr>
        <w:pStyle w:val="ConsPlusNonformat"/>
        <w:jc w:val="both"/>
      </w:pPr>
      <w:r>
        <w:t xml:space="preserve">            возмещения затрат (недополученных доходов) в связи</w:t>
      </w:r>
    </w:p>
    <w:p w:rsidR="00D16DFC" w:rsidRDefault="00D16DFC">
      <w:pPr>
        <w:pStyle w:val="ConsPlusNonformat"/>
        <w:jc w:val="both"/>
      </w:pPr>
      <w:r>
        <w:t xml:space="preserve">            с оказанием коммунальных услуг, услуг по содержанию</w:t>
      </w:r>
    </w:p>
    <w:p w:rsidR="00D16DFC" w:rsidRDefault="00D16DFC">
      <w:pPr>
        <w:pStyle w:val="ConsPlusNonformat"/>
        <w:jc w:val="both"/>
      </w:pPr>
      <w:r>
        <w:t xml:space="preserve">        и ремонту незаселенных жилых помещений и нежилых помещений</w:t>
      </w:r>
    </w:p>
    <w:p w:rsidR="00D16DFC" w:rsidRDefault="00D16DFC">
      <w:pPr>
        <w:pStyle w:val="ConsPlusNonformat"/>
        <w:jc w:val="both"/>
      </w:pPr>
      <w:r>
        <w:t xml:space="preserve">                           муниципального фонда</w:t>
      </w:r>
    </w:p>
    <w:p w:rsidR="00D16DFC" w:rsidRDefault="00D16DFC">
      <w:pPr>
        <w:pStyle w:val="ConsPlusNonformat"/>
        <w:jc w:val="both"/>
      </w:pPr>
    </w:p>
    <w:p w:rsidR="00D16DFC" w:rsidRDefault="00D16DFC">
      <w:pPr>
        <w:pStyle w:val="ConsPlusNonformat"/>
        <w:jc w:val="both"/>
      </w:pPr>
      <w:r>
        <w:t>N _____                                               "__" ________ 20__ г.</w:t>
      </w:r>
    </w:p>
    <w:p w:rsidR="00D16DFC" w:rsidRDefault="00D16DFC">
      <w:pPr>
        <w:pStyle w:val="ConsPlusNonformat"/>
        <w:jc w:val="both"/>
      </w:pPr>
    </w:p>
    <w:p w:rsidR="00D16DFC" w:rsidRDefault="00D16DFC">
      <w:pPr>
        <w:pStyle w:val="ConsPlusNonformat"/>
        <w:jc w:val="both"/>
      </w:pPr>
      <w:r>
        <w:t xml:space="preserve">    Муниципальное  казенное  учреждение  "Управление  жилищно-коммунального</w:t>
      </w:r>
    </w:p>
    <w:p w:rsidR="00D16DFC" w:rsidRDefault="00D16DFC">
      <w:pPr>
        <w:pStyle w:val="ConsPlusNonformat"/>
        <w:jc w:val="both"/>
      </w:pPr>
      <w:r>
        <w:t>хозяйства,   благоустройства   и   инженерного  обеспечения"  администрации</w:t>
      </w:r>
    </w:p>
    <w:p w:rsidR="00D16DFC" w:rsidRDefault="00D16DFC">
      <w:pPr>
        <w:pStyle w:val="ConsPlusNonformat"/>
        <w:jc w:val="both"/>
      </w:pPr>
      <w:r>
        <w:t>городского   округа   город  Стерлитамак  Республики  Башкортостан  в  лице</w:t>
      </w:r>
    </w:p>
    <w:p w:rsidR="00D16DFC" w:rsidRDefault="00D16DFC">
      <w:pPr>
        <w:pStyle w:val="ConsPlusNonformat"/>
        <w:jc w:val="both"/>
      </w:pPr>
      <w:r>
        <w:t>начальника __________________________, действующего на основании Положения,</w:t>
      </w:r>
    </w:p>
    <w:p w:rsidR="00D16DFC" w:rsidRDefault="00D16DFC">
      <w:pPr>
        <w:pStyle w:val="ConsPlusNonformat"/>
        <w:jc w:val="both"/>
      </w:pPr>
      <w:r>
        <w:t>утвержденного  постановлением  администрации ________________, которому как</w:t>
      </w:r>
    </w:p>
    <w:p w:rsidR="00D16DFC" w:rsidRDefault="00D16DFC">
      <w:pPr>
        <w:pStyle w:val="ConsPlusNonformat"/>
        <w:jc w:val="both"/>
      </w:pPr>
      <w:r>
        <w:t>получателю   и   распорядителю  средств  бюджета  городского  округа  город</w:t>
      </w:r>
    </w:p>
    <w:p w:rsidR="00D16DFC" w:rsidRDefault="00D16DFC">
      <w:pPr>
        <w:pStyle w:val="ConsPlusNonformat"/>
        <w:jc w:val="both"/>
      </w:pPr>
      <w:r>
        <w:t>Стерлитамак  Республики Башкортостан доведены лимиты бюджетных обязательств</w:t>
      </w:r>
    </w:p>
    <w:p w:rsidR="00D16DFC" w:rsidRDefault="00D16DFC">
      <w:pPr>
        <w:pStyle w:val="ConsPlusNonformat"/>
        <w:jc w:val="both"/>
      </w:pPr>
      <w:r>
        <w:t xml:space="preserve">на  предоставление субсидии в соответствии со </w:t>
      </w:r>
      <w:hyperlink r:id="rId21">
        <w:r>
          <w:rPr>
            <w:color w:val="0000FF"/>
          </w:rPr>
          <w:t>статьей 78</w:t>
        </w:r>
      </w:hyperlink>
      <w:r>
        <w:t xml:space="preserve"> Бюджетного кодекса</w:t>
      </w:r>
    </w:p>
    <w:p w:rsidR="00D16DFC" w:rsidRDefault="00D16DFC">
      <w:pPr>
        <w:pStyle w:val="ConsPlusNonformat"/>
        <w:jc w:val="both"/>
      </w:pPr>
      <w:r>
        <w:t>Российской     Федерации,    именуемое     в    дальнейшем    Распорядитель</w:t>
      </w:r>
    </w:p>
    <w:p w:rsidR="00D16DFC" w:rsidRDefault="00D16DFC">
      <w:pPr>
        <w:pStyle w:val="ConsPlusNonformat"/>
        <w:jc w:val="both"/>
      </w:pPr>
      <w:r>
        <w:t>средств           бюджета,         с        одной         стороны,        и</w:t>
      </w:r>
    </w:p>
    <w:p w:rsidR="00D16DFC" w:rsidRDefault="00D16DFC">
      <w:pPr>
        <w:pStyle w:val="ConsPlusNonformat"/>
        <w:jc w:val="both"/>
      </w:pPr>
      <w:r>
        <w:t>__________________________________________________________________________,</w:t>
      </w:r>
    </w:p>
    <w:p w:rsidR="00D16DFC" w:rsidRDefault="00D16DFC">
      <w:pPr>
        <w:pStyle w:val="ConsPlusNonformat"/>
        <w:jc w:val="both"/>
      </w:pPr>
      <w:r>
        <w:t xml:space="preserve">  (наименование Управляющей организации, ТСЖ, ЖК, СПК, Ресурсоснабжающей</w:t>
      </w:r>
    </w:p>
    <w:p w:rsidR="00D16DFC" w:rsidRDefault="00D16DFC">
      <w:pPr>
        <w:pStyle w:val="ConsPlusNonformat"/>
        <w:jc w:val="both"/>
      </w:pPr>
      <w:r>
        <w:t xml:space="preserve">                               организации)</w:t>
      </w:r>
    </w:p>
    <w:p w:rsidR="00D16DFC" w:rsidRDefault="00D16DFC">
      <w:pPr>
        <w:pStyle w:val="ConsPlusNonformat"/>
        <w:jc w:val="both"/>
      </w:pPr>
      <w:r>
        <w:t>именуемый         в         дальнейшем       Получатель,       в       лице</w:t>
      </w:r>
    </w:p>
    <w:p w:rsidR="00D16DFC" w:rsidRDefault="00D16DFC">
      <w:pPr>
        <w:pStyle w:val="ConsPlusNonformat"/>
        <w:jc w:val="both"/>
      </w:pPr>
      <w:r>
        <w:t>__________________________________________________________________________,</w:t>
      </w:r>
    </w:p>
    <w:p w:rsidR="00D16DFC" w:rsidRDefault="00D16DFC">
      <w:pPr>
        <w:pStyle w:val="ConsPlusNonformat"/>
        <w:jc w:val="both"/>
      </w:pPr>
      <w:r>
        <w:t xml:space="preserve">   (наименование должности, а также фамилия, имя, отчество (при наличии)</w:t>
      </w:r>
    </w:p>
    <w:p w:rsidR="00D16DFC" w:rsidRDefault="00D16DFC">
      <w:pPr>
        <w:pStyle w:val="ConsPlusNonformat"/>
        <w:jc w:val="both"/>
      </w:pPr>
    </w:p>
    <w:p w:rsidR="00D16DFC" w:rsidRDefault="00D16DFC">
      <w:pPr>
        <w:pStyle w:val="ConsPlusNonformat"/>
        <w:jc w:val="both"/>
      </w:pPr>
      <w:r>
        <w:t>представляющего   Управляющую   организацию,   ТСЖ,   ЖК   или   иное  СПК,</w:t>
      </w:r>
    </w:p>
    <w:p w:rsidR="00D16DFC" w:rsidRDefault="00D16DFC">
      <w:pPr>
        <w:pStyle w:val="ConsPlusNonformat"/>
        <w:jc w:val="both"/>
      </w:pPr>
      <w:r>
        <w:t>Ресурсоснабжающую     организацию    или    уполномоченного    им    лица),</w:t>
      </w:r>
    </w:p>
    <w:p w:rsidR="00D16DFC" w:rsidRDefault="00D16DFC">
      <w:pPr>
        <w:pStyle w:val="ConsPlusNonformat"/>
        <w:jc w:val="both"/>
      </w:pPr>
      <w:r>
        <w:t>действующего(ей) на основании</w:t>
      </w:r>
    </w:p>
    <w:p w:rsidR="00D16DFC" w:rsidRDefault="00D16DFC">
      <w:pPr>
        <w:pStyle w:val="ConsPlusNonformat"/>
        <w:jc w:val="both"/>
      </w:pPr>
      <w:r>
        <w:t>__________________________________________________________________________,</w:t>
      </w:r>
    </w:p>
    <w:p w:rsidR="00D16DFC" w:rsidRDefault="00D16DFC">
      <w:pPr>
        <w:pStyle w:val="ConsPlusNonformat"/>
        <w:jc w:val="both"/>
      </w:pPr>
      <w:r>
        <w:t xml:space="preserve">   (реквизиты устава юридического лица, свидетельства о государственной</w:t>
      </w:r>
    </w:p>
    <w:p w:rsidR="00D16DFC" w:rsidRDefault="00D16DFC">
      <w:pPr>
        <w:pStyle w:val="ConsPlusNonformat"/>
        <w:jc w:val="both"/>
      </w:pPr>
      <w:r>
        <w:t xml:space="preserve">        регистрации индивидуального предпринимателя, доверенности)</w:t>
      </w:r>
    </w:p>
    <w:p w:rsidR="00D16DFC" w:rsidRDefault="00D16DFC">
      <w:pPr>
        <w:pStyle w:val="ConsPlusNonformat"/>
        <w:jc w:val="both"/>
      </w:pPr>
      <w:r>
        <w:t>с  другой стороны, совместно именуемые Стороны, в соответствии с Положением</w:t>
      </w:r>
    </w:p>
    <w:p w:rsidR="00D16DFC" w:rsidRDefault="00D16DFC">
      <w:pPr>
        <w:pStyle w:val="ConsPlusNonformat"/>
        <w:jc w:val="both"/>
      </w:pPr>
      <w:r>
        <w:t>о  порядке  предоставления  субсидий  из  бюджета  городского  округа город</w:t>
      </w:r>
    </w:p>
    <w:p w:rsidR="00D16DFC" w:rsidRDefault="00D16DFC">
      <w:pPr>
        <w:pStyle w:val="ConsPlusNonformat"/>
        <w:jc w:val="both"/>
      </w:pPr>
      <w:r>
        <w:t>Стерлитамак Республики Башкортостан управляющим организациям, товариществам</w:t>
      </w:r>
    </w:p>
    <w:p w:rsidR="00D16DFC" w:rsidRDefault="00D16DFC">
      <w:pPr>
        <w:pStyle w:val="ConsPlusNonformat"/>
        <w:jc w:val="both"/>
      </w:pPr>
      <w:r>
        <w:t>собственников  жилья,  жилищным  кооперативам  или  иным специализированным</w:t>
      </w:r>
    </w:p>
    <w:p w:rsidR="00D16DFC" w:rsidRDefault="00D16DFC">
      <w:pPr>
        <w:pStyle w:val="ConsPlusNonformat"/>
        <w:jc w:val="both"/>
      </w:pPr>
      <w:r>
        <w:t>потребительским   кооперативам,   Ресурсоснабжающим  организациям  в  целях</w:t>
      </w:r>
    </w:p>
    <w:p w:rsidR="00D16DFC" w:rsidRDefault="00D16DFC">
      <w:pPr>
        <w:pStyle w:val="ConsPlusNonformat"/>
        <w:jc w:val="both"/>
      </w:pPr>
      <w:r>
        <w:t>возмещения затрат (недополученных доходов) в связи с оказанием коммунальных</w:t>
      </w:r>
    </w:p>
    <w:p w:rsidR="00D16DFC" w:rsidRDefault="00D16DFC">
      <w:pPr>
        <w:pStyle w:val="ConsPlusNonformat"/>
        <w:jc w:val="both"/>
      </w:pPr>
      <w:r>
        <w:t>услуг, услуг по содержанию и ремонту незаселенных жилых помещений и нежилых</w:t>
      </w:r>
    </w:p>
    <w:p w:rsidR="00D16DFC" w:rsidRDefault="00D16DFC">
      <w:pPr>
        <w:pStyle w:val="ConsPlusNonformat"/>
        <w:jc w:val="both"/>
      </w:pPr>
      <w:r>
        <w:t>помещений  муниципального  фонда, утвержденным постановлением администрации</w:t>
      </w:r>
    </w:p>
    <w:p w:rsidR="00D16DFC" w:rsidRDefault="00D16DFC">
      <w:pPr>
        <w:pStyle w:val="ConsPlusNonformat"/>
        <w:jc w:val="both"/>
      </w:pPr>
      <w:r>
        <w:t>городского  округа город Стерлитамак Республики Башкортостан от "__"_______</w:t>
      </w:r>
    </w:p>
    <w:p w:rsidR="00D16DFC" w:rsidRDefault="00D16DFC">
      <w:pPr>
        <w:pStyle w:val="ConsPlusNonformat"/>
        <w:jc w:val="both"/>
      </w:pPr>
      <w:r>
        <w:t>2019  года  N  ____  (далее  - Положение), заключили настоящее Соглашение о</w:t>
      </w:r>
    </w:p>
    <w:p w:rsidR="00D16DFC" w:rsidRDefault="00D16DFC">
      <w:pPr>
        <w:pStyle w:val="ConsPlusNonformat"/>
        <w:jc w:val="both"/>
      </w:pPr>
      <w:r>
        <w:t>нижеследующем.</w:t>
      </w:r>
    </w:p>
    <w:p w:rsidR="00D16DFC" w:rsidRDefault="00D16DFC">
      <w:pPr>
        <w:pStyle w:val="ConsPlusNormal"/>
        <w:ind w:firstLine="540"/>
        <w:jc w:val="both"/>
      </w:pPr>
    </w:p>
    <w:p w:rsidR="00D16DFC" w:rsidRDefault="00D16DFC">
      <w:pPr>
        <w:pStyle w:val="ConsPlusNormal"/>
        <w:jc w:val="center"/>
        <w:outlineLvl w:val="2"/>
      </w:pPr>
      <w:bookmarkStart w:id="11" w:name="P264"/>
      <w:bookmarkEnd w:id="11"/>
      <w:r>
        <w:t>I. Предмет Соглашения</w:t>
      </w:r>
    </w:p>
    <w:p w:rsidR="00D16DFC" w:rsidRDefault="00D16DFC">
      <w:pPr>
        <w:pStyle w:val="ConsPlusNormal"/>
        <w:ind w:firstLine="540"/>
        <w:jc w:val="both"/>
      </w:pPr>
    </w:p>
    <w:p w:rsidR="00D16DFC" w:rsidRDefault="00D16DFC">
      <w:pPr>
        <w:pStyle w:val="ConsPlusNormal"/>
        <w:ind w:firstLine="540"/>
        <w:jc w:val="both"/>
      </w:pPr>
      <w:r>
        <w:t>1.1. Предметом настоящего Соглашения является предоставление из бюджета городского округа город Стерлитамак Республики Башкортостан Субсидии в целях возмещения затрат (недополученных доходов), предусмотренных Положением, в связи с оказанием коммунальных услуг, услуг по содержанию и ремонту, коммунальных услуг на ОДН незаселенных жилых и (или) нежилых помещений муниципального фонда, находящихся в управлении (на обслуживании) Получателя.</w:t>
      </w:r>
    </w:p>
    <w:p w:rsidR="00D16DFC" w:rsidRDefault="00D16DFC">
      <w:pPr>
        <w:pStyle w:val="ConsPlusNormal"/>
        <w:spacing w:before="200"/>
        <w:ind w:firstLine="540"/>
        <w:jc w:val="both"/>
      </w:pPr>
      <w:r>
        <w:t>1.2. По условиям настоящего Соглашения Распорядитель средств бюджета направляет на расчетный счет Получателя денежные средства в сумме, приведенной в расчете затрат (недополученных доходов), подготовленном и согласованном в соответствии с Положением, и выделенной из бюджета городского округа город Стерлитамак Республики Башкортостан.</w:t>
      </w:r>
    </w:p>
    <w:p w:rsidR="00D16DFC" w:rsidRDefault="00D16DFC">
      <w:pPr>
        <w:pStyle w:val="ConsPlusNormal"/>
        <w:ind w:firstLine="540"/>
        <w:jc w:val="both"/>
      </w:pPr>
    </w:p>
    <w:p w:rsidR="00D16DFC" w:rsidRDefault="00D16DFC">
      <w:pPr>
        <w:pStyle w:val="ConsPlusNormal"/>
        <w:jc w:val="center"/>
        <w:outlineLvl w:val="2"/>
      </w:pPr>
      <w:r>
        <w:t>II. Финансовое обеспечение предоставления Субсидии</w:t>
      </w:r>
    </w:p>
    <w:p w:rsidR="00D16DFC" w:rsidRDefault="00D16DFC">
      <w:pPr>
        <w:pStyle w:val="ConsPlusNormal"/>
        <w:ind w:firstLine="540"/>
        <w:jc w:val="both"/>
      </w:pPr>
    </w:p>
    <w:p w:rsidR="00D16DFC" w:rsidRDefault="00D16DFC">
      <w:pPr>
        <w:pStyle w:val="ConsPlusNormal"/>
        <w:ind w:firstLine="540"/>
        <w:jc w:val="both"/>
      </w:pPr>
      <w:r>
        <w:t xml:space="preserve">2.1. Субсидия предоставляется в соответствии с лимитами бюджетных обязательств, доведенными Распорядителю средств бюджета как Получателю средств бюджета городского округа город Стерлитамак Республики Башкортостан, по кодам классификации расходов бюджетов Российской Федерации на цели, указанные в </w:t>
      </w:r>
      <w:hyperlink w:anchor="P264">
        <w:r>
          <w:rPr>
            <w:color w:val="0000FF"/>
          </w:rPr>
          <w:t>разделе I</w:t>
        </w:r>
      </w:hyperlink>
      <w:r>
        <w:t xml:space="preserve"> настоящего Соглашения.</w:t>
      </w:r>
    </w:p>
    <w:p w:rsidR="00D16DFC" w:rsidRDefault="00D16DFC">
      <w:pPr>
        <w:pStyle w:val="ConsPlusNormal"/>
        <w:ind w:firstLine="540"/>
        <w:jc w:val="both"/>
      </w:pPr>
    </w:p>
    <w:p w:rsidR="00D16DFC" w:rsidRDefault="00D16DFC">
      <w:pPr>
        <w:pStyle w:val="ConsPlusNormal"/>
        <w:jc w:val="center"/>
        <w:outlineLvl w:val="2"/>
      </w:pPr>
      <w:bookmarkStart w:id="12" w:name="P273"/>
      <w:bookmarkEnd w:id="12"/>
      <w:r>
        <w:t>III. Условия и порядок предоставления Субсидии</w:t>
      </w:r>
    </w:p>
    <w:p w:rsidR="00D16DFC" w:rsidRDefault="00D16DFC">
      <w:pPr>
        <w:pStyle w:val="ConsPlusNormal"/>
        <w:ind w:firstLine="540"/>
        <w:jc w:val="both"/>
      </w:pPr>
    </w:p>
    <w:p w:rsidR="00D16DFC" w:rsidRDefault="00D16DFC">
      <w:pPr>
        <w:pStyle w:val="ConsPlusNormal"/>
        <w:ind w:firstLine="540"/>
        <w:jc w:val="both"/>
      </w:pPr>
      <w:r>
        <w:t>3.1. Субсидия предоставляется:</w:t>
      </w:r>
    </w:p>
    <w:p w:rsidR="00D16DFC" w:rsidRDefault="00D16DFC">
      <w:pPr>
        <w:pStyle w:val="ConsPlusNormal"/>
        <w:spacing w:before="200"/>
        <w:ind w:firstLine="540"/>
        <w:jc w:val="both"/>
      </w:pPr>
      <w:r>
        <w:t xml:space="preserve">3.1.1. На цели, указанные в </w:t>
      </w:r>
      <w:hyperlink w:anchor="P264">
        <w:r>
          <w:rPr>
            <w:color w:val="0000FF"/>
          </w:rPr>
          <w:t>разделе I</w:t>
        </w:r>
      </w:hyperlink>
      <w:r>
        <w:t xml:space="preserve"> настоящего Соглашения.</w:t>
      </w:r>
    </w:p>
    <w:p w:rsidR="00D16DFC" w:rsidRDefault="00D16DFC">
      <w:pPr>
        <w:pStyle w:val="ConsPlusNormal"/>
        <w:spacing w:before="200"/>
        <w:ind w:firstLine="540"/>
        <w:jc w:val="both"/>
      </w:pPr>
      <w:bookmarkStart w:id="13" w:name="P277"/>
      <w:bookmarkEnd w:id="13"/>
      <w:r>
        <w:t xml:space="preserve">3.1.2. При представлении Получателем Распорядителю средств бюджета документов, подтверждающих факт произведенных Получателем затрат (недополученных доходов), на возмещение которых предоставляется Субсидия в соответствии с Положением и настоящим Соглашением, а также иных документов, определенных в </w:t>
      </w:r>
      <w:hyperlink w:anchor="P116">
        <w:r>
          <w:rPr>
            <w:color w:val="0000FF"/>
          </w:rPr>
          <w:t>п. 2.1.3</w:t>
        </w:r>
      </w:hyperlink>
      <w:r>
        <w:t xml:space="preserve"> и </w:t>
      </w:r>
      <w:hyperlink w:anchor="P118">
        <w:r>
          <w:rPr>
            <w:color w:val="0000FF"/>
          </w:rPr>
          <w:t>2.1.5</w:t>
        </w:r>
      </w:hyperlink>
      <w:r>
        <w:t xml:space="preserve"> Положения.</w:t>
      </w:r>
    </w:p>
    <w:p w:rsidR="00D16DFC" w:rsidRDefault="00D16DFC">
      <w:pPr>
        <w:pStyle w:val="ConsPlusNormal"/>
        <w:spacing w:before="200"/>
        <w:ind w:firstLine="540"/>
        <w:jc w:val="both"/>
      </w:pPr>
      <w:bookmarkStart w:id="14" w:name="P278"/>
      <w:bookmarkEnd w:id="14"/>
      <w:r>
        <w:t>3.2. Перечисление Субсидии осуществляется в соответствии с бюджетным законодательством Российской Федерации на счет Получателя, открытый в учреждениях Центрального банка Российской Федерации или кредитных организациях.</w:t>
      </w:r>
    </w:p>
    <w:p w:rsidR="00D16DFC" w:rsidRDefault="00D16DFC">
      <w:pPr>
        <w:pStyle w:val="ConsPlusNormal"/>
        <w:ind w:firstLine="540"/>
        <w:jc w:val="both"/>
      </w:pPr>
    </w:p>
    <w:p w:rsidR="00D16DFC" w:rsidRDefault="00D16DFC">
      <w:pPr>
        <w:pStyle w:val="ConsPlusNormal"/>
        <w:jc w:val="center"/>
        <w:outlineLvl w:val="2"/>
      </w:pPr>
      <w:r>
        <w:t>IV. Взаимодействие Сторон</w:t>
      </w:r>
    </w:p>
    <w:p w:rsidR="00D16DFC" w:rsidRDefault="00D16DFC">
      <w:pPr>
        <w:pStyle w:val="ConsPlusNormal"/>
        <w:ind w:firstLine="540"/>
        <w:jc w:val="both"/>
      </w:pPr>
    </w:p>
    <w:p w:rsidR="00D16DFC" w:rsidRDefault="00D16DFC">
      <w:pPr>
        <w:pStyle w:val="ConsPlusNormal"/>
        <w:ind w:firstLine="540"/>
        <w:jc w:val="both"/>
      </w:pPr>
      <w:r>
        <w:t>4.1. Распорядитель средств бюджета обязуется:</w:t>
      </w:r>
    </w:p>
    <w:p w:rsidR="00D16DFC" w:rsidRDefault="00D16DFC">
      <w:pPr>
        <w:pStyle w:val="ConsPlusNormal"/>
        <w:spacing w:before="200"/>
        <w:ind w:firstLine="540"/>
        <w:jc w:val="both"/>
      </w:pPr>
      <w:r>
        <w:t xml:space="preserve">4.1.1. Обеспечить предоставление Субсидии в соответствии с </w:t>
      </w:r>
      <w:hyperlink w:anchor="P273">
        <w:r>
          <w:rPr>
            <w:color w:val="0000FF"/>
          </w:rPr>
          <w:t>разделом III</w:t>
        </w:r>
      </w:hyperlink>
      <w:r>
        <w:t xml:space="preserve"> настоящего Соглашения.</w:t>
      </w:r>
    </w:p>
    <w:p w:rsidR="00D16DFC" w:rsidRDefault="00D16DFC">
      <w:pPr>
        <w:pStyle w:val="ConsPlusNormal"/>
        <w:spacing w:before="200"/>
        <w:ind w:firstLine="540"/>
        <w:jc w:val="both"/>
      </w:pPr>
      <w:r>
        <w:t xml:space="preserve">4.1.2. Осуществлять проверку представляемых Получателем документов, указанных в </w:t>
      </w:r>
      <w:hyperlink w:anchor="P113">
        <w:r>
          <w:rPr>
            <w:color w:val="0000FF"/>
          </w:rPr>
          <w:t>пункте 2.1</w:t>
        </w:r>
      </w:hyperlink>
      <w:r>
        <w:t xml:space="preserve"> Положения, в </w:t>
      </w:r>
      <w:hyperlink w:anchor="P178">
        <w:r>
          <w:rPr>
            <w:color w:val="0000FF"/>
          </w:rPr>
          <w:t>приложении N 1</w:t>
        </w:r>
      </w:hyperlink>
      <w:r>
        <w:t xml:space="preserve"> к Положению.</w:t>
      </w:r>
    </w:p>
    <w:p w:rsidR="00D16DFC" w:rsidRDefault="00D16DFC">
      <w:pPr>
        <w:pStyle w:val="ConsPlusNormal"/>
        <w:spacing w:before="200"/>
        <w:ind w:firstLine="540"/>
        <w:jc w:val="both"/>
      </w:pPr>
      <w:r>
        <w:t xml:space="preserve">4.1.3. Обеспечивать перечисление Субсидии на счет Получателя, указанный в </w:t>
      </w:r>
      <w:hyperlink w:anchor="P327">
        <w:r>
          <w:rPr>
            <w:color w:val="0000FF"/>
          </w:rPr>
          <w:t>разделе VIII</w:t>
        </w:r>
      </w:hyperlink>
      <w:r>
        <w:t xml:space="preserve"> настоящего Соглашения, в соответствии с </w:t>
      </w:r>
      <w:hyperlink w:anchor="P278">
        <w:r>
          <w:rPr>
            <w:color w:val="0000FF"/>
          </w:rPr>
          <w:t>пунктом 3.2</w:t>
        </w:r>
      </w:hyperlink>
      <w:r>
        <w:t xml:space="preserve"> настоящего Соглашения.</w:t>
      </w:r>
    </w:p>
    <w:p w:rsidR="00D16DFC" w:rsidRDefault="00D16DFC">
      <w:pPr>
        <w:pStyle w:val="ConsPlusNormal"/>
        <w:spacing w:before="200"/>
        <w:ind w:firstLine="540"/>
        <w:jc w:val="both"/>
      </w:pPr>
      <w:bookmarkStart w:id="15" w:name="P286"/>
      <w:bookmarkEnd w:id="15"/>
      <w:r>
        <w:t xml:space="preserve">4.1.4. Осуществлять контроль за соблюдением Получателем порядка, целей и условий предоставления Субсидии, установленных Положением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предоставленных Получателем по запросу Распорядителя средств бюджета в соответствии с </w:t>
      </w:r>
      <w:hyperlink w:anchor="P290">
        <w:r>
          <w:rPr>
            <w:color w:val="0000FF"/>
          </w:rPr>
          <w:t>пунктом 4.2.2</w:t>
        </w:r>
      </w:hyperlink>
      <w:r>
        <w:t xml:space="preserve"> настоящего Соглашения.</w:t>
      </w:r>
    </w:p>
    <w:p w:rsidR="00D16DFC" w:rsidRDefault="00D16DFC">
      <w:pPr>
        <w:pStyle w:val="ConsPlusNormal"/>
        <w:spacing w:before="200"/>
        <w:ind w:firstLine="540"/>
        <w:jc w:val="both"/>
      </w:pPr>
      <w:bookmarkStart w:id="16" w:name="P287"/>
      <w:bookmarkEnd w:id="16"/>
      <w:r>
        <w:t>4.1.5. В случае установления Распорядителем средств бюджета или получения от органа финансового контроля информации о фактах нарушения Получателем порядка, целей и условий предоставления Субсидии, предусмотренных Положением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город Стерлитамак Республики Башкортостан в размере, определенном в указанном требовании.</w:t>
      </w:r>
    </w:p>
    <w:p w:rsidR="00D16DFC" w:rsidRDefault="00D16DFC">
      <w:pPr>
        <w:pStyle w:val="ConsPlusNormal"/>
        <w:spacing w:before="200"/>
        <w:ind w:firstLine="540"/>
        <w:jc w:val="both"/>
      </w:pPr>
      <w:r>
        <w:t>4.2. Распорядитель средств бюджета вправе:</w:t>
      </w:r>
    </w:p>
    <w:p w:rsidR="00D16DFC" w:rsidRDefault="00D16DFC">
      <w:pPr>
        <w:pStyle w:val="ConsPlusNormal"/>
        <w:spacing w:before="200"/>
        <w:ind w:firstLine="540"/>
        <w:jc w:val="both"/>
      </w:pPr>
      <w:r>
        <w:lastRenderedPageBreak/>
        <w:t>4.2.1. Приостанавливать предоставление Субсидии в случае установления им или получения от органа финансового контроля информации о фактах нарушения Получателем порядка, целей и условий предоставления Субсидии, предусмотренных Положением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w:t>
      </w:r>
    </w:p>
    <w:p w:rsidR="00D16DFC" w:rsidRDefault="00D16DFC">
      <w:pPr>
        <w:pStyle w:val="ConsPlusNormal"/>
        <w:spacing w:before="200"/>
        <w:ind w:firstLine="540"/>
        <w:jc w:val="both"/>
      </w:pPr>
      <w:bookmarkStart w:id="17" w:name="P290"/>
      <w:bookmarkEnd w:id="17"/>
      <w: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Положением и настоящим Соглашением.</w:t>
      </w:r>
    </w:p>
    <w:p w:rsidR="00D16DFC" w:rsidRDefault="00D16DFC">
      <w:pPr>
        <w:pStyle w:val="ConsPlusNormal"/>
        <w:spacing w:before="200"/>
        <w:ind w:firstLine="540"/>
        <w:jc w:val="both"/>
      </w:pPr>
      <w:r>
        <w:t>4.3. Получатель обязуется:</w:t>
      </w:r>
    </w:p>
    <w:p w:rsidR="00D16DFC" w:rsidRDefault="00D16DFC">
      <w:pPr>
        <w:pStyle w:val="ConsPlusNormal"/>
        <w:spacing w:before="200"/>
        <w:ind w:firstLine="540"/>
        <w:jc w:val="both"/>
      </w:pPr>
      <w:r>
        <w:t xml:space="preserve">4.3.1. Представлять Распорядителю средств бюджета документы, установленные </w:t>
      </w:r>
      <w:hyperlink w:anchor="P277">
        <w:r>
          <w:rPr>
            <w:color w:val="0000FF"/>
          </w:rPr>
          <w:t>пунктом 3.1.2</w:t>
        </w:r>
      </w:hyperlink>
      <w:r>
        <w:t xml:space="preserve">, </w:t>
      </w:r>
      <w:hyperlink w:anchor="P178">
        <w:r>
          <w:rPr>
            <w:color w:val="0000FF"/>
          </w:rPr>
          <w:t>приложением N 1</w:t>
        </w:r>
      </w:hyperlink>
      <w:r>
        <w:t xml:space="preserve"> к Положению.</w:t>
      </w:r>
    </w:p>
    <w:p w:rsidR="00D16DFC" w:rsidRDefault="00D16DFC">
      <w:pPr>
        <w:pStyle w:val="ConsPlusNormal"/>
        <w:spacing w:before="200"/>
        <w:ind w:firstLine="540"/>
        <w:jc w:val="both"/>
      </w:pPr>
      <w:r>
        <w:t>4.3.2. Представлять Распорядителю средств бюджета в течение 15 (пятнадцати) рабочих дней после получения Субсидий отчеты об их использовании.</w:t>
      </w:r>
    </w:p>
    <w:p w:rsidR="00D16DFC" w:rsidRDefault="00D16DFC">
      <w:pPr>
        <w:pStyle w:val="ConsPlusNormal"/>
        <w:spacing w:before="200"/>
        <w:ind w:firstLine="540"/>
        <w:jc w:val="both"/>
      </w:pPr>
      <w:r>
        <w:t xml:space="preserve">4.3.3. Направлять по запросу Распорядителя средств бюджета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86">
        <w:r>
          <w:rPr>
            <w:color w:val="0000FF"/>
          </w:rPr>
          <w:t>пунктом 4.1.4</w:t>
        </w:r>
      </w:hyperlink>
      <w:r>
        <w:t xml:space="preserve"> настоящего Соглашения, в течение 10 рабочих дней со дня получения указанного запроса.</w:t>
      </w:r>
    </w:p>
    <w:p w:rsidR="00D16DFC" w:rsidRDefault="00D16DFC">
      <w:pPr>
        <w:pStyle w:val="ConsPlusNormal"/>
        <w:spacing w:before="200"/>
        <w:ind w:firstLine="540"/>
        <w:jc w:val="both"/>
      </w:pPr>
      <w:r>
        <w:t>4.3.4.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Получателям.</w:t>
      </w:r>
    </w:p>
    <w:p w:rsidR="00D16DFC" w:rsidRDefault="00D16DFC">
      <w:pPr>
        <w:pStyle w:val="ConsPlusNormal"/>
        <w:spacing w:before="200"/>
        <w:ind w:firstLine="540"/>
        <w:jc w:val="both"/>
      </w:pPr>
      <w:r>
        <w:t xml:space="preserve">4.3.5. В случае получения от Распорядителя средств бюджета требования в соответствии с </w:t>
      </w:r>
      <w:hyperlink w:anchor="P287">
        <w:r>
          <w:rPr>
            <w:color w:val="0000FF"/>
          </w:rPr>
          <w:t>пунктом 4.1.5</w:t>
        </w:r>
      </w:hyperlink>
      <w:r>
        <w:t xml:space="preserve"> настоящего Соглашения:</w:t>
      </w:r>
    </w:p>
    <w:p w:rsidR="00D16DFC" w:rsidRDefault="00D16DFC">
      <w:pPr>
        <w:pStyle w:val="ConsPlusNormal"/>
        <w:spacing w:before="200"/>
        <w:ind w:firstLine="540"/>
        <w:jc w:val="both"/>
      </w:pPr>
      <w:r>
        <w:t>4.3.5.1. Устранять факты нарушения порядка, целей и условий предоставления Субсидии в сроки, определенные в указанном требовании.</w:t>
      </w:r>
    </w:p>
    <w:p w:rsidR="00D16DFC" w:rsidRDefault="00D16DFC">
      <w:pPr>
        <w:pStyle w:val="ConsPlusNormal"/>
        <w:spacing w:before="200"/>
        <w:ind w:firstLine="540"/>
        <w:jc w:val="both"/>
      </w:pPr>
      <w:r>
        <w:t>4.3.5.2. Возвращать в бюджет городского округа город Стерлитамак Республики Башкортостан Субсидию в размере, определенном в указанном требовании.</w:t>
      </w:r>
    </w:p>
    <w:p w:rsidR="00D16DFC" w:rsidRDefault="00D16DFC">
      <w:pPr>
        <w:pStyle w:val="ConsPlusNormal"/>
        <w:spacing w:before="200"/>
        <w:ind w:firstLine="540"/>
        <w:jc w:val="both"/>
      </w:pPr>
      <w:r>
        <w:t>4.4. Получатель вправе:</w:t>
      </w:r>
    </w:p>
    <w:p w:rsidR="00D16DFC" w:rsidRDefault="00D16DFC">
      <w:pPr>
        <w:pStyle w:val="ConsPlusNormal"/>
        <w:spacing w:before="200"/>
        <w:ind w:firstLine="540"/>
        <w:jc w:val="both"/>
      </w:pPr>
      <w:r>
        <w:t>4.4.1. Обращаться к Распорядителю средств бюджета в целях получения разъяснений в связи с исполнением настоящего Соглашения.</w:t>
      </w:r>
    </w:p>
    <w:p w:rsidR="00D16DFC" w:rsidRDefault="00D16DFC">
      <w:pPr>
        <w:pStyle w:val="ConsPlusNormal"/>
        <w:ind w:firstLine="540"/>
        <w:jc w:val="both"/>
      </w:pPr>
    </w:p>
    <w:p w:rsidR="00D16DFC" w:rsidRDefault="00D16DFC">
      <w:pPr>
        <w:pStyle w:val="ConsPlusNormal"/>
        <w:jc w:val="center"/>
        <w:outlineLvl w:val="2"/>
      </w:pPr>
      <w:r>
        <w:t>V. Ответственность Сторон</w:t>
      </w:r>
    </w:p>
    <w:p w:rsidR="00D16DFC" w:rsidRDefault="00D16DFC">
      <w:pPr>
        <w:pStyle w:val="ConsPlusNormal"/>
        <w:ind w:firstLine="540"/>
        <w:jc w:val="both"/>
      </w:pPr>
    </w:p>
    <w:p w:rsidR="00D16DFC" w:rsidRDefault="00D16DFC">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16DFC" w:rsidRDefault="00D16DFC">
      <w:pPr>
        <w:pStyle w:val="ConsPlusNormal"/>
        <w:spacing w:before="200"/>
        <w:ind w:firstLine="540"/>
        <w:jc w:val="both"/>
      </w:pPr>
      <w:r>
        <w:t>5.2. Возврат денежных средств в случае нарушения условий, целей и порядка их использования осуществляется Получателем в течение 10 (десяти) рабочих дней с даты получения письменного уведомления путем перечисления соответствующих средств на лицевой счет Распорядителя средств бюджета. При отказе Получателя от добровольного возврата указанных средств в установленные сроки эти средства взыскиваются в судебном порядке.</w:t>
      </w:r>
    </w:p>
    <w:p w:rsidR="00D16DFC" w:rsidRDefault="00D16DFC">
      <w:pPr>
        <w:pStyle w:val="ConsPlusNormal"/>
        <w:spacing w:before="200"/>
        <w:ind w:firstLine="540"/>
        <w:jc w:val="both"/>
      </w:pPr>
      <w:r>
        <w:t>5.3. Окончание срока действия настоящего Соглашения не освобождает Стороны от ответственности за нарушение его условий в период действия Соглашения.</w:t>
      </w:r>
    </w:p>
    <w:p w:rsidR="00D16DFC" w:rsidRDefault="00D16DFC">
      <w:pPr>
        <w:pStyle w:val="ConsPlusNormal"/>
        <w:spacing w:before="200"/>
        <w:ind w:firstLine="540"/>
        <w:jc w:val="both"/>
      </w:pPr>
      <w:r>
        <w:t>5.4. Получатель, допустивший нецелевое использование Субсидий, несет ответственность согласно законодательству Российской Федерации.</w:t>
      </w:r>
    </w:p>
    <w:p w:rsidR="00D16DFC" w:rsidRDefault="00D16DFC">
      <w:pPr>
        <w:pStyle w:val="ConsPlusNormal"/>
        <w:ind w:firstLine="540"/>
        <w:jc w:val="both"/>
      </w:pPr>
    </w:p>
    <w:p w:rsidR="00D16DFC" w:rsidRDefault="00D16DFC">
      <w:pPr>
        <w:pStyle w:val="ConsPlusNormal"/>
        <w:jc w:val="center"/>
        <w:outlineLvl w:val="2"/>
      </w:pPr>
      <w:r>
        <w:t>VI. Иные условия</w:t>
      </w:r>
    </w:p>
    <w:p w:rsidR="00D16DFC" w:rsidRDefault="00D16DFC">
      <w:pPr>
        <w:pStyle w:val="ConsPlusNormal"/>
        <w:ind w:firstLine="540"/>
        <w:jc w:val="both"/>
      </w:pPr>
    </w:p>
    <w:p w:rsidR="00D16DFC" w:rsidRDefault="00D16DFC">
      <w:pPr>
        <w:pStyle w:val="ConsPlusNormal"/>
        <w:ind w:firstLine="540"/>
        <w:jc w:val="both"/>
      </w:pPr>
      <w:r>
        <w:lastRenderedPageBreak/>
        <w:t>6.1. Заключая настоящее Соглашение, Получатель дает свое согласие на осуществление Распорядителем средств бюджета и органом муниципального финансового контроля проверок соблюдения условий, целей и порядка предоставления Субсидий в соответствии с приложением к Положению.</w:t>
      </w:r>
    </w:p>
    <w:p w:rsidR="00D16DFC" w:rsidRDefault="00D16DFC">
      <w:pPr>
        <w:pStyle w:val="ConsPlusNormal"/>
        <w:spacing w:before="200"/>
        <w:ind w:firstLine="540"/>
        <w:jc w:val="both"/>
      </w:pPr>
      <w:r>
        <w:t xml:space="preserve">6.2. Получатель обязуется предоставить </w:t>
      </w:r>
      <w:hyperlink w:anchor="P374">
        <w:r>
          <w:rPr>
            <w:color w:val="0000FF"/>
          </w:rPr>
          <w:t>согласие</w:t>
        </w:r>
      </w:hyperlink>
      <w:r>
        <w:t xml:space="preserve"> лиц (по форме в приложении к настоящему Соглашению, являющемуся неотъемлемой частью настоящего Соглашения),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Распорядителем средств бюджета, предоставившим Субсидии, и органом муниципального финансового контроля проверок соблюдения ими условий, целей и порядка предоставления Субсидий в соответствии с приложением к Положению.</w:t>
      </w:r>
    </w:p>
    <w:p w:rsidR="00D16DFC" w:rsidRDefault="00D16DFC">
      <w:pPr>
        <w:pStyle w:val="ConsPlusNormal"/>
        <w:ind w:firstLine="540"/>
        <w:jc w:val="both"/>
      </w:pPr>
    </w:p>
    <w:p w:rsidR="00D16DFC" w:rsidRDefault="00D16DFC">
      <w:pPr>
        <w:pStyle w:val="ConsPlusNormal"/>
        <w:jc w:val="center"/>
        <w:outlineLvl w:val="2"/>
      </w:pPr>
      <w:r>
        <w:t>VII. Заключительные положения</w:t>
      </w:r>
    </w:p>
    <w:p w:rsidR="00D16DFC" w:rsidRDefault="00D16DFC">
      <w:pPr>
        <w:pStyle w:val="ConsPlusNormal"/>
        <w:ind w:firstLine="540"/>
        <w:jc w:val="both"/>
      </w:pPr>
    </w:p>
    <w:p w:rsidR="00D16DFC" w:rsidRDefault="00D16DFC">
      <w:pPr>
        <w:pStyle w:val="ConsPlusNormal"/>
        <w:ind w:firstLine="540"/>
        <w:jc w:val="both"/>
      </w:pPr>
      <w:r>
        <w:t>7.1. Споры, возникающие между Сторонами в связи с исполнением настоящего Соглашения, решаются ими, по возможности, путем переговоров. При недостижении согласия споры между Сторонами решаются в судебном порядке.</w:t>
      </w:r>
    </w:p>
    <w:p w:rsidR="00D16DFC" w:rsidRDefault="00D16DFC">
      <w:pPr>
        <w:pStyle w:val="ConsPlusNormal"/>
        <w:spacing w:before="200"/>
        <w:ind w:firstLine="540"/>
        <w:jc w:val="both"/>
      </w:pPr>
      <w:r>
        <w:t>7.2.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16DFC" w:rsidRDefault="00D16DFC">
      <w:pPr>
        <w:pStyle w:val="ConsPlusNormal"/>
        <w:spacing w:before="200"/>
        <w:ind w:firstLine="540"/>
        <w:jc w:val="both"/>
      </w:pPr>
      <w:r>
        <w:t>7.3.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D16DFC" w:rsidRDefault="00D16DFC">
      <w:pPr>
        <w:pStyle w:val="ConsPlusNormal"/>
        <w:spacing w:before="200"/>
        <w:ind w:firstLine="540"/>
        <w:jc w:val="both"/>
      </w:pPr>
      <w:r>
        <w:t>7.4. Расторжение настоящего Соглашения возможно в случае:</w:t>
      </w:r>
    </w:p>
    <w:p w:rsidR="00D16DFC" w:rsidRDefault="00D16DFC">
      <w:pPr>
        <w:pStyle w:val="ConsPlusNormal"/>
        <w:spacing w:before="200"/>
        <w:ind w:firstLine="540"/>
        <w:jc w:val="both"/>
      </w:pPr>
      <w:r>
        <w:t>7.4.1. Реорганизации или прекращения деятельности Получателем.</w:t>
      </w:r>
    </w:p>
    <w:p w:rsidR="00D16DFC" w:rsidRDefault="00D16DFC">
      <w:pPr>
        <w:pStyle w:val="ConsPlusNormal"/>
        <w:spacing w:before="200"/>
        <w:ind w:firstLine="540"/>
        <w:jc w:val="both"/>
      </w:pPr>
      <w: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D16DFC" w:rsidRDefault="00D16DFC">
      <w:pPr>
        <w:pStyle w:val="ConsPlusNormal"/>
        <w:spacing w:before="200"/>
        <w:ind w:firstLine="540"/>
        <w:jc w:val="both"/>
      </w:pPr>
      <w:r>
        <w:t>7.5. Взаимоотношения Сторон, не урегулированные настоящим Соглашением, регулируются в соответствии с законодательством Российской Федерации и Республики Башкортостан.</w:t>
      </w:r>
    </w:p>
    <w:p w:rsidR="00D16DFC" w:rsidRDefault="00D16DFC">
      <w:pPr>
        <w:pStyle w:val="ConsPlusNormal"/>
        <w:spacing w:before="200"/>
        <w:ind w:firstLine="540"/>
        <w:jc w:val="both"/>
      </w:pPr>
      <w:r>
        <w:t>7.6. Условные сокращения, применяемые в настоящем Соглашении, соответствуют условным сокращениям в Положении.</w:t>
      </w:r>
    </w:p>
    <w:p w:rsidR="00D16DFC" w:rsidRDefault="00D16DFC">
      <w:pPr>
        <w:pStyle w:val="ConsPlusNormal"/>
        <w:spacing w:before="200"/>
        <w:ind w:firstLine="540"/>
        <w:jc w:val="both"/>
      </w:pPr>
      <w:r>
        <w:t>7.7. Настоящее Соглашение составлено в двух экземплярах, имеющих равную юридическую силу, по одному для каждой из Сторон.</w:t>
      </w:r>
    </w:p>
    <w:p w:rsidR="00D16DFC" w:rsidRDefault="00D16DFC">
      <w:pPr>
        <w:pStyle w:val="ConsPlusNormal"/>
        <w:spacing w:before="200"/>
        <w:ind w:firstLine="540"/>
        <w:jc w:val="both"/>
      </w:pPr>
      <w:r>
        <w:t xml:space="preserve">7.8. Подписывая настоящее Соглашение, Получатель дает согласие на обработку Распорядителем средств бюджета персональных данных в соответствии с Федеральным </w:t>
      </w:r>
      <w:hyperlink r:id="rId22">
        <w:r>
          <w:rPr>
            <w:color w:val="0000FF"/>
          </w:rPr>
          <w:t>законом</w:t>
        </w:r>
      </w:hyperlink>
      <w:r>
        <w:t xml:space="preserve"> от 27.07.2006 N 152-ФЗ "О персональных данных".</w:t>
      </w:r>
    </w:p>
    <w:p w:rsidR="00D16DFC" w:rsidRDefault="00D16DFC">
      <w:pPr>
        <w:pStyle w:val="ConsPlusNormal"/>
        <w:jc w:val="center"/>
      </w:pPr>
    </w:p>
    <w:p w:rsidR="00D16DFC" w:rsidRDefault="00D16DFC">
      <w:pPr>
        <w:pStyle w:val="ConsPlusNonformat"/>
        <w:jc w:val="both"/>
      </w:pPr>
      <w:bookmarkStart w:id="18" w:name="P327"/>
      <w:bookmarkEnd w:id="18"/>
      <w:r>
        <w:t xml:space="preserve">                     VIII. Платежные реквизиты Сторон</w:t>
      </w:r>
    </w:p>
    <w:p w:rsidR="00D16DFC" w:rsidRDefault="00D16DFC">
      <w:pPr>
        <w:pStyle w:val="ConsPlusNonformat"/>
        <w:jc w:val="both"/>
      </w:pPr>
    </w:p>
    <w:p w:rsidR="00D16DFC" w:rsidRDefault="00D16DFC">
      <w:pPr>
        <w:pStyle w:val="ConsPlusNonformat"/>
        <w:jc w:val="both"/>
      </w:pPr>
      <w:r>
        <w:t>Распорядитель средств бюджета:                   Получатель:</w:t>
      </w:r>
    </w:p>
    <w:p w:rsidR="00D16DFC" w:rsidRDefault="00D16DFC">
      <w:pPr>
        <w:pStyle w:val="ConsPlusNonformat"/>
        <w:jc w:val="both"/>
      </w:pPr>
      <w:r>
        <w:t>МКУ "УЖКХ г. Стерлитамак"                        __________________________</w:t>
      </w:r>
    </w:p>
    <w:p w:rsidR="00D16DFC" w:rsidRDefault="00D16DFC">
      <w:pPr>
        <w:pStyle w:val="ConsPlusNonformat"/>
        <w:jc w:val="both"/>
      </w:pPr>
      <w:r>
        <w:t xml:space="preserve">                                                       (наименование)</w:t>
      </w:r>
    </w:p>
    <w:p w:rsidR="00D16DFC" w:rsidRDefault="00D16DFC">
      <w:pPr>
        <w:pStyle w:val="ConsPlusNonformat"/>
        <w:jc w:val="both"/>
      </w:pPr>
      <w:r>
        <w:t>Адрес:                                           __________________________</w:t>
      </w:r>
    </w:p>
    <w:p w:rsidR="00D16DFC" w:rsidRDefault="00D16DFC">
      <w:pPr>
        <w:pStyle w:val="ConsPlusNonformat"/>
        <w:jc w:val="both"/>
      </w:pPr>
      <w:r>
        <w:t xml:space="preserve">                                                           (адрес)</w:t>
      </w:r>
    </w:p>
    <w:p w:rsidR="00D16DFC" w:rsidRDefault="00D16DFC">
      <w:pPr>
        <w:pStyle w:val="ConsPlusNonformat"/>
        <w:jc w:val="both"/>
      </w:pPr>
      <w:r>
        <w:t>450000, г. Стерлитамак,</w:t>
      </w:r>
    </w:p>
    <w:p w:rsidR="00D16DFC" w:rsidRDefault="00D16DFC">
      <w:pPr>
        <w:pStyle w:val="ConsPlusNonformat"/>
        <w:jc w:val="both"/>
      </w:pPr>
      <w:r>
        <w:t>Реквизиты:                                       Реквизиты:</w:t>
      </w:r>
    </w:p>
    <w:p w:rsidR="00D16DFC" w:rsidRDefault="00D16DFC">
      <w:pPr>
        <w:pStyle w:val="ConsPlusNonformat"/>
        <w:jc w:val="both"/>
      </w:pPr>
      <w:r>
        <w:t>ИНН                                              ИНН</w:t>
      </w:r>
    </w:p>
    <w:p w:rsidR="00D16DFC" w:rsidRDefault="00D16DFC">
      <w:pPr>
        <w:pStyle w:val="ConsPlusNonformat"/>
        <w:jc w:val="both"/>
      </w:pPr>
      <w:r>
        <w:t>КПП                                              КПП</w:t>
      </w:r>
    </w:p>
    <w:p w:rsidR="00D16DFC" w:rsidRDefault="00D16DFC">
      <w:pPr>
        <w:pStyle w:val="ConsPlusNonformat"/>
        <w:jc w:val="both"/>
      </w:pPr>
      <w:r>
        <w:t>Отделение - НБ Республики                        р/с</w:t>
      </w:r>
    </w:p>
    <w:p w:rsidR="00D16DFC" w:rsidRDefault="00D16DFC">
      <w:pPr>
        <w:pStyle w:val="ConsPlusNonformat"/>
        <w:jc w:val="both"/>
      </w:pPr>
      <w:r>
        <w:t>Башкортостан г. Уфа</w:t>
      </w:r>
    </w:p>
    <w:p w:rsidR="00D16DFC" w:rsidRDefault="00D16DFC">
      <w:pPr>
        <w:pStyle w:val="ConsPlusNonformat"/>
        <w:jc w:val="both"/>
      </w:pPr>
      <w:r>
        <w:t>БИК</w:t>
      </w:r>
    </w:p>
    <w:p w:rsidR="00D16DFC" w:rsidRDefault="00D16DFC">
      <w:pPr>
        <w:pStyle w:val="ConsPlusNonformat"/>
        <w:jc w:val="both"/>
      </w:pPr>
      <w:r>
        <w:lastRenderedPageBreak/>
        <w:t>л/с в Финансовом</w:t>
      </w:r>
    </w:p>
    <w:p w:rsidR="00D16DFC" w:rsidRDefault="00D16DFC">
      <w:pPr>
        <w:pStyle w:val="ConsPlusNonformat"/>
        <w:jc w:val="both"/>
      </w:pPr>
      <w:r>
        <w:t>управлении Администрации</w:t>
      </w:r>
    </w:p>
    <w:p w:rsidR="00D16DFC" w:rsidRDefault="00D16DFC">
      <w:pPr>
        <w:pStyle w:val="ConsPlusNonformat"/>
        <w:jc w:val="both"/>
      </w:pPr>
      <w:r>
        <w:t>городского округа город Стерлитамак</w:t>
      </w:r>
    </w:p>
    <w:p w:rsidR="00D16DFC" w:rsidRDefault="00D16DFC">
      <w:pPr>
        <w:pStyle w:val="ConsPlusNonformat"/>
        <w:jc w:val="both"/>
      </w:pPr>
      <w:r>
        <w:t>Республики Башкортостан</w:t>
      </w:r>
    </w:p>
    <w:p w:rsidR="00D16DFC" w:rsidRDefault="00D16DFC">
      <w:pPr>
        <w:pStyle w:val="ConsPlusNonformat"/>
        <w:jc w:val="both"/>
      </w:pPr>
    </w:p>
    <w:p w:rsidR="00D16DFC" w:rsidRDefault="00D16DFC">
      <w:pPr>
        <w:pStyle w:val="ConsPlusNonformat"/>
        <w:jc w:val="both"/>
      </w:pPr>
      <w:r>
        <w:t>Начальник Управления                             Должность</w:t>
      </w:r>
    </w:p>
    <w:p w:rsidR="00D16DFC" w:rsidRDefault="00D16DFC">
      <w:pPr>
        <w:pStyle w:val="ConsPlusNonformat"/>
        <w:jc w:val="both"/>
      </w:pPr>
      <w:r>
        <w:t>_________/_________________/                     _________/_______________/</w:t>
      </w:r>
    </w:p>
    <w:p w:rsidR="00D16DFC" w:rsidRDefault="00D16DFC">
      <w:pPr>
        <w:pStyle w:val="ConsPlusNonformat"/>
        <w:jc w:val="both"/>
      </w:pPr>
      <w:r>
        <w:t xml:space="preserve"> Подпись        (ФИО)                             Подпись       (ФИО)</w:t>
      </w:r>
    </w:p>
    <w:p w:rsidR="00D16DFC" w:rsidRDefault="00D16DFC">
      <w:pPr>
        <w:pStyle w:val="ConsPlusNonformat"/>
        <w:jc w:val="both"/>
      </w:pPr>
    </w:p>
    <w:p w:rsidR="00D16DFC" w:rsidRDefault="00D16DFC">
      <w:pPr>
        <w:pStyle w:val="ConsPlusNonformat"/>
        <w:jc w:val="both"/>
      </w:pPr>
      <w:r>
        <w:t>М.П.                                             М.П.</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2"/>
      </w:pPr>
      <w:r>
        <w:t>Приложение</w:t>
      </w:r>
    </w:p>
    <w:p w:rsidR="00D16DFC" w:rsidRDefault="00D16DFC">
      <w:pPr>
        <w:pStyle w:val="ConsPlusNormal"/>
        <w:jc w:val="right"/>
      </w:pPr>
      <w:r>
        <w:t>к Соглашению о предоставлении субсидий</w:t>
      </w:r>
    </w:p>
    <w:p w:rsidR="00D16DFC" w:rsidRDefault="00D16DFC">
      <w:pPr>
        <w:pStyle w:val="ConsPlusNormal"/>
        <w:jc w:val="right"/>
      </w:pPr>
      <w:r>
        <w:t>из бюджета городского округа</w:t>
      </w:r>
    </w:p>
    <w:p w:rsidR="00D16DFC" w:rsidRDefault="00D16DFC">
      <w:pPr>
        <w:pStyle w:val="ConsPlusNormal"/>
        <w:jc w:val="right"/>
      </w:pPr>
      <w:r>
        <w:t>город Стерлитамак 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 иным</w:t>
      </w:r>
    </w:p>
    <w:p w:rsidR="00D16DFC" w:rsidRDefault="00D16DFC">
      <w:pPr>
        <w:pStyle w:val="ConsPlusNormal"/>
        <w:jc w:val="right"/>
      </w:pPr>
      <w:r>
        <w:t>специализированным потребительским</w:t>
      </w:r>
    </w:p>
    <w:p w:rsidR="00D16DFC" w:rsidRDefault="00D16DFC">
      <w:pPr>
        <w:pStyle w:val="ConsPlusNormal"/>
        <w:jc w:val="right"/>
      </w:pPr>
      <w:r>
        <w:t>кооперативам, ресурсоснабжающим</w:t>
      </w:r>
    </w:p>
    <w:p w:rsidR="00D16DFC" w:rsidRDefault="00D16DFC">
      <w:pPr>
        <w:pStyle w:val="ConsPlusNormal"/>
        <w:jc w:val="right"/>
      </w:pPr>
      <w:r>
        <w:t>организациям 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 услуг</w:t>
      </w:r>
    </w:p>
    <w:p w:rsidR="00D16DFC" w:rsidRDefault="00D16DFC">
      <w:pPr>
        <w:pStyle w:val="ConsPlusNormal"/>
        <w:jc w:val="right"/>
      </w:pPr>
      <w:r>
        <w:t>по содержанию и ремонту незаселенных</w:t>
      </w:r>
    </w:p>
    <w:p w:rsidR="00D16DFC" w:rsidRDefault="00D16DFC">
      <w:pPr>
        <w:pStyle w:val="ConsPlusNormal"/>
        <w:jc w:val="right"/>
      </w:pPr>
      <w:r>
        <w:t>жилых помещений и нежилых</w:t>
      </w:r>
    </w:p>
    <w:p w:rsidR="00D16DFC" w:rsidRDefault="00D16DFC">
      <w:pPr>
        <w:pStyle w:val="ConsPlusNormal"/>
        <w:jc w:val="right"/>
      </w:pPr>
      <w:r>
        <w:t>помещений муниципального фонда</w:t>
      </w:r>
    </w:p>
    <w:p w:rsidR="00D16DFC" w:rsidRDefault="00D16DFC">
      <w:pPr>
        <w:pStyle w:val="ConsPlusNormal"/>
        <w:ind w:firstLine="540"/>
        <w:jc w:val="both"/>
      </w:pPr>
    </w:p>
    <w:p w:rsidR="00D16DFC" w:rsidRDefault="00D16DFC">
      <w:pPr>
        <w:pStyle w:val="ConsPlusNonformat"/>
        <w:jc w:val="both"/>
      </w:pPr>
      <w:r>
        <w:t xml:space="preserve">                                                              Типовая форма</w:t>
      </w:r>
    </w:p>
    <w:p w:rsidR="00D16DFC" w:rsidRDefault="00D16DFC">
      <w:pPr>
        <w:pStyle w:val="ConsPlusNonformat"/>
        <w:jc w:val="both"/>
      </w:pPr>
    </w:p>
    <w:p w:rsidR="00D16DFC" w:rsidRDefault="00D16DFC">
      <w:pPr>
        <w:pStyle w:val="ConsPlusNonformat"/>
        <w:jc w:val="both"/>
      </w:pPr>
      <w:bookmarkStart w:id="19" w:name="P374"/>
      <w:bookmarkEnd w:id="19"/>
      <w:r>
        <w:t xml:space="preserve">                                 СОГЛАСИЕ</w:t>
      </w:r>
    </w:p>
    <w:p w:rsidR="00D16DFC" w:rsidRDefault="00D16DFC">
      <w:pPr>
        <w:pStyle w:val="ConsPlusNonformat"/>
        <w:jc w:val="both"/>
      </w:pPr>
      <w:r>
        <w:t xml:space="preserve">             на проведение проверки соблюдения условий, целей</w:t>
      </w:r>
    </w:p>
    <w:p w:rsidR="00D16DFC" w:rsidRDefault="00D16DFC">
      <w:pPr>
        <w:pStyle w:val="ConsPlusNonformat"/>
        <w:jc w:val="both"/>
      </w:pPr>
      <w:r>
        <w:t xml:space="preserve">                     и порядка предоставления субсидий</w:t>
      </w:r>
    </w:p>
    <w:p w:rsidR="00D16DFC" w:rsidRDefault="00D16DFC">
      <w:pPr>
        <w:pStyle w:val="ConsPlusNonformat"/>
        <w:jc w:val="both"/>
      </w:pPr>
    </w:p>
    <w:p w:rsidR="00D16DFC" w:rsidRDefault="00D16DFC">
      <w:pPr>
        <w:pStyle w:val="ConsPlusNonformat"/>
        <w:jc w:val="both"/>
      </w:pPr>
      <w:r>
        <w:t>г. Стерлитамак                                        "__" ________ 201_ г.</w:t>
      </w:r>
    </w:p>
    <w:p w:rsidR="00D16DFC" w:rsidRDefault="00D16DFC">
      <w:pPr>
        <w:pStyle w:val="ConsPlusNonformat"/>
        <w:jc w:val="both"/>
      </w:pPr>
    </w:p>
    <w:p w:rsidR="00D16DFC" w:rsidRDefault="00D16DFC">
      <w:pPr>
        <w:pStyle w:val="ConsPlusNonformat"/>
        <w:jc w:val="both"/>
      </w:pPr>
      <w:r>
        <w:t>________________ (наименование организации), в лице ___________ (должность)</w:t>
      </w:r>
    </w:p>
    <w:p w:rsidR="00D16DFC" w:rsidRDefault="00D16DFC">
      <w:pPr>
        <w:pStyle w:val="ConsPlusNonformat"/>
        <w:jc w:val="both"/>
      </w:pPr>
      <w:r>
        <w:t>_______________________________________ (ФИО руководителя), действующего на</w:t>
      </w:r>
    </w:p>
    <w:p w:rsidR="00D16DFC" w:rsidRDefault="00D16DFC">
      <w:pPr>
        <w:pStyle w:val="ConsPlusNonformat"/>
        <w:jc w:val="both"/>
      </w:pPr>
      <w:r>
        <w:t>основании _________________________________________________________________</w:t>
      </w:r>
    </w:p>
    <w:p w:rsidR="00D16DFC" w:rsidRDefault="00D16DFC">
      <w:pPr>
        <w:pStyle w:val="ConsPlusNonformat"/>
        <w:jc w:val="both"/>
      </w:pPr>
      <w:r>
        <w:t xml:space="preserve">                               (наименование документа),</w:t>
      </w:r>
    </w:p>
    <w:p w:rsidR="00D16DFC" w:rsidRDefault="00D16DFC">
      <w:pPr>
        <w:pStyle w:val="ConsPlusNonformat"/>
        <w:jc w:val="both"/>
      </w:pPr>
      <w:r>
        <w:t>в  соответствии  с  Положением о порядке предоставления субсидий из бюджета</w:t>
      </w:r>
    </w:p>
    <w:p w:rsidR="00D16DFC" w:rsidRDefault="00D16DFC">
      <w:pPr>
        <w:pStyle w:val="ConsPlusNonformat"/>
        <w:jc w:val="both"/>
      </w:pPr>
      <w:r>
        <w:t>городского  округа  город  Стерлитамак  Республики Башкортостан управляющим</w:t>
      </w:r>
    </w:p>
    <w:p w:rsidR="00D16DFC" w:rsidRDefault="00D16DFC">
      <w:pPr>
        <w:pStyle w:val="ConsPlusNonformat"/>
        <w:jc w:val="both"/>
      </w:pPr>
      <w:r>
        <w:t>организациям,  товариществам собственников жилья, жилищным кооперативам или</w:t>
      </w:r>
    </w:p>
    <w:p w:rsidR="00D16DFC" w:rsidRDefault="00D16DFC">
      <w:pPr>
        <w:pStyle w:val="ConsPlusNonformat"/>
        <w:jc w:val="both"/>
      </w:pPr>
      <w:r>
        <w:t>иным  специализированным  потребительским  кооперативам,  ресурсоснабжающим</w:t>
      </w:r>
    </w:p>
    <w:p w:rsidR="00D16DFC" w:rsidRDefault="00D16DFC">
      <w:pPr>
        <w:pStyle w:val="ConsPlusNonformat"/>
        <w:jc w:val="both"/>
      </w:pPr>
      <w:r>
        <w:t>организациям  в  целях возмещения затрат (недополученных доходов) в связи с</w:t>
      </w:r>
    </w:p>
    <w:p w:rsidR="00D16DFC" w:rsidRDefault="00D16DFC">
      <w:pPr>
        <w:pStyle w:val="ConsPlusNonformat"/>
        <w:jc w:val="both"/>
      </w:pPr>
      <w:r>
        <w:t>оказанием  коммунальных  услуг,  услуг по содержанию и ремонту незаселенных</w:t>
      </w:r>
    </w:p>
    <w:p w:rsidR="00D16DFC" w:rsidRDefault="00D16DFC">
      <w:pPr>
        <w:pStyle w:val="ConsPlusNonformat"/>
        <w:jc w:val="both"/>
      </w:pPr>
      <w:r>
        <w:t>жилых   помещений  и  нежилых  помещений  муниципального  жилищного  фонда,</w:t>
      </w:r>
    </w:p>
    <w:p w:rsidR="00D16DFC" w:rsidRDefault="00D16DFC">
      <w:pPr>
        <w:pStyle w:val="ConsPlusNonformat"/>
        <w:jc w:val="both"/>
      </w:pPr>
      <w:r>
        <w:t>утвержденным   постановлением   администрации   ГО  г.  Стерлитамак  РБ  от</w:t>
      </w:r>
    </w:p>
    <w:p w:rsidR="00D16DFC" w:rsidRDefault="00D16DFC">
      <w:pPr>
        <w:pStyle w:val="ConsPlusNonformat"/>
        <w:jc w:val="both"/>
      </w:pPr>
      <w:r>
        <w:t xml:space="preserve">_______________ N _____ (далее - Положение), </w:t>
      </w:r>
      <w:hyperlink w:anchor="P149">
        <w:r>
          <w:rPr>
            <w:color w:val="0000FF"/>
          </w:rPr>
          <w:t>пунктом 4.1</w:t>
        </w:r>
      </w:hyperlink>
      <w:r>
        <w:t xml:space="preserve"> Положения, пунктом</w:t>
      </w:r>
    </w:p>
    <w:p w:rsidR="00D16DFC" w:rsidRDefault="00D16DFC">
      <w:pPr>
        <w:pStyle w:val="ConsPlusNonformat"/>
        <w:jc w:val="both"/>
      </w:pPr>
      <w:r>
        <w:t>6.2  Соглашения  от  ________________  (дата)  о предоставлении субсидий из</w:t>
      </w:r>
    </w:p>
    <w:p w:rsidR="00D16DFC" w:rsidRDefault="00D16DFC">
      <w:pPr>
        <w:pStyle w:val="ConsPlusNonformat"/>
        <w:jc w:val="both"/>
      </w:pPr>
      <w:r>
        <w:t>бюджета  ГО  г.  Стерлитамак  РБ  управляющим  организациям,  товариществам</w:t>
      </w:r>
    </w:p>
    <w:p w:rsidR="00D16DFC" w:rsidRDefault="00D16DFC">
      <w:pPr>
        <w:pStyle w:val="ConsPlusNonformat"/>
        <w:jc w:val="both"/>
      </w:pPr>
      <w:r>
        <w:t>собственников  жилья,  жилищным  кооперативам  или  иным специализированным</w:t>
      </w:r>
    </w:p>
    <w:p w:rsidR="00D16DFC" w:rsidRDefault="00D16DFC">
      <w:pPr>
        <w:pStyle w:val="ConsPlusNonformat"/>
        <w:jc w:val="both"/>
      </w:pPr>
      <w:r>
        <w:t>потребительским   кооперативам,   Ресурсоснабжающим  организациям  в  целях</w:t>
      </w:r>
    </w:p>
    <w:p w:rsidR="00D16DFC" w:rsidRDefault="00D16DFC">
      <w:pPr>
        <w:pStyle w:val="ConsPlusNonformat"/>
        <w:jc w:val="both"/>
      </w:pPr>
      <w:r>
        <w:t>возмещения затрат (недополученных доходов) в связи с оказанием коммунальных</w:t>
      </w:r>
    </w:p>
    <w:p w:rsidR="00D16DFC" w:rsidRDefault="00D16DFC">
      <w:pPr>
        <w:pStyle w:val="ConsPlusNonformat"/>
        <w:jc w:val="both"/>
      </w:pPr>
      <w:r>
        <w:t>услуг, услуг по содержанию и ремонту незаселенных жилых помещений и нежилых</w:t>
      </w:r>
    </w:p>
    <w:p w:rsidR="00D16DFC" w:rsidRDefault="00D16DFC">
      <w:pPr>
        <w:pStyle w:val="ConsPlusNonformat"/>
        <w:jc w:val="both"/>
      </w:pPr>
      <w:r>
        <w:t>помещений   муниципального   фонда,   заключенного   между   МКУ  "УЖКХ  г.</w:t>
      </w:r>
    </w:p>
    <w:p w:rsidR="00D16DFC" w:rsidRDefault="00D16DFC">
      <w:pPr>
        <w:pStyle w:val="ConsPlusNonformat"/>
        <w:jc w:val="both"/>
      </w:pPr>
      <w:r>
        <w:t>Стерлитамак"    и    ________________________   (наименование   Управляющей</w:t>
      </w:r>
    </w:p>
    <w:p w:rsidR="00D16DFC" w:rsidRDefault="00D16DFC">
      <w:pPr>
        <w:pStyle w:val="ConsPlusNonformat"/>
        <w:jc w:val="both"/>
      </w:pPr>
      <w:r>
        <w:t>организации, ТСЖ, ЖК, СПК, Ресурсоснабжающей организации), в соответствии с</w:t>
      </w:r>
    </w:p>
    <w:p w:rsidR="00D16DFC" w:rsidRDefault="00D16DFC">
      <w:pPr>
        <w:pStyle w:val="ConsPlusNonformat"/>
        <w:jc w:val="both"/>
      </w:pPr>
      <w:r>
        <w:t>__________________  (реквизиты договора, соглашения или иного документа, на</w:t>
      </w:r>
    </w:p>
    <w:p w:rsidR="00D16DFC" w:rsidRDefault="00D16DFC">
      <w:pPr>
        <w:pStyle w:val="ConsPlusNonformat"/>
        <w:jc w:val="both"/>
      </w:pPr>
      <w:r>
        <w:t>основании    которого    осуществляется    взаимодействие   с   Управляющей</w:t>
      </w:r>
    </w:p>
    <w:p w:rsidR="00D16DFC" w:rsidRDefault="00D16DFC">
      <w:pPr>
        <w:pStyle w:val="ConsPlusNonformat"/>
        <w:jc w:val="both"/>
      </w:pPr>
      <w:r>
        <w:lastRenderedPageBreak/>
        <w:t>организацией, ТСЖ, ЖК, СПК, Ресурсоснабжающей организацией).</w:t>
      </w:r>
    </w:p>
    <w:p w:rsidR="00D16DFC" w:rsidRDefault="00D16DFC">
      <w:pPr>
        <w:pStyle w:val="ConsPlusNonformat"/>
        <w:jc w:val="both"/>
      </w:pPr>
    </w:p>
    <w:p w:rsidR="00D16DFC" w:rsidRDefault="00D16DFC">
      <w:pPr>
        <w:pStyle w:val="ConsPlusNonformat"/>
        <w:jc w:val="both"/>
      </w:pPr>
      <w:r>
        <w:t xml:space="preserve">                            дает свое согласие</w:t>
      </w:r>
    </w:p>
    <w:p w:rsidR="00D16DFC" w:rsidRDefault="00D16DFC">
      <w:pPr>
        <w:pStyle w:val="ConsPlusNonformat"/>
        <w:jc w:val="both"/>
      </w:pPr>
    </w:p>
    <w:p w:rsidR="00D16DFC" w:rsidRDefault="00D16DFC">
      <w:pPr>
        <w:pStyle w:val="ConsPlusNonformat"/>
        <w:jc w:val="both"/>
      </w:pPr>
      <w:r>
        <w:t>на  проведение  распорядителем  (получателем)  бюджетных средств и органами</w:t>
      </w:r>
    </w:p>
    <w:p w:rsidR="00D16DFC" w:rsidRDefault="00D16DFC">
      <w:pPr>
        <w:pStyle w:val="ConsPlusNonformat"/>
        <w:jc w:val="both"/>
      </w:pPr>
      <w:r>
        <w:t>муниципального  финансового  контроля  проверки соблюдения условий, целей и</w:t>
      </w:r>
    </w:p>
    <w:p w:rsidR="00D16DFC" w:rsidRDefault="00D16DFC">
      <w:pPr>
        <w:pStyle w:val="ConsPlusNonformat"/>
        <w:jc w:val="both"/>
      </w:pPr>
      <w:r>
        <w:t>порядка  предоставления  субсидий,  полученных  в  целях  возмещения затрат</w:t>
      </w:r>
    </w:p>
    <w:p w:rsidR="00D16DFC" w:rsidRDefault="00D16DFC">
      <w:pPr>
        <w:pStyle w:val="ConsPlusNonformat"/>
        <w:jc w:val="both"/>
      </w:pPr>
      <w:r>
        <w:t>(недополученных  доходов)  в связи с оказанием коммунальных услуг, услуг по</w:t>
      </w:r>
    </w:p>
    <w:p w:rsidR="00D16DFC" w:rsidRDefault="00D16DFC">
      <w:pPr>
        <w:pStyle w:val="ConsPlusNonformat"/>
        <w:jc w:val="both"/>
      </w:pPr>
      <w:r>
        <w:t>содержанию  и  ремонту  незаселенных  жилых  помещений  и нежилых помещений</w:t>
      </w:r>
    </w:p>
    <w:p w:rsidR="00D16DFC" w:rsidRDefault="00D16DFC">
      <w:pPr>
        <w:pStyle w:val="ConsPlusNonformat"/>
        <w:jc w:val="both"/>
      </w:pPr>
      <w:r>
        <w:t>муниципального  жилищного фонда в соответствии с приложением вышеуказанного</w:t>
      </w:r>
    </w:p>
    <w:p w:rsidR="00D16DFC" w:rsidRDefault="00D16DFC">
      <w:pPr>
        <w:pStyle w:val="ConsPlusNonformat"/>
        <w:jc w:val="both"/>
      </w:pPr>
      <w:r>
        <w:t>Положения.</w:t>
      </w:r>
    </w:p>
    <w:p w:rsidR="00D16DFC" w:rsidRDefault="00D16DFC">
      <w:pPr>
        <w:pStyle w:val="ConsPlusNonformat"/>
        <w:jc w:val="both"/>
      </w:pPr>
    </w:p>
    <w:p w:rsidR="00D16DFC" w:rsidRDefault="00D16DFC">
      <w:pPr>
        <w:pStyle w:val="ConsPlusNonformat"/>
        <w:jc w:val="both"/>
      </w:pPr>
      <w:r>
        <w:t xml:space="preserve">                                                              _____________</w:t>
      </w:r>
    </w:p>
    <w:p w:rsidR="00D16DFC" w:rsidRDefault="00D16DFC">
      <w:pPr>
        <w:pStyle w:val="ConsPlusNonformat"/>
        <w:jc w:val="both"/>
      </w:pPr>
      <w:r>
        <w:t xml:space="preserve">                                                                Должность</w:t>
      </w:r>
    </w:p>
    <w:p w:rsidR="00D16DFC" w:rsidRDefault="00D16DFC">
      <w:pPr>
        <w:pStyle w:val="ConsPlusNonformat"/>
        <w:jc w:val="both"/>
      </w:pPr>
      <w:r>
        <w:t xml:space="preserve">                                            __________________/___________/</w:t>
      </w:r>
    </w:p>
    <w:p w:rsidR="00D16DFC" w:rsidRDefault="00D16DFC">
      <w:pPr>
        <w:pStyle w:val="ConsPlusNonformat"/>
        <w:jc w:val="both"/>
      </w:pPr>
      <w:r>
        <w:t xml:space="preserve">                                                МП Подпись        (ФИО)</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1.2</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r>
        <w:t xml:space="preserve">                                                              Типовая форма</w:t>
      </w:r>
    </w:p>
    <w:p w:rsidR="00D16DFC" w:rsidRDefault="00D16DFC">
      <w:pPr>
        <w:pStyle w:val="ConsPlusNonformat"/>
        <w:jc w:val="both"/>
      </w:pPr>
    </w:p>
    <w:p w:rsidR="00D16DFC" w:rsidRDefault="00D16DFC">
      <w:pPr>
        <w:pStyle w:val="ConsPlusNonformat"/>
        <w:jc w:val="both"/>
      </w:pPr>
      <w:bookmarkStart w:id="20" w:name="P446"/>
      <w:bookmarkEnd w:id="20"/>
      <w:r>
        <w:t xml:space="preserve">                    Заявление о предоставлении Субсидии</w:t>
      </w:r>
    </w:p>
    <w:p w:rsidR="00D16DFC" w:rsidRDefault="00D16DFC">
      <w:pPr>
        <w:pStyle w:val="ConsPlusNonformat"/>
        <w:jc w:val="both"/>
      </w:pPr>
    </w:p>
    <w:p w:rsidR="00D16DFC" w:rsidRDefault="00D16DFC">
      <w:pPr>
        <w:pStyle w:val="ConsPlusNonformat"/>
        <w:jc w:val="both"/>
      </w:pPr>
      <w:r>
        <w:t>___________________________________________________________________________</w:t>
      </w:r>
    </w:p>
    <w:p w:rsidR="00D16DFC" w:rsidRDefault="00D16DFC">
      <w:pPr>
        <w:pStyle w:val="ConsPlusNonformat"/>
        <w:jc w:val="both"/>
      </w:pPr>
      <w:r>
        <w:t>___________________________________________________________________________</w:t>
      </w:r>
    </w:p>
    <w:p w:rsidR="00D16DFC" w:rsidRDefault="00D16DFC">
      <w:pPr>
        <w:pStyle w:val="ConsPlusNonformat"/>
        <w:jc w:val="both"/>
      </w:pPr>
      <w:r>
        <w:t xml:space="preserve">                (наименование Получателя, ИНН, КПП, адрес)</w:t>
      </w:r>
    </w:p>
    <w:p w:rsidR="00D16DFC" w:rsidRDefault="00D16DFC">
      <w:pPr>
        <w:pStyle w:val="ConsPlusNonformat"/>
        <w:jc w:val="both"/>
      </w:pPr>
      <w:r>
        <w:t xml:space="preserve">    в  соответствии  с  Положением  о  порядке  предоставления  субсидий из</w:t>
      </w:r>
    </w:p>
    <w:p w:rsidR="00D16DFC" w:rsidRDefault="00D16DFC">
      <w:pPr>
        <w:pStyle w:val="ConsPlusNonformat"/>
        <w:jc w:val="both"/>
      </w:pPr>
      <w:r>
        <w:t>бюджета   городского   округа  город  Стерлитамак  Республики  Башкортостан</w:t>
      </w:r>
    </w:p>
    <w:p w:rsidR="00D16DFC" w:rsidRDefault="00D16DFC">
      <w:pPr>
        <w:pStyle w:val="ConsPlusNonformat"/>
        <w:jc w:val="both"/>
      </w:pPr>
      <w:r>
        <w:t>управляющим   организациям,  товариществам  собственников  жилья,  жилищным</w:t>
      </w:r>
    </w:p>
    <w:p w:rsidR="00D16DFC" w:rsidRDefault="00D16DFC">
      <w:pPr>
        <w:pStyle w:val="ConsPlusNonformat"/>
        <w:jc w:val="both"/>
      </w:pPr>
      <w:r>
        <w:t>кооперативам  или  иным  специализированным  потребительским  кооперативам,</w:t>
      </w:r>
    </w:p>
    <w:p w:rsidR="00D16DFC" w:rsidRDefault="00D16DFC">
      <w:pPr>
        <w:pStyle w:val="ConsPlusNonformat"/>
        <w:jc w:val="both"/>
      </w:pPr>
      <w:r>
        <w:t>ресурсоснабжающим  организациям  в  целях возмещения затрат (недополученных</w:t>
      </w:r>
    </w:p>
    <w:p w:rsidR="00D16DFC" w:rsidRDefault="00D16DFC">
      <w:pPr>
        <w:pStyle w:val="ConsPlusNonformat"/>
        <w:jc w:val="both"/>
      </w:pPr>
      <w:r>
        <w:t>доходов)  в  связи  с  оказанием  коммунальных услуг, услуг по содержанию и</w:t>
      </w:r>
    </w:p>
    <w:p w:rsidR="00D16DFC" w:rsidRDefault="00D16DFC">
      <w:pPr>
        <w:pStyle w:val="ConsPlusNonformat"/>
        <w:jc w:val="both"/>
      </w:pPr>
      <w:r>
        <w:t>ремонту  незаселенных  жилых  помещений  и  нежилых помещений, утвержденным</w:t>
      </w:r>
    </w:p>
    <w:p w:rsidR="00D16DFC" w:rsidRDefault="00D16DFC">
      <w:pPr>
        <w:pStyle w:val="ConsPlusNonformat"/>
        <w:jc w:val="both"/>
      </w:pPr>
      <w:r>
        <w:t>Постановлением администрации городского округа город Стерлитамак Республики</w:t>
      </w:r>
    </w:p>
    <w:p w:rsidR="00D16DFC" w:rsidRDefault="00D16DFC">
      <w:pPr>
        <w:pStyle w:val="ConsPlusNonformat"/>
        <w:jc w:val="both"/>
      </w:pPr>
      <w:r>
        <w:t>Башкортостан  от "__" _____  20__  г.  N _____, соглашением N _____ от ____</w:t>
      </w:r>
    </w:p>
    <w:p w:rsidR="00D16DFC" w:rsidRDefault="00D16DFC">
      <w:pPr>
        <w:pStyle w:val="ConsPlusNonformat"/>
        <w:jc w:val="both"/>
      </w:pPr>
      <w:r>
        <w:t>просит:  предоставить  Субсидию  в  размере  __________ рублей за _________</w:t>
      </w:r>
    </w:p>
    <w:p w:rsidR="00D16DFC" w:rsidRDefault="00D16DFC">
      <w:pPr>
        <w:pStyle w:val="ConsPlusNonformat"/>
        <w:jc w:val="both"/>
      </w:pPr>
      <w:r>
        <w:t>(период)  в  соответствии  с представленным Расчетом недополученных доходов</w:t>
      </w:r>
    </w:p>
    <w:p w:rsidR="00D16DFC" w:rsidRDefault="00D16DFC">
      <w:pPr>
        <w:pStyle w:val="ConsPlusNonformat"/>
        <w:jc w:val="both"/>
      </w:pPr>
      <w:r>
        <w:t>по ______ (незаселенным жилым помещениям/нежилым помещениям).</w:t>
      </w:r>
    </w:p>
    <w:p w:rsidR="00D16DFC" w:rsidRDefault="00D16DFC">
      <w:pPr>
        <w:pStyle w:val="ConsPlusNonformat"/>
        <w:jc w:val="both"/>
      </w:pPr>
    </w:p>
    <w:p w:rsidR="00D16DFC" w:rsidRDefault="00D16DFC">
      <w:pPr>
        <w:pStyle w:val="ConsPlusNonformat"/>
        <w:jc w:val="both"/>
      </w:pPr>
      <w:r>
        <w:t>Получатель</w:t>
      </w:r>
    </w:p>
    <w:p w:rsidR="00D16DFC" w:rsidRDefault="00D16DFC">
      <w:pPr>
        <w:pStyle w:val="ConsPlusNonformat"/>
        <w:jc w:val="both"/>
      </w:pPr>
      <w:r>
        <w:t>_____________ _______________________ ______________________</w:t>
      </w:r>
    </w:p>
    <w:p w:rsidR="00D16DFC" w:rsidRDefault="00D16DFC">
      <w:pPr>
        <w:pStyle w:val="ConsPlusNonformat"/>
        <w:jc w:val="both"/>
      </w:pPr>
      <w:r>
        <w:t xml:space="preserve">   (подпись)   (расшифровка подписи)       (должность)</w:t>
      </w:r>
    </w:p>
    <w:p w:rsidR="00D16DFC" w:rsidRDefault="00D16DFC">
      <w:pPr>
        <w:pStyle w:val="ConsPlusNonformat"/>
        <w:jc w:val="both"/>
      </w:pPr>
    </w:p>
    <w:p w:rsidR="00D16DFC" w:rsidRDefault="00D16DFC">
      <w:pPr>
        <w:pStyle w:val="ConsPlusNonformat"/>
        <w:jc w:val="both"/>
      </w:pPr>
      <w:r>
        <w:t>М.П.</w:t>
      </w:r>
    </w:p>
    <w:p w:rsidR="00D16DFC" w:rsidRDefault="00D16DFC">
      <w:pPr>
        <w:pStyle w:val="ConsPlusNonformat"/>
        <w:jc w:val="both"/>
      </w:pPr>
      <w:r>
        <w:t xml:space="preserve">                                                   "__" ___________ 20__ г.</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2</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bookmarkStart w:id="21" w:name="P494"/>
      <w:bookmarkEnd w:id="21"/>
      <w:r>
        <w:t xml:space="preserve">                                  РАСЧЕТ</w:t>
      </w:r>
    </w:p>
    <w:p w:rsidR="00D16DFC" w:rsidRDefault="00D16DFC">
      <w:pPr>
        <w:pStyle w:val="ConsPlusNonformat"/>
        <w:jc w:val="both"/>
      </w:pPr>
      <w:r>
        <w:t xml:space="preserve">      возмещения расходов по содержанию незаселенных жилых помещений</w:t>
      </w:r>
    </w:p>
    <w:p w:rsidR="00D16DFC" w:rsidRDefault="00D16DFC">
      <w:pPr>
        <w:pStyle w:val="ConsPlusNonformat"/>
        <w:jc w:val="both"/>
      </w:pPr>
      <w:r>
        <w:t xml:space="preserve">       муниципального жилищного фонда за _______________ 20___ года</w:t>
      </w:r>
    </w:p>
    <w:p w:rsidR="00D16DFC" w:rsidRDefault="00D16DFC">
      <w:pPr>
        <w:pStyle w:val="ConsPlusNonformat"/>
        <w:jc w:val="both"/>
      </w:pPr>
      <w:r>
        <w:t xml:space="preserve">                                             (месяц)</w:t>
      </w:r>
    </w:p>
    <w:p w:rsidR="00D16DFC" w:rsidRDefault="00D16DFC">
      <w:pPr>
        <w:pStyle w:val="ConsPlusNonformat"/>
        <w:jc w:val="both"/>
      </w:pPr>
    </w:p>
    <w:p w:rsidR="00D16DFC" w:rsidRDefault="00D16DFC">
      <w:pPr>
        <w:pStyle w:val="ConsPlusNonformat"/>
        <w:jc w:val="both"/>
      </w:pPr>
      <w:r>
        <w:t xml:space="preserve">    Организация ______________________________</w:t>
      </w:r>
    </w:p>
    <w:p w:rsidR="00D16DFC" w:rsidRDefault="00D16DFC">
      <w:pPr>
        <w:pStyle w:val="ConsPlusNormal"/>
        <w:ind w:firstLine="540"/>
        <w:jc w:val="both"/>
      </w:pPr>
    </w:p>
    <w:p w:rsidR="00D16DFC" w:rsidRDefault="00D16DFC">
      <w:pPr>
        <w:pStyle w:val="ConsPlusNormal"/>
        <w:sectPr w:rsidR="00D16DFC" w:rsidSect="000B29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567"/>
        <w:gridCol w:w="794"/>
        <w:gridCol w:w="1134"/>
        <w:gridCol w:w="1191"/>
        <w:gridCol w:w="794"/>
        <w:gridCol w:w="794"/>
        <w:gridCol w:w="624"/>
        <w:gridCol w:w="794"/>
        <w:gridCol w:w="737"/>
        <w:gridCol w:w="964"/>
        <w:gridCol w:w="1304"/>
        <w:gridCol w:w="1191"/>
        <w:gridCol w:w="907"/>
      </w:tblGrid>
      <w:tr w:rsidR="00D16DFC">
        <w:tc>
          <w:tcPr>
            <w:tcW w:w="452" w:type="dxa"/>
            <w:vMerge w:val="restart"/>
          </w:tcPr>
          <w:p w:rsidR="00D16DFC" w:rsidRDefault="00D16DFC">
            <w:pPr>
              <w:pStyle w:val="ConsPlusNormal"/>
              <w:jc w:val="center"/>
            </w:pPr>
            <w:r>
              <w:lastRenderedPageBreak/>
              <w:t>N п/п</w:t>
            </w:r>
          </w:p>
        </w:tc>
        <w:tc>
          <w:tcPr>
            <w:tcW w:w="567" w:type="dxa"/>
            <w:vMerge w:val="restart"/>
          </w:tcPr>
          <w:p w:rsidR="00D16DFC" w:rsidRDefault="00D16DFC">
            <w:pPr>
              <w:pStyle w:val="ConsPlusNormal"/>
              <w:jc w:val="center"/>
            </w:pPr>
            <w:r>
              <w:t>Адрес</w:t>
            </w:r>
          </w:p>
        </w:tc>
        <w:tc>
          <w:tcPr>
            <w:tcW w:w="794" w:type="dxa"/>
            <w:vMerge w:val="restart"/>
          </w:tcPr>
          <w:p w:rsidR="00D16DFC" w:rsidRDefault="00D16DFC">
            <w:pPr>
              <w:pStyle w:val="ConsPlusNormal"/>
              <w:jc w:val="center"/>
            </w:pPr>
            <w:r>
              <w:t>Общая площадь незаселенного помещения, кв. м</w:t>
            </w:r>
          </w:p>
        </w:tc>
        <w:tc>
          <w:tcPr>
            <w:tcW w:w="1134" w:type="dxa"/>
            <w:vMerge w:val="restart"/>
          </w:tcPr>
          <w:p w:rsidR="00D16DFC" w:rsidRDefault="00D16DFC">
            <w:pPr>
              <w:pStyle w:val="ConsPlusNormal"/>
              <w:jc w:val="center"/>
            </w:pPr>
            <w:r>
              <w:t>Размер платы за содержание и ремонт жилого помещения, руб./кв. м</w:t>
            </w:r>
          </w:p>
        </w:tc>
        <w:tc>
          <w:tcPr>
            <w:tcW w:w="1191" w:type="dxa"/>
            <w:vMerge w:val="restart"/>
          </w:tcPr>
          <w:p w:rsidR="00D16DFC" w:rsidRDefault="00D16DFC">
            <w:pPr>
              <w:pStyle w:val="ConsPlusNormal"/>
              <w:jc w:val="center"/>
            </w:pPr>
            <w:r>
              <w:t>Среднемесячный объем потребления тепловой энергии на отопление исходя из показаний общедомового прибора учета тепловой энергии, Гкал/кв. м</w:t>
            </w:r>
          </w:p>
        </w:tc>
        <w:tc>
          <w:tcPr>
            <w:tcW w:w="794" w:type="dxa"/>
            <w:vMerge w:val="restart"/>
          </w:tcPr>
          <w:p w:rsidR="00D16DFC" w:rsidRDefault="00D16DFC">
            <w:pPr>
              <w:pStyle w:val="ConsPlusNormal"/>
              <w:jc w:val="center"/>
            </w:pPr>
            <w:r>
              <w:t>Норматив потребления на отопление, Гкал/кв. м</w:t>
            </w:r>
          </w:p>
        </w:tc>
        <w:tc>
          <w:tcPr>
            <w:tcW w:w="794" w:type="dxa"/>
            <w:vMerge w:val="restart"/>
          </w:tcPr>
          <w:p w:rsidR="00D16DFC" w:rsidRDefault="00D16DFC">
            <w:pPr>
              <w:pStyle w:val="ConsPlusNormal"/>
              <w:jc w:val="center"/>
            </w:pPr>
            <w:r>
              <w:t>Тариф на тепловую энергию, руб./кв. м</w:t>
            </w:r>
          </w:p>
        </w:tc>
        <w:tc>
          <w:tcPr>
            <w:tcW w:w="624" w:type="dxa"/>
            <w:vMerge w:val="restart"/>
          </w:tcPr>
          <w:p w:rsidR="00D16DFC" w:rsidRDefault="00D16DFC">
            <w:pPr>
              <w:pStyle w:val="ConsPlusNormal"/>
              <w:jc w:val="center"/>
            </w:pPr>
            <w:r>
              <w:t>Дата освобождения помещения</w:t>
            </w:r>
          </w:p>
        </w:tc>
        <w:tc>
          <w:tcPr>
            <w:tcW w:w="794" w:type="dxa"/>
            <w:vMerge w:val="restart"/>
          </w:tcPr>
          <w:p w:rsidR="00D16DFC" w:rsidRDefault="00D16DFC">
            <w:pPr>
              <w:pStyle w:val="ConsPlusNormal"/>
              <w:jc w:val="center"/>
            </w:pPr>
            <w:r>
              <w:t>Дата заселения помещения</w:t>
            </w:r>
          </w:p>
        </w:tc>
        <w:tc>
          <w:tcPr>
            <w:tcW w:w="737" w:type="dxa"/>
            <w:vMerge w:val="restart"/>
          </w:tcPr>
          <w:p w:rsidR="00D16DFC" w:rsidRDefault="00D16DFC">
            <w:pPr>
              <w:pStyle w:val="ConsPlusNormal"/>
              <w:jc w:val="center"/>
            </w:pPr>
            <w:r>
              <w:t>Количество расчетных дней</w:t>
            </w:r>
          </w:p>
        </w:tc>
        <w:tc>
          <w:tcPr>
            <w:tcW w:w="4366" w:type="dxa"/>
            <w:gridSpan w:val="4"/>
          </w:tcPr>
          <w:p w:rsidR="00D16DFC" w:rsidRDefault="00D16DFC">
            <w:pPr>
              <w:pStyle w:val="ConsPlusNormal"/>
              <w:jc w:val="center"/>
            </w:pPr>
            <w:r>
              <w:t>Расходы, подлежащие оплате за счет средств бюджета городского округа, руб.</w:t>
            </w:r>
          </w:p>
        </w:tc>
      </w:tr>
      <w:tr w:rsidR="00D16DFC">
        <w:tc>
          <w:tcPr>
            <w:tcW w:w="452" w:type="dxa"/>
            <w:vMerge/>
          </w:tcPr>
          <w:p w:rsidR="00D16DFC" w:rsidRDefault="00D16DFC">
            <w:pPr>
              <w:pStyle w:val="ConsPlusNormal"/>
            </w:pPr>
          </w:p>
        </w:tc>
        <w:tc>
          <w:tcPr>
            <w:tcW w:w="567" w:type="dxa"/>
            <w:vMerge/>
          </w:tcPr>
          <w:p w:rsidR="00D16DFC" w:rsidRDefault="00D16DFC">
            <w:pPr>
              <w:pStyle w:val="ConsPlusNormal"/>
            </w:pPr>
          </w:p>
        </w:tc>
        <w:tc>
          <w:tcPr>
            <w:tcW w:w="794" w:type="dxa"/>
            <w:vMerge/>
          </w:tcPr>
          <w:p w:rsidR="00D16DFC" w:rsidRDefault="00D16DFC">
            <w:pPr>
              <w:pStyle w:val="ConsPlusNormal"/>
            </w:pPr>
          </w:p>
        </w:tc>
        <w:tc>
          <w:tcPr>
            <w:tcW w:w="1134" w:type="dxa"/>
            <w:vMerge/>
          </w:tcPr>
          <w:p w:rsidR="00D16DFC" w:rsidRDefault="00D16DFC">
            <w:pPr>
              <w:pStyle w:val="ConsPlusNormal"/>
            </w:pPr>
          </w:p>
        </w:tc>
        <w:tc>
          <w:tcPr>
            <w:tcW w:w="1191" w:type="dxa"/>
            <w:vMerge/>
          </w:tcPr>
          <w:p w:rsidR="00D16DFC" w:rsidRDefault="00D16DFC">
            <w:pPr>
              <w:pStyle w:val="ConsPlusNormal"/>
            </w:pPr>
          </w:p>
        </w:tc>
        <w:tc>
          <w:tcPr>
            <w:tcW w:w="794" w:type="dxa"/>
            <w:vMerge/>
          </w:tcPr>
          <w:p w:rsidR="00D16DFC" w:rsidRDefault="00D16DFC">
            <w:pPr>
              <w:pStyle w:val="ConsPlusNormal"/>
            </w:pPr>
          </w:p>
        </w:tc>
        <w:tc>
          <w:tcPr>
            <w:tcW w:w="794" w:type="dxa"/>
            <w:vMerge/>
          </w:tcPr>
          <w:p w:rsidR="00D16DFC" w:rsidRDefault="00D16DFC">
            <w:pPr>
              <w:pStyle w:val="ConsPlusNormal"/>
            </w:pPr>
          </w:p>
        </w:tc>
        <w:tc>
          <w:tcPr>
            <w:tcW w:w="624" w:type="dxa"/>
            <w:vMerge/>
          </w:tcPr>
          <w:p w:rsidR="00D16DFC" w:rsidRDefault="00D16DFC">
            <w:pPr>
              <w:pStyle w:val="ConsPlusNormal"/>
            </w:pPr>
          </w:p>
        </w:tc>
        <w:tc>
          <w:tcPr>
            <w:tcW w:w="794" w:type="dxa"/>
            <w:vMerge/>
          </w:tcPr>
          <w:p w:rsidR="00D16DFC" w:rsidRDefault="00D16DFC">
            <w:pPr>
              <w:pStyle w:val="ConsPlusNormal"/>
            </w:pPr>
          </w:p>
        </w:tc>
        <w:tc>
          <w:tcPr>
            <w:tcW w:w="737" w:type="dxa"/>
            <w:vMerge/>
          </w:tcPr>
          <w:p w:rsidR="00D16DFC" w:rsidRDefault="00D16DFC">
            <w:pPr>
              <w:pStyle w:val="ConsPlusNormal"/>
            </w:pPr>
          </w:p>
        </w:tc>
        <w:tc>
          <w:tcPr>
            <w:tcW w:w="964" w:type="dxa"/>
          </w:tcPr>
          <w:p w:rsidR="00D16DFC" w:rsidRDefault="00D16DFC">
            <w:pPr>
              <w:pStyle w:val="ConsPlusNormal"/>
              <w:jc w:val="center"/>
            </w:pPr>
            <w:r>
              <w:t>Содержание и ремонт жилого помещения</w:t>
            </w:r>
          </w:p>
        </w:tc>
        <w:tc>
          <w:tcPr>
            <w:tcW w:w="1304" w:type="dxa"/>
          </w:tcPr>
          <w:p w:rsidR="00D16DFC" w:rsidRDefault="00D16DFC">
            <w:pPr>
              <w:pStyle w:val="ConsPlusNormal"/>
              <w:jc w:val="center"/>
            </w:pPr>
            <w:r>
              <w:t>Коммунальные услуги на общедомовые нужды</w:t>
            </w:r>
          </w:p>
        </w:tc>
        <w:tc>
          <w:tcPr>
            <w:tcW w:w="1191" w:type="dxa"/>
          </w:tcPr>
          <w:p w:rsidR="00D16DFC" w:rsidRDefault="00D16DFC">
            <w:pPr>
              <w:pStyle w:val="ConsPlusNormal"/>
              <w:jc w:val="center"/>
            </w:pPr>
            <w:r>
              <w:t>Отопление</w:t>
            </w:r>
          </w:p>
        </w:tc>
        <w:tc>
          <w:tcPr>
            <w:tcW w:w="907" w:type="dxa"/>
          </w:tcPr>
          <w:p w:rsidR="00D16DFC" w:rsidRDefault="00D16DFC">
            <w:pPr>
              <w:pStyle w:val="ConsPlusNormal"/>
              <w:jc w:val="center"/>
            </w:pPr>
            <w:r>
              <w:t>Всего</w:t>
            </w:r>
          </w:p>
        </w:tc>
      </w:tr>
      <w:tr w:rsidR="00D16DFC">
        <w:tc>
          <w:tcPr>
            <w:tcW w:w="452" w:type="dxa"/>
          </w:tcPr>
          <w:p w:rsidR="00D16DFC" w:rsidRDefault="00D16DFC">
            <w:pPr>
              <w:pStyle w:val="ConsPlusNormal"/>
              <w:jc w:val="center"/>
            </w:pPr>
            <w:r>
              <w:t>1</w:t>
            </w:r>
          </w:p>
        </w:tc>
        <w:tc>
          <w:tcPr>
            <w:tcW w:w="567" w:type="dxa"/>
          </w:tcPr>
          <w:p w:rsidR="00D16DFC" w:rsidRDefault="00D16DFC">
            <w:pPr>
              <w:pStyle w:val="ConsPlusNormal"/>
              <w:jc w:val="center"/>
            </w:pPr>
            <w:r>
              <w:t>2</w:t>
            </w:r>
          </w:p>
        </w:tc>
        <w:tc>
          <w:tcPr>
            <w:tcW w:w="794" w:type="dxa"/>
          </w:tcPr>
          <w:p w:rsidR="00D16DFC" w:rsidRDefault="00D16DFC">
            <w:pPr>
              <w:pStyle w:val="ConsPlusNormal"/>
              <w:jc w:val="center"/>
            </w:pPr>
            <w:r>
              <w:t>3</w:t>
            </w:r>
          </w:p>
        </w:tc>
        <w:tc>
          <w:tcPr>
            <w:tcW w:w="1134" w:type="dxa"/>
          </w:tcPr>
          <w:p w:rsidR="00D16DFC" w:rsidRDefault="00D16DFC">
            <w:pPr>
              <w:pStyle w:val="ConsPlusNormal"/>
              <w:jc w:val="center"/>
            </w:pPr>
            <w:r>
              <w:t>4</w:t>
            </w:r>
          </w:p>
        </w:tc>
        <w:tc>
          <w:tcPr>
            <w:tcW w:w="1191" w:type="dxa"/>
          </w:tcPr>
          <w:p w:rsidR="00D16DFC" w:rsidRDefault="00D16DFC">
            <w:pPr>
              <w:pStyle w:val="ConsPlusNormal"/>
              <w:jc w:val="center"/>
            </w:pPr>
            <w:r>
              <w:t>5</w:t>
            </w:r>
          </w:p>
        </w:tc>
        <w:tc>
          <w:tcPr>
            <w:tcW w:w="794" w:type="dxa"/>
          </w:tcPr>
          <w:p w:rsidR="00D16DFC" w:rsidRDefault="00D16DFC">
            <w:pPr>
              <w:pStyle w:val="ConsPlusNormal"/>
              <w:jc w:val="center"/>
            </w:pPr>
            <w:r>
              <w:t>6</w:t>
            </w:r>
          </w:p>
        </w:tc>
        <w:tc>
          <w:tcPr>
            <w:tcW w:w="794" w:type="dxa"/>
          </w:tcPr>
          <w:p w:rsidR="00D16DFC" w:rsidRDefault="00D16DFC">
            <w:pPr>
              <w:pStyle w:val="ConsPlusNormal"/>
              <w:jc w:val="center"/>
            </w:pPr>
            <w:r>
              <w:t>7</w:t>
            </w:r>
          </w:p>
        </w:tc>
        <w:tc>
          <w:tcPr>
            <w:tcW w:w="624" w:type="dxa"/>
          </w:tcPr>
          <w:p w:rsidR="00D16DFC" w:rsidRDefault="00D16DFC">
            <w:pPr>
              <w:pStyle w:val="ConsPlusNormal"/>
              <w:jc w:val="center"/>
            </w:pPr>
            <w:r>
              <w:t>8</w:t>
            </w:r>
          </w:p>
        </w:tc>
        <w:tc>
          <w:tcPr>
            <w:tcW w:w="794" w:type="dxa"/>
          </w:tcPr>
          <w:p w:rsidR="00D16DFC" w:rsidRDefault="00D16DFC">
            <w:pPr>
              <w:pStyle w:val="ConsPlusNormal"/>
              <w:jc w:val="center"/>
            </w:pPr>
            <w:r>
              <w:t>9</w:t>
            </w:r>
          </w:p>
        </w:tc>
        <w:tc>
          <w:tcPr>
            <w:tcW w:w="737" w:type="dxa"/>
          </w:tcPr>
          <w:p w:rsidR="00D16DFC" w:rsidRDefault="00D16DFC">
            <w:pPr>
              <w:pStyle w:val="ConsPlusNormal"/>
              <w:jc w:val="center"/>
            </w:pPr>
            <w:r>
              <w:t>10</w:t>
            </w:r>
          </w:p>
        </w:tc>
        <w:tc>
          <w:tcPr>
            <w:tcW w:w="964" w:type="dxa"/>
          </w:tcPr>
          <w:p w:rsidR="00D16DFC" w:rsidRDefault="00D16DFC">
            <w:pPr>
              <w:pStyle w:val="ConsPlusNormal"/>
              <w:jc w:val="center"/>
            </w:pPr>
            <w:r>
              <w:t>11</w:t>
            </w:r>
          </w:p>
        </w:tc>
        <w:tc>
          <w:tcPr>
            <w:tcW w:w="1304" w:type="dxa"/>
          </w:tcPr>
          <w:p w:rsidR="00D16DFC" w:rsidRDefault="00D16DFC">
            <w:pPr>
              <w:pStyle w:val="ConsPlusNormal"/>
              <w:jc w:val="center"/>
            </w:pPr>
            <w:r>
              <w:t>12</w:t>
            </w:r>
          </w:p>
        </w:tc>
        <w:tc>
          <w:tcPr>
            <w:tcW w:w="1191" w:type="dxa"/>
          </w:tcPr>
          <w:p w:rsidR="00D16DFC" w:rsidRDefault="00D16DFC">
            <w:pPr>
              <w:pStyle w:val="ConsPlusNormal"/>
              <w:jc w:val="center"/>
            </w:pPr>
            <w:r>
              <w:t>13</w:t>
            </w:r>
          </w:p>
        </w:tc>
        <w:tc>
          <w:tcPr>
            <w:tcW w:w="907" w:type="dxa"/>
          </w:tcPr>
          <w:p w:rsidR="00D16DFC" w:rsidRDefault="00D16DFC">
            <w:pPr>
              <w:pStyle w:val="ConsPlusNormal"/>
              <w:jc w:val="center"/>
            </w:pPr>
            <w:r>
              <w:t>14</w:t>
            </w:r>
          </w:p>
        </w:tc>
      </w:tr>
      <w:tr w:rsidR="00D16DFC">
        <w:tc>
          <w:tcPr>
            <w:tcW w:w="452" w:type="dxa"/>
          </w:tcPr>
          <w:p w:rsidR="00D16DFC" w:rsidRDefault="00D16DFC">
            <w:pPr>
              <w:pStyle w:val="ConsPlusNormal"/>
              <w:jc w:val="center"/>
            </w:pPr>
          </w:p>
        </w:tc>
        <w:tc>
          <w:tcPr>
            <w:tcW w:w="567" w:type="dxa"/>
          </w:tcPr>
          <w:p w:rsidR="00D16DFC" w:rsidRDefault="00D16DFC">
            <w:pPr>
              <w:pStyle w:val="ConsPlusNormal"/>
              <w:jc w:val="center"/>
            </w:pPr>
          </w:p>
        </w:tc>
        <w:tc>
          <w:tcPr>
            <w:tcW w:w="794" w:type="dxa"/>
          </w:tcPr>
          <w:p w:rsidR="00D16DFC" w:rsidRDefault="00D16DFC">
            <w:pPr>
              <w:pStyle w:val="ConsPlusNormal"/>
              <w:jc w:val="center"/>
            </w:pPr>
          </w:p>
        </w:tc>
        <w:tc>
          <w:tcPr>
            <w:tcW w:w="1134" w:type="dxa"/>
          </w:tcPr>
          <w:p w:rsidR="00D16DFC" w:rsidRDefault="00D16DFC">
            <w:pPr>
              <w:pStyle w:val="ConsPlusNormal"/>
              <w:jc w:val="center"/>
            </w:pPr>
          </w:p>
        </w:tc>
        <w:tc>
          <w:tcPr>
            <w:tcW w:w="1191" w:type="dxa"/>
          </w:tcPr>
          <w:p w:rsidR="00D16DFC" w:rsidRDefault="00D16DFC">
            <w:pPr>
              <w:pStyle w:val="ConsPlusNormal"/>
              <w:jc w:val="center"/>
            </w:pPr>
          </w:p>
        </w:tc>
        <w:tc>
          <w:tcPr>
            <w:tcW w:w="794" w:type="dxa"/>
          </w:tcPr>
          <w:p w:rsidR="00D16DFC" w:rsidRDefault="00D16DFC">
            <w:pPr>
              <w:pStyle w:val="ConsPlusNormal"/>
              <w:jc w:val="center"/>
            </w:pPr>
          </w:p>
        </w:tc>
        <w:tc>
          <w:tcPr>
            <w:tcW w:w="794" w:type="dxa"/>
          </w:tcPr>
          <w:p w:rsidR="00D16DFC" w:rsidRDefault="00D16DFC">
            <w:pPr>
              <w:pStyle w:val="ConsPlusNormal"/>
              <w:jc w:val="center"/>
            </w:pPr>
          </w:p>
        </w:tc>
        <w:tc>
          <w:tcPr>
            <w:tcW w:w="624" w:type="dxa"/>
          </w:tcPr>
          <w:p w:rsidR="00D16DFC" w:rsidRDefault="00D16DFC">
            <w:pPr>
              <w:pStyle w:val="ConsPlusNormal"/>
              <w:jc w:val="center"/>
            </w:pPr>
          </w:p>
        </w:tc>
        <w:tc>
          <w:tcPr>
            <w:tcW w:w="794" w:type="dxa"/>
          </w:tcPr>
          <w:p w:rsidR="00D16DFC" w:rsidRDefault="00D16DFC">
            <w:pPr>
              <w:pStyle w:val="ConsPlusNormal"/>
              <w:jc w:val="center"/>
            </w:pPr>
          </w:p>
        </w:tc>
        <w:tc>
          <w:tcPr>
            <w:tcW w:w="737" w:type="dxa"/>
          </w:tcPr>
          <w:p w:rsidR="00D16DFC" w:rsidRDefault="00D16DFC">
            <w:pPr>
              <w:pStyle w:val="ConsPlusNormal"/>
              <w:jc w:val="center"/>
            </w:pPr>
            <w:r>
              <w:t>(гр. 9 - гр. 8)</w:t>
            </w:r>
          </w:p>
        </w:tc>
        <w:tc>
          <w:tcPr>
            <w:tcW w:w="964" w:type="dxa"/>
          </w:tcPr>
          <w:p w:rsidR="00D16DFC" w:rsidRDefault="00D16DFC">
            <w:pPr>
              <w:pStyle w:val="ConsPlusNormal"/>
              <w:jc w:val="center"/>
            </w:pPr>
            <w:r>
              <w:t>(гр. 3 x гр. 4 / количество дней в отчетном месяце) x гр. 10</w:t>
            </w:r>
          </w:p>
        </w:tc>
        <w:tc>
          <w:tcPr>
            <w:tcW w:w="1304" w:type="dxa"/>
          </w:tcPr>
          <w:p w:rsidR="00D16DFC" w:rsidRDefault="00D16DFC">
            <w:pPr>
              <w:pStyle w:val="ConsPlusNormal"/>
              <w:jc w:val="center"/>
            </w:pPr>
            <w:r>
              <w:t xml:space="preserve">По формуле согласно </w:t>
            </w:r>
            <w:hyperlink r:id="rId23">
              <w:r>
                <w:rPr>
                  <w:color w:val="0000FF"/>
                </w:rPr>
                <w:t>Постановлению</w:t>
              </w:r>
            </w:hyperlink>
            <w:r>
              <w:t xml:space="preserve"> Правительства РФ от 06.05.2011 N 354, постановлениям Госкомитета РБ по тарифам от 29.09.2016 </w:t>
            </w:r>
            <w:hyperlink r:id="rId24">
              <w:r>
                <w:rPr>
                  <w:color w:val="0000FF"/>
                </w:rPr>
                <w:t>N 120</w:t>
              </w:r>
            </w:hyperlink>
            <w:r>
              <w:t xml:space="preserve">, от 29.05.2017 </w:t>
            </w:r>
            <w:hyperlink r:id="rId25">
              <w:r>
                <w:rPr>
                  <w:color w:val="0000FF"/>
                </w:rPr>
                <w:t>N 83</w:t>
              </w:r>
            </w:hyperlink>
          </w:p>
        </w:tc>
        <w:tc>
          <w:tcPr>
            <w:tcW w:w="1191" w:type="dxa"/>
          </w:tcPr>
          <w:p w:rsidR="00D16DFC" w:rsidRDefault="00D16DFC">
            <w:pPr>
              <w:pStyle w:val="ConsPlusNormal"/>
              <w:jc w:val="center"/>
            </w:pPr>
            <w:r>
              <w:t>1) при отсутствии общедомового прибора учета (гр. 3 x гр. 6 x гр. 7 / количество дней в отчетном месяце) x гр. 10;</w:t>
            </w:r>
          </w:p>
          <w:p w:rsidR="00D16DFC" w:rsidRDefault="00D16DFC">
            <w:pPr>
              <w:pStyle w:val="ConsPlusNormal"/>
              <w:jc w:val="center"/>
            </w:pPr>
            <w:r>
              <w:t xml:space="preserve">2) при наличии общедомового прибора учета (гр. 3 </w:t>
            </w:r>
            <w:r>
              <w:lastRenderedPageBreak/>
              <w:t>x гр. 5 x гр. 7) / количество дней в отчетном месяце) x гр. 10</w:t>
            </w:r>
          </w:p>
        </w:tc>
        <w:tc>
          <w:tcPr>
            <w:tcW w:w="907" w:type="dxa"/>
          </w:tcPr>
          <w:p w:rsidR="00D16DFC" w:rsidRDefault="00D16DFC">
            <w:pPr>
              <w:pStyle w:val="ConsPlusNormal"/>
              <w:jc w:val="center"/>
            </w:pPr>
            <w:r>
              <w:lastRenderedPageBreak/>
              <w:t>(гр. 11 + гр. 12 + гр. 13)</w:t>
            </w:r>
          </w:p>
        </w:tc>
      </w:tr>
      <w:tr w:rsidR="00D16DFC">
        <w:tc>
          <w:tcPr>
            <w:tcW w:w="1019" w:type="dxa"/>
            <w:gridSpan w:val="2"/>
          </w:tcPr>
          <w:p w:rsidR="00D16DFC" w:rsidRDefault="00D16DFC">
            <w:pPr>
              <w:pStyle w:val="ConsPlusNormal"/>
              <w:jc w:val="right"/>
            </w:pPr>
            <w:r>
              <w:t>ИТОГО</w:t>
            </w:r>
          </w:p>
        </w:tc>
        <w:tc>
          <w:tcPr>
            <w:tcW w:w="794" w:type="dxa"/>
          </w:tcPr>
          <w:p w:rsidR="00D16DFC" w:rsidRDefault="00D16DFC">
            <w:pPr>
              <w:pStyle w:val="ConsPlusNormal"/>
              <w:jc w:val="center"/>
            </w:pPr>
          </w:p>
        </w:tc>
        <w:tc>
          <w:tcPr>
            <w:tcW w:w="1134" w:type="dxa"/>
          </w:tcPr>
          <w:p w:rsidR="00D16DFC" w:rsidRDefault="00D16DFC">
            <w:pPr>
              <w:pStyle w:val="ConsPlusNormal"/>
              <w:jc w:val="center"/>
            </w:pPr>
          </w:p>
        </w:tc>
        <w:tc>
          <w:tcPr>
            <w:tcW w:w="1191" w:type="dxa"/>
          </w:tcPr>
          <w:p w:rsidR="00D16DFC" w:rsidRDefault="00D16DFC">
            <w:pPr>
              <w:pStyle w:val="ConsPlusNormal"/>
              <w:jc w:val="center"/>
            </w:pPr>
          </w:p>
        </w:tc>
        <w:tc>
          <w:tcPr>
            <w:tcW w:w="794" w:type="dxa"/>
          </w:tcPr>
          <w:p w:rsidR="00D16DFC" w:rsidRDefault="00D16DFC">
            <w:pPr>
              <w:pStyle w:val="ConsPlusNormal"/>
              <w:jc w:val="center"/>
            </w:pPr>
          </w:p>
        </w:tc>
        <w:tc>
          <w:tcPr>
            <w:tcW w:w="794" w:type="dxa"/>
          </w:tcPr>
          <w:p w:rsidR="00D16DFC" w:rsidRDefault="00D16DFC">
            <w:pPr>
              <w:pStyle w:val="ConsPlusNormal"/>
              <w:jc w:val="center"/>
            </w:pPr>
          </w:p>
        </w:tc>
        <w:tc>
          <w:tcPr>
            <w:tcW w:w="624" w:type="dxa"/>
          </w:tcPr>
          <w:p w:rsidR="00D16DFC" w:rsidRDefault="00D16DFC">
            <w:pPr>
              <w:pStyle w:val="ConsPlusNormal"/>
              <w:jc w:val="center"/>
            </w:pPr>
          </w:p>
        </w:tc>
        <w:tc>
          <w:tcPr>
            <w:tcW w:w="794" w:type="dxa"/>
          </w:tcPr>
          <w:p w:rsidR="00D16DFC" w:rsidRDefault="00D16DFC">
            <w:pPr>
              <w:pStyle w:val="ConsPlusNormal"/>
              <w:jc w:val="center"/>
            </w:pPr>
          </w:p>
        </w:tc>
        <w:tc>
          <w:tcPr>
            <w:tcW w:w="737" w:type="dxa"/>
          </w:tcPr>
          <w:p w:rsidR="00D16DFC" w:rsidRDefault="00D16DFC">
            <w:pPr>
              <w:pStyle w:val="ConsPlusNormal"/>
              <w:jc w:val="center"/>
            </w:pPr>
          </w:p>
        </w:tc>
        <w:tc>
          <w:tcPr>
            <w:tcW w:w="964" w:type="dxa"/>
          </w:tcPr>
          <w:p w:rsidR="00D16DFC" w:rsidRDefault="00D16DFC">
            <w:pPr>
              <w:pStyle w:val="ConsPlusNormal"/>
              <w:jc w:val="center"/>
            </w:pPr>
          </w:p>
        </w:tc>
        <w:tc>
          <w:tcPr>
            <w:tcW w:w="1304" w:type="dxa"/>
          </w:tcPr>
          <w:p w:rsidR="00D16DFC" w:rsidRDefault="00D16DFC">
            <w:pPr>
              <w:pStyle w:val="ConsPlusNormal"/>
              <w:jc w:val="center"/>
            </w:pPr>
          </w:p>
        </w:tc>
        <w:tc>
          <w:tcPr>
            <w:tcW w:w="1191" w:type="dxa"/>
          </w:tcPr>
          <w:p w:rsidR="00D16DFC" w:rsidRDefault="00D16DFC">
            <w:pPr>
              <w:pStyle w:val="ConsPlusNormal"/>
              <w:jc w:val="center"/>
            </w:pPr>
          </w:p>
        </w:tc>
        <w:tc>
          <w:tcPr>
            <w:tcW w:w="907" w:type="dxa"/>
          </w:tcPr>
          <w:p w:rsidR="00D16DFC" w:rsidRDefault="00D16DFC">
            <w:pPr>
              <w:pStyle w:val="ConsPlusNormal"/>
              <w:jc w:val="center"/>
            </w:pPr>
          </w:p>
        </w:tc>
      </w:tr>
    </w:tbl>
    <w:p w:rsidR="00D16DFC" w:rsidRDefault="00D16DFC">
      <w:pPr>
        <w:pStyle w:val="ConsPlusNormal"/>
        <w:ind w:firstLine="540"/>
        <w:jc w:val="both"/>
      </w:pPr>
    </w:p>
    <w:p w:rsidR="00D16DFC" w:rsidRDefault="00D16DFC">
      <w:pPr>
        <w:pStyle w:val="ConsPlusNonformat"/>
        <w:jc w:val="both"/>
      </w:pPr>
      <w:r>
        <w:t xml:space="preserve">    Руководитель                       Проверено:</w:t>
      </w:r>
    </w:p>
    <w:p w:rsidR="00D16DFC" w:rsidRDefault="00D16DFC">
      <w:pPr>
        <w:pStyle w:val="ConsPlusNonformat"/>
        <w:jc w:val="both"/>
      </w:pPr>
      <w:r>
        <w:t xml:space="preserve">    организации  _________ (_________) Начальник</w:t>
      </w:r>
    </w:p>
    <w:p w:rsidR="00D16DFC" w:rsidRDefault="00D16DFC">
      <w:pPr>
        <w:pStyle w:val="ConsPlusNonformat"/>
        <w:jc w:val="both"/>
      </w:pPr>
      <w:r>
        <w:t xml:space="preserve">                 (подпись)   (Ф.И.О.)  МКУ "УЖКХ</w:t>
      </w:r>
    </w:p>
    <w:p w:rsidR="00D16DFC" w:rsidRDefault="00D16DFC">
      <w:pPr>
        <w:pStyle w:val="ConsPlusNonformat"/>
        <w:jc w:val="both"/>
      </w:pPr>
      <w:r>
        <w:t xml:space="preserve">                                       г. Стерлитамак"  _________ (_______)</w:t>
      </w:r>
    </w:p>
    <w:p w:rsidR="00D16DFC" w:rsidRDefault="00D16DFC">
      <w:pPr>
        <w:pStyle w:val="ConsPlusNonformat"/>
        <w:jc w:val="both"/>
      </w:pPr>
      <w:r>
        <w:t xml:space="preserve">                                                        (подпись)  (Ф.И.О.)</w:t>
      </w:r>
    </w:p>
    <w:p w:rsidR="00D16DFC" w:rsidRDefault="00D16DFC">
      <w:pPr>
        <w:pStyle w:val="ConsPlusNonformat"/>
        <w:jc w:val="both"/>
      </w:pPr>
    </w:p>
    <w:p w:rsidR="00D16DFC" w:rsidRDefault="00D16DFC">
      <w:pPr>
        <w:pStyle w:val="ConsPlusNonformat"/>
        <w:jc w:val="both"/>
      </w:pPr>
      <w:r>
        <w:t xml:space="preserve">    Главный                            Начальник</w:t>
      </w:r>
    </w:p>
    <w:p w:rsidR="00D16DFC" w:rsidRDefault="00D16DFC">
      <w:pPr>
        <w:pStyle w:val="ConsPlusNonformat"/>
        <w:jc w:val="both"/>
      </w:pPr>
      <w:r>
        <w:t xml:space="preserve">    бухгалтер    _________ (_________) отдела по</w:t>
      </w:r>
    </w:p>
    <w:p w:rsidR="00D16DFC" w:rsidRDefault="00D16DFC">
      <w:pPr>
        <w:pStyle w:val="ConsPlusNonformat"/>
        <w:jc w:val="both"/>
      </w:pPr>
      <w:r>
        <w:t xml:space="preserve">                 (подпись)   (Ф.И.О.)  жилищной</w:t>
      </w:r>
    </w:p>
    <w:p w:rsidR="00D16DFC" w:rsidRDefault="00D16DFC">
      <w:pPr>
        <w:pStyle w:val="ConsPlusNonformat"/>
        <w:jc w:val="both"/>
      </w:pPr>
      <w:r>
        <w:t xml:space="preserve">                                       политике</w:t>
      </w:r>
    </w:p>
    <w:p w:rsidR="00D16DFC" w:rsidRDefault="00D16DFC">
      <w:pPr>
        <w:pStyle w:val="ConsPlusNonformat"/>
        <w:jc w:val="both"/>
      </w:pPr>
      <w:r>
        <w:t xml:space="preserve">                                       администрации ГО _________ (_______)</w:t>
      </w:r>
    </w:p>
    <w:p w:rsidR="00D16DFC" w:rsidRDefault="00D16DFC">
      <w:pPr>
        <w:pStyle w:val="ConsPlusNonformat"/>
        <w:jc w:val="both"/>
      </w:pPr>
      <w:r>
        <w:t xml:space="preserve">                                       г. Стерлитамак   (подпись)  (Ф.И.О.)</w:t>
      </w:r>
    </w:p>
    <w:p w:rsidR="00D16DFC" w:rsidRDefault="00D16DFC">
      <w:pPr>
        <w:pStyle w:val="ConsPlusNonformat"/>
        <w:jc w:val="both"/>
      </w:pPr>
      <w:r>
        <w:t>М.П.</w:t>
      </w:r>
    </w:p>
    <w:p w:rsidR="00D16DFC" w:rsidRDefault="00D16DFC">
      <w:pPr>
        <w:pStyle w:val="ConsPlusNormal"/>
        <w:sectPr w:rsidR="00D16DFC">
          <w:pgSz w:w="16838" w:h="11905" w:orient="landscape"/>
          <w:pgMar w:top="1701" w:right="1134" w:bottom="850" w:left="1134" w:header="0" w:footer="0" w:gutter="0"/>
          <w:cols w:space="720"/>
          <w:titlePg/>
        </w:sectPr>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2.1</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bookmarkStart w:id="22" w:name="P596"/>
      <w:bookmarkEnd w:id="22"/>
      <w:r>
        <w:t xml:space="preserve">                                  РАСЧЕТ</w:t>
      </w:r>
    </w:p>
    <w:p w:rsidR="00D16DFC" w:rsidRDefault="00D16DFC">
      <w:pPr>
        <w:pStyle w:val="ConsPlusNonformat"/>
        <w:jc w:val="both"/>
      </w:pPr>
      <w:r>
        <w:t xml:space="preserve">  возмещения расходов нежилых помещений муниципального нежилого фонда, не</w:t>
      </w:r>
    </w:p>
    <w:p w:rsidR="00D16DFC" w:rsidRDefault="00D16DFC">
      <w:pPr>
        <w:pStyle w:val="ConsPlusNonformat"/>
        <w:jc w:val="both"/>
      </w:pPr>
      <w:r>
        <w:t xml:space="preserve">          переданных в пользование за _______________ 20___ года</w:t>
      </w:r>
    </w:p>
    <w:p w:rsidR="00D16DFC" w:rsidRDefault="00D16DFC">
      <w:pPr>
        <w:pStyle w:val="ConsPlusNonformat"/>
        <w:jc w:val="both"/>
      </w:pPr>
      <w:r>
        <w:t xml:space="preserve">                                          (месяц)</w:t>
      </w:r>
    </w:p>
    <w:p w:rsidR="00D16DFC" w:rsidRDefault="00D16DFC">
      <w:pPr>
        <w:pStyle w:val="ConsPlusNonformat"/>
        <w:jc w:val="both"/>
      </w:pPr>
    </w:p>
    <w:p w:rsidR="00D16DFC" w:rsidRDefault="00D16DFC">
      <w:pPr>
        <w:pStyle w:val="ConsPlusNonformat"/>
        <w:jc w:val="both"/>
      </w:pPr>
      <w:r>
        <w:t xml:space="preserve">    Организация ______________________________</w:t>
      </w:r>
    </w:p>
    <w:p w:rsidR="00D16DFC" w:rsidRDefault="00D16DFC">
      <w:pPr>
        <w:pStyle w:val="ConsPlusNormal"/>
        <w:ind w:firstLine="540"/>
        <w:jc w:val="both"/>
      </w:pPr>
    </w:p>
    <w:p w:rsidR="00D16DFC" w:rsidRDefault="00D16DFC">
      <w:pPr>
        <w:pStyle w:val="ConsPlusNormal"/>
        <w:sectPr w:rsidR="00D16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567"/>
        <w:gridCol w:w="794"/>
        <w:gridCol w:w="1134"/>
        <w:gridCol w:w="1191"/>
        <w:gridCol w:w="794"/>
        <w:gridCol w:w="794"/>
        <w:gridCol w:w="624"/>
        <w:gridCol w:w="794"/>
        <w:gridCol w:w="737"/>
        <w:gridCol w:w="964"/>
        <w:gridCol w:w="1304"/>
        <w:gridCol w:w="1191"/>
        <w:gridCol w:w="907"/>
      </w:tblGrid>
      <w:tr w:rsidR="00D16DFC">
        <w:tc>
          <w:tcPr>
            <w:tcW w:w="452" w:type="dxa"/>
            <w:vMerge w:val="restart"/>
          </w:tcPr>
          <w:p w:rsidR="00D16DFC" w:rsidRDefault="00D16DFC">
            <w:pPr>
              <w:pStyle w:val="ConsPlusNormal"/>
              <w:jc w:val="center"/>
            </w:pPr>
            <w:r>
              <w:lastRenderedPageBreak/>
              <w:t>N п/п</w:t>
            </w:r>
          </w:p>
        </w:tc>
        <w:tc>
          <w:tcPr>
            <w:tcW w:w="567" w:type="dxa"/>
            <w:vMerge w:val="restart"/>
          </w:tcPr>
          <w:p w:rsidR="00D16DFC" w:rsidRDefault="00D16DFC">
            <w:pPr>
              <w:pStyle w:val="ConsPlusNormal"/>
              <w:jc w:val="center"/>
            </w:pPr>
            <w:r>
              <w:t>Адрес</w:t>
            </w:r>
          </w:p>
        </w:tc>
        <w:tc>
          <w:tcPr>
            <w:tcW w:w="794" w:type="dxa"/>
            <w:vMerge w:val="restart"/>
          </w:tcPr>
          <w:p w:rsidR="00D16DFC" w:rsidRDefault="00D16DFC">
            <w:pPr>
              <w:pStyle w:val="ConsPlusNormal"/>
              <w:jc w:val="center"/>
            </w:pPr>
            <w:r>
              <w:t>Общая площадь нежилого помещения, кв. м</w:t>
            </w:r>
          </w:p>
        </w:tc>
        <w:tc>
          <w:tcPr>
            <w:tcW w:w="1134" w:type="dxa"/>
            <w:vMerge w:val="restart"/>
          </w:tcPr>
          <w:p w:rsidR="00D16DFC" w:rsidRDefault="00D16DFC">
            <w:pPr>
              <w:pStyle w:val="ConsPlusNormal"/>
              <w:jc w:val="center"/>
            </w:pPr>
            <w:r>
              <w:t>Размер платы за содержание и ремонт нежилого помещения, руб./кв. м</w:t>
            </w:r>
          </w:p>
        </w:tc>
        <w:tc>
          <w:tcPr>
            <w:tcW w:w="1191" w:type="dxa"/>
            <w:vMerge w:val="restart"/>
          </w:tcPr>
          <w:p w:rsidR="00D16DFC" w:rsidRDefault="00D16DFC">
            <w:pPr>
              <w:pStyle w:val="ConsPlusNormal"/>
              <w:jc w:val="center"/>
            </w:pPr>
            <w:r>
              <w:t>Среднемесячный объем потребления тепловой энергии на отопление исходя из показаний общедомового прибора учета тепловой энергии, Гкал/кв. м</w:t>
            </w:r>
          </w:p>
        </w:tc>
        <w:tc>
          <w:tcPr>
            <w:tcW w:w="794" w:type="dxa"/>
            <w:vMerge w:val="restart"/>
          </w:tcPr>
          <w:p w:rsidR="00D16DFC" w:rsidRDefault="00D16DFC">
            <w:pPr>
              <w:pStyle w:val="ConsPlusNormal"/>
              <w:jc w:val="center"/>
            </w:pPr>
            <w:r>
              <w:t>Норматив потребления на отопление, Гкал/кв. м</w:t>
            </w:r>
          </w:p>
        </w:tc>
        <w:tc>
          <w:tcPr>
            <w:tcW w:w="794" w:type="dxa"/>
            <w:vMerge w:val="restart"/>
          </w:tcPr>
          <w:p w:rsidR="00D16DFC" w:rsidRDefault="00D16DFC">
            <w:pPr>
              <w:pStyle w:val="ConsPlusNormal"/>
              <w:jc w:val="center"/>
            </w:pPr>
            <w:r>
              <w:t>Тариф на тепловую энергию, руб./кв. м</w:t>
            </w:r>
          </w:p>
        </w:tc>
        <w:tc>
          <w:tcPr>
            <w:tcW w:w="624" w:type="dxa"/>
            <w:vMerge w:val="restart"/>
          </w:tcPr>
          <w:p w:rsidR="00D16DFC" w:rsidRDefault="00D16DFC">
            <w:pPr>
              <w:pStyle w:val="ConsPlusNormal"/>
              <w:jc w:val="center"/>
            </w:pPr>
            <w:r>
              <w:t>Дата освобождения помещения</w:t>
            </w:r>
          </w:p>
        </w:tc>
        <w:tc>
          <w:tcPr>
            <w:tcW w:w="794" w:type="dxa"/>
            <w:vMerge w:val="restart"/>
          </w:tcPr>
          <w:p w:rsidR="00D16DFC" w:rsidRDefault="00D16DFC">
            <w:pPr>
              <w:pStyle w:val="ConsPlusNormal"/>
              <w:jc w:val="center"/>
            </w:pPr>
            <w:r>
              <w:t>Дата передачи помещения в пользование</w:t>
            </w:r>
          </w:p>
        </w:tc>
        <w:tc>
          <w:tcPr>
            <w:tcW w:w="737" w:type="dxa"/>
            <w:vMerge w:val="restart"/>
          </w:tcPr>
          <w:p w:rsidR="00D16DFC" w:rsidRDefault="00D16DFC">
            <w:pPr>
              <w:pStyle w:val="ConsPlusNormal"/>
              <w:jc w:val="center"/>
            </w:pPr>
            <w:r>
              <w:t>Количество расчетных дней</w:t>
            </w:r>
          </w:p>
        </w:tc>
        <w:tc>
          <w:tcPr>
            <w:tcW w:w="4366" w:type="dxa"/>
            <w:gridSpan w:val="4"/>
          </w:tcPr>
          <w:p w:rsidR="00D16DFC" w:rsidRDefault="00D16DFC">
            <w:pPr>
              <w:pStyle w:val="ConsPlusNormal"/>
              <w:jc w:val="center"/>
            </w:pPr>
            <w:r>
              <w:t>Расходы, подлежащие оплате за счет средств бюджета городского округа, руб.</w:t>
            </w:r>
          </w:p>
        </w:tc>
      </w:tr>
      <w:tr w:rsidR="00D16DFC">
        <w:tc>
          <w:tcPr>
            <w:tcW w:w="452" w:type="dxa"/>
            <w:vMerge/>
          </w:tcPr>
          <w:p w:rsidR="00D16DFC" w:rsidRDefault="00D16DFC">
            <w:pPr>
              <w:pStyle w:val="ConsPlusNormal"/>
            </w:pPr>
          </w:p>
        </w:tc>
        <w:tc>
          <w:tcPr>
            <w:tcW w:w="567" w:type="dxa"/>
            <w:vMerge/>
          </w:tcPr>
          <w:p w:rsidR="00D16DFC" w:rsidRDefault="00D16DFC">
            <w:pPr>
              <w:pStyle w:val="ConsPlusNormal"/>
            </w:pPr>
          </w:p>
        </w:tc>
        <w:tc>
          <w:tcPr>
            <w:tcW w:w="794" w:type="dxa"/>
            <w:vMerge/>
          </w:tcPr>
          <w:p w:rsidR="00D16DFC" w:rsidRDefault="00D16DFC">
            <w:pPr>
              <w:pStyle w:val="ConsPlusNormal"/>
            </w:pPr>
          </w:p>
        </w:tc>
        <w:tc>
          <w:tcPr>
            <w:tcW w:w="1134" w:type="dxa"/>
            <w:vMerge/>
          </w:tcPr>
          <w:p w:rsidR="00D16DFC" w:rsidRDefault="00D16DFC">
            <w:pPr>
              <w:pStyle w:val="ConsPlusNormal"/>
            </w:pPr>
          </w:p>
        </w:tc>
        <w:tc>
          <w:tcPr>
            <w:tcW w:w="1191" w:type="dxa"/>
            <w:vMerge/>
          </w:tcPr>
          <w:p w:rsidR="00D16DFC" w:rsidRDefault="00D16DFC">
            <w:pPr>
              <w:pStyle w:val="ConsPlusNormal"/>
            </w:pPr>
          </w:p>
        </w:tc>
        <w:tc>
          <w:tcPr>
            <w:tcW w:w="794" w:type="dxa"/>
            <w:vMerge/>
          </w:tcPr>
          <w:p w:rsidR="00D16DFC" w:rsidRDefault="00D16DFC">
            <w:pPr>
              <w:pStyle w:val="ConsPlusNormal"/>
            </w:pPr>
          </w:p>
        </w:tc>
        <w:tc>
          <w:tcPr>
            <w:tcW w:w="794" w:type="dxa"/>
            <w:vMerge/>
          </w:tcPr>
          <w:p w:rsidR="00D16DFC" w:rsidRDefault="00D16DFC">
            <w:pPr>
              <w:pStyle w:val="ConsPlusNormal"/>
            </w:pPr>
          </w:p>
        </w:tc>
        <w:tc>
          <w:tcPr>
            <w:tcW w:w="624" w:type="dxa"/>
            <w:vMerge/>
          </w:tcPr>
          <w:p w:rsidR="00D16DFC" w:rsidRDefault="00D16DFC">
            <w:pPr>
              <w:pStyle w:val="ConsPlusNormal"/>
            </w:pPr>
          </w:p>
        </w:tc>
        <w:tc>
          <w:tcPr>
            <w:tcW w:w="794" w:type="dxa"/>
            <w:vMerge/>
          </w:tcPr>
          <w:p w:rsidR="00D16DFC" w:rsidRDefault="00D16DFC">
            <w:pPr>
              <w:pStyle w:val="ConsPlusNormal"/>
            </w:pPr>
          </w:p>
        </w:tc>
        <w:tc>
          <w:tcPr>
            <w:tcW w:w="737" w:type="dxa"/>
            <w:vMerge/>
          </w:tcPr>
          <w:p w:rsidR="00D16DFC" w:rsidRDefault="00D16DFC">
            <w:pPr>
              <w:pStyle w:val="ConsPlusNormal"/>
            </w:pPr>
          </w:p>
        </w:tc>
        <w:tc>
          <w:tcPr>
            <w:tcW w:w="964" w:type="dxa"/>
          </w:tcPr>
          <w:p w:rsidR="00D16DFC" w:rsidRDefault="00D16DFC">
            <w:pPr>
              <w:pStyle w:val="ConsPlusNormal"/>
              <w:jc w:val="center"/>
            </w:pPr>
            <w:r>
              <w:t>Содержание и ремонт нежилого помещения</w:t>
            </w:r>
          </w:p>
        </w:tc>
        <w:tc>
          <w:tcPr>
            <w:tcW w:w="1304" w:type="dxa"/>
          </w:tcPr>
          <w:p w:rsidR="00D16DFC" w:rsidRDefault="00D16DFC">
            <w:pPr>
              <w:pStyle w:val="ConsPlusNormal"/>
              <w:jc w:val="center"/>
            </w:pPr>
            <w:r>
              <w:t>Коммунальные услуги на общедомовые нужды</w:t>
            </w:r>
          </w:p>
        </w:tc>
        <w:tc>
          <w:tcPr>
            <w:tcW w:w="1191" w:type="dxa"/>
          </w:tcPr>
          <w:p w:rsidR="00D16DFC" w:rsidRDefault="00D16DFC">
            <w:pPr>
              <w:pStyle w:val="ConsPlusNormal"/>
              <w:jc w:val="center"/>
            </w:pPr>
            <w:r>
              <w:t>Отопление</w:t>
            </w:r>
          </w:p>
        </w:tc>
        <w:tc>
          <w:tcPr>
            <w:tcW w:w="907" w:type="dxa"/>
          </w:tcPr>
          <w:p w:rsidR="00D16DFC" w:rsidRDefault="00D16DFC">
            <w:pPr>
              <w:pStyle w:val="ConsPlusNormal"/>
              <w:jc w:val="center"/>
            </w:pPr>
            <w:r>
              <w:t>Всего</w:t>
            </w:r>
          </w:p>
        </w:tc>
      </w:tr>
      <w:tr w:rsidR="00D16DFC">
        <w:tc>
          <w:tcPr>
            <w:tcW w:w="452" w:type="dxa"/>
          </w:tcPr>
          <w:p w:rsidR="00D16DFC" w:rsidRDefault="00D16DFC">
            <w:pPr>
              <w:pStyle w:val="ConsPlusNormal"/>
              <w:jc w:val="center"/>
            </w:pPr>
            <w:r>
              <w:t>1</w:t>
            </w:r>
          </w:p>
        </w:tc>
        <w:tc>
          <w:tcPr>
            <w:tcW w:w="567" w:type="dxa"/>
          </w:tcPr>
          <w:p w:rsidR="00D16DFC" w:rsidRDefault="00D16DFC">
            <w:pPr>
              <w:pStyle w:val="ConsPlusNormal"/>
              <w:jc w:val="center"/>
            </w:pPr>
            <w:r>
              <w:t>2</w:t>
            </w:r>
          </w:p>
        </w:tc>
        <w:tc>
          <w:tcPr>
            <w:tcW w:w="794" w:type="dxa"/>
          </w:tcPr>
          <w:p w:rsidR="00D16DFC" w:rsidRDefault="00D16DFC">
            <w:pPr>
              <w:pStyle w:val="ConsPlusNormal"/>
              <w:jc w:val="center"/>
            </w:pPr>
            <w:r>
              <w:t>3</w:t>
            </w:r>
          </w:p>
        </w:tc>
        <w:tc>
          <w:tcPr>
            <w:tcW w:w="1134" w:type="dxa"/>
          </w:tcPr>
          <w:p w:rsidR="00D16DFC" w:rsidRDefault="00D16DFC">
            <w:pPr>
              <w:pStyle w:val="ConsPlusNormal"/>
              <w:jc w:val="center"/>
            </w:pPr>
            <w:r>
              <w:t>4</w:t>
            </w:r>
          </w:p>
        </w:tc>
        <w:tc>
          <w:tcPr>
            <w:tcW w:w="1191" w:type="dxa"/>
          </w:tcPr>
          <w:p w:rsidR="00D16DFC" w:rsidRDefault="00D16DFC">
            <w:pPr>
              <w:pStyle w:val="ConsPlusNormal"/>
              <w:jc w:val="center"/>
            </w:pPr>
            <w:r>
              <w:t>5</w:t>
            </w:r>
          </w:p>
        </w:tc>
        <w:tc>
          <w:tcPr>
            <w:tcW w:w="794" w:type="dxa"/>
          </w:tcPr>
          <w:p w:rsidR="00D16DFC" w:rsidRDefault="00D16DFC">
            <w:pPr>
              <w:pStyle w:val="ConsPlusNormal"/>
              <w:jc w:val="center"/>
            </w:pPr>
            <w:r>
              <w:t>6</w:t>
            </w:r>
          </w:p>
        </w:tc>
        <w:tc>
          <w:tcPr>
            <w:tcW w:w="794" w:type="dxa"/>
          </w:tcPr>
          <w:p w:rsidR="00D16DFC" w:rsidRDefault="00D16DFC">
            <w:pPr>
              <w:pStyle w:val="ConsPlusNormal"/>
              <w:jc w:val="center"/>
            </w:pPr>
            <w:r>
              <w:t>7</w:t>
            </w:r>
          </w:p>
        </w:tc>
        <w:tc>
          <w:tcPr>
            <w:tcW w:w="624" w:type="dxa"/>
          </w:tcPr>
          <w:p w:rsidR="00D16DFC" w:rsidRDefault="00D16DFC">
            <w:pPr>
              <w:pStyle w:val="ConsPlusNormal"/>
              <w:jc w:val="center"/>
            </w:pPr>
            <w:r>
              <w:t>8</w:t>
            </w:r>
          </w:p>
        </w:tc>
        <w:tc>
          <w:tcPr>
            <w:tcW w:w="794" w:type="dxa"/>
          </w:tcPr>
          <w:p w:rsidR="00D16DFC" w:rsidRDefault="00D16DFC">
            <w:pPr>
              <w:pStyle w:val="ConsPlusNormal"/>
              <w:jc w:val="center"/>
            </w:pPr>
            <w:r>
              <w:t>9</w:t>
            </w:r>
          </w:p>
        </w:tc>
        <w:tc>
          <w:tcPr>
            <w:tcW w:w="737" w:type="dxa"/>
          </w:tcPr>
          <w:p w:rsidR="00D16DFC" w:rsidRDefault="00D16DFC">
            <w:pPr>
              <w:pStyle w:val="ConsPlusNormal"/>
              <w:jc w:val="center"/>
            </w:pPr>
            <w:r>
              <w:t>10</w:t>
            </w:r>
          </w:p>
        </w:tc>
        <w:tc>
          <w:tcPr>
            <w:tcW w:w="964" w:type="dxa"/>
          </w:tcPr>
          <w:p w:rsidR="00D16DFC" w:rsidRDefault="00D16DFC">
            <w:pPr>
              <w:pStyle w:val="ConsPlusNormal"/>
              <w:jc w:val="center"/>
            </w:pPr>
            <w:r>
              <w:t>11</w:t>
            </w:r>
          </w:p>
        </w:tc>
        <w:tc>
          <w:tcPr>
            <w:tcW w:w="1304" w:type="dxa"/>
          </w:tcPr>
          <w:p w:rsidR="00D16DFC" w:rsidRDefault="00D16DFC">
            <w:pPr>
              <w:pStyle w:val="ConsPlusNormal"/>
              <w:jc w:val="center"/>
            </w:pPr>
            <w:r>
              <w:t>12</w:t>
            </w:r>
          </w:p>
        </w:tc>
        <w:tc>
          <w:tcPr>
            <w:tcW w:w="1191" w:type="dxa"/>
          </w:tcPr>
          <w:p w:rsidR="00D16DFC" w:rsidRDefault="00D16DFC">
            <w:pPr>
              <w:pStyle w:val="ConsPlusNormal"/>
              <w:jc w:val="center"/>
            </w:pPr>
            <w:r>
              <w:t>13</w:t>
            </w:r>
          </w:p>
        </w:tc>
        <w:tc>
          <w:tcPr>
            <w:tcW w:w="907" w:type="dxa"/>
          </w:tcPr>
          <w:p w:rsidR="00D16DFC" w:rsidRDefault="00D16DFC">
            <w:pPr>
              <w:pStyle w:val="ConsPlusNormal"/>
              <w:jc w:val="center"/>
            </w:pPr>
            <w:r>
              <w:t>14</w:t>
            </w:r>
          </w:p>
        </w:tc>
      </w:tr>
      <w:tr w:rsidR="00D16DFC">
        <w:tc>
          <w:tcPr>
            <w:tcW w:w="452" w:type="dxa"/>
          </w:tcPr>
          <w:p w:rsidR="00D16DFC" w:rsidRDefault="00D16DFC">
            <w:pPr>
              <w:pStyle w:val="ConsPlusNormal"/>
              <w:jc w:val="center"/>
            </w:pPr>
          </w:p>
        </w:tc>
        <w:tc>
          <w:tcPr>
            <w:tcW w:w="567" w:type="dxa"/>
          </w:tcPr>
          <w:p w:rsidR="00D16DFC" w:rsidRDefault="00D16DFC">
            <w:pPr>
              <w:pStyle w:val="ConsPlusNormal"/>
              <w:jc w:val="center"/>
            </w:pPr>
          </w:p>
        </w:tc>
        <w:tc>
          <w:tcPr>
            <w:tcW w:w="794" w:type="dxa"/>
          </w:tcPr>
          <w:p w:rsidR="00D16DFC" w:rsidRDefault="00D16DFC">
            <w:pPr>
              <w:pStyle w:val="ConsPlusNormal"/>
              <w:jc w:val="center"/>
            </w:pPr>
          </w:p>
        </w:tc>
        <w:tc>
          <w:tcPr>
            <w:tcW w:w="1134" w:type="dxa"/>
          </w:tcPr>
          <w:p w:rsidR="00D16DFC" w:rsidRDefault="00D16DFC">
            <w:pPr>
              <w:pStyle w:val="ConsPlusNormal"/>
              <w:jc w:val="center"/>
            </w:pPr>
          </w:p>
        </w:tc>
        <w:tc>
          <w:tcPr>
            <w:tcW w:w="1191" w:type="dxa"/>
          </w:tcPr>
          <w:p w:rsidR="00D16DFC" w:rsidRDefault="00D16DFC">
            <w:pPr>
              <w:pStyle w:val="ConsPlusNormal"/>
              <w:jc w:val="center"/>
            </w:pPr>
          </w:p>
        </w:tc>
        <w:tc>
          <w:tcPr>
            <w:tcW w:w="794" w:type="dxa"/>
          </w:tcPr>
          <w:p w:rsidR="00D16DFC" w:rsidRDefault="00D16DFC">
            <w:pPr>
              <w:pStyle w:val="ConsPlusNormal"/>
              <w:jc w:val="center"/>
            </w:pPr>
          </w:p>
        </w:tc>
        <w:tc>
          <w:tcPr>
            <w:tcW w:w="794" w:type="dxa"/>
          </w:tcPr>
          <w:p w:rsidR="00D16DFC" w:rsidRDefault="00D16DFC">
            <w:pPr>
              <w:pStyle w:val="ConsPlusNormal"/>
              <w:jc w:val="center"/>
            </w:pPr>
          </w:p>
        </w:tc>
        <w:tc>
          <w:tcPr>
            <w:tcW w:w="624" w:type="dxa"/>
          </w:tcPr>
          <w:p w:rsidR="00D16DFC" w:rsidRDefault="00D16DFC">
            <w:pPr>
              <w:pStyle w:val="ConsPlusNormal"/>
              <w:jc w:val="center"/>
            </w:pPr>
          </w:p>
        </w:tc>
        <w:tc>
          <w:tcPr>
            <w:tcW w:w="794" w:type="dxa"/>
          </w:tcPr>
          <w:p w:rsidR="00D16DFC" w:rsidRDefault="00D16DFC">
            <w:pPr>
              <w:pStyle w:val="ConsPlusNormal"/>
              <w:jc w:val="center"/>
            </w:pPr>
          </w:p>
        </w:tc>
        <w:tc>
          <w:tcPr>
            <w:tcW w:w="737" w:type="dxa"/>
          </w:tcPr>
          <w:p w:rsidR="00D16DFC" w:rsidRDefault="00D16DFC">
            <w:pPr>
              <w:pStyle w:val="ConsPlusNormal"/>
              <w:jc w:val="center"/>
            </w:pPr>
            <w:r>
              <w:t>(гр. 9 - гр. 8)</w:t>
            </w:r>
          </w:p>
        </w:tc>
        <w:tc>
          <w:tcPr>
            <w:tcW w:w="964" w:type="dxa"/>
          </w:tcPr>
          <w:p w:rsidR="00D16DFC" w:rsidRDefault="00D16DFC">
            <w:pPr>
              <w:pStyle w:val="ConsPlusNormal"/>
              <w:jc w:val="center"/>
            </w:pPr>
            <w:r>
              <w:t>(гр. 3 x гр. 4 / количество дней в отчетном месяце) x гр. 10</w:t>
            </w:r>
          </w:p>
        </w:tc>
        <w:tc>
          <w:tcPr>
            <w:tcW w:w="1304" w:type="dxa"/>
          </w:tcPr>
          <w:p w:rsidR="00D16DFC" w:rsidRDefault="00D16DFC">
            <w:pPr>
              <w:pStyle w:val="ConsPlusNormal"/>
              <w:jc w:val="center"/>
            </w:pPr>
            <w:r>
              <w:t xml:space="preserve">По формуле согласно </w:t>
            </w:r>
            <w:hyperlink r:id="rId26">
              <w:r>
                <w:rPr>
                  <w:color w:val="0000FF"/>
                </w:rPr>
                <w:t>Постановлению</w:t>
              </w:r>
            </w:hyperlink>
            <w:r>
              <w:t xml:space="preserve"> Правительства РФ от 06.05.2011 N 354, постановлениям Госкомитета РБ по тарифам от 29.09.2016 </w:t>
            </w:r>
            <w:hyperlink r:id="rId27">
              <w:r>
                <w:rPr>
                  <w:color w:val="0000FF"/>
                </w:rPr>
                <w:t>N 120</w:t>
              </w:r>
            </w:hyperlink>
            <w:r>
              <w:t xml:space="preserve">, от 29.05.2017. </w:t>
            </w:r>
            <w:hyperlink r:id="rId28">
              <w:r>
                <w:rPr>
                  <w:color w:val="0000FF"/>
                </w:rPr>
                <w:t>N 83</w:t>
              </w:r>
            </w:hyperlink>
          </w:p>
        </w:tc>
        <w:tc>
          <w:tcPr>
            <w:tcW w:w="1191" w:type="dxa"/>
          </w:tcPr>
          <w:p w:rsidR="00D16DFC" w:rsidRDefault="00D16DFC">
            <w:pPr>
              <w:pStyle w:val="ConsPlusNormal"/>
              <w:jc w:val="center"/>
            </w:pPr>
            <w:r>
              <w:t>1) при отсутствии общедомового прибора учета (гр. 3 x гр. 6 x гр. 7 / количество дней в отчетном месяце) x гр. 10;</w:t>
            </w:r>
          </w:p>
          <w:p w:rsidR="00D16DFC" w:rsidRDefault="00D16DFC">
            <w:pPr>
              <w:pStyle w:val="ConsPlusNormal"/>
              <w:jc w:val="center"/>
            </w:pPr>
            <w:r>
              <w:t xml:space="preserve">2) при наличии общедомового прибора учета (гр. 3 </w:t>
            </w:r>
            <w:r>
              <w:lastRenderedPageBreak/>
              <w:t>x гр. 5 x гр. 7) / количество дней в отчетном месяце) x гр. 10</w:t>
            </w:r>
          </w:p>
        </w:tc>
        <w:tc>
          <w:tcPr>
            <w:tcW w:w="907" w:type="dxa"/>
          </w:tcPr>
          <w:p w:rsidR="00D16DFC" w:rsidRDefault="00D16DFC">
            <w:pPr>
              <w:pStyle w:val="ConsPlusNormal"/>
              <w:jc w:val="center"/>
            </w:pPr>
            <w:r>
              <w:lastRenderedPageBreak/>
              <w:t>(гр. 11 + гр. 12 + гр. 13)</w:t>
            </w:r>
          </w:p>
        </w:tc>
      </w:tr>
      <w:tr w:rsidR="00D16DFC">
        <w:tc>
          <w:tcPr>
            <w:tcW w:w="1019" w:type="dxa"/>
            <w:gridSpan w:val="2"/>
          </w:tcPr>
          <w:p w:rsidR="00D16DFC" w:rsidRDefault="00D16DFC">
            <w:pPr>
              <w:pStyle w:val="ConsPlusNormal"/>
            </w:pPr>
            <w:r>
              <w:t>ИТОГО</w:t>
            </w:r>
          </w:p>
        </w:tc>
        <w:tc>
          <w:tcPr>
            <w:tcW w:w="794" w:type="dxa"/>
          </w:tcPr>
          <w:p w:rsidR="00D16DFC" w:rsidRDefault="00D16DFC">
            <w:pPr>
              <w:pStyle w:val="ConsPlusNormal"/>
              <w:jc w:val="center"/>
            </w:pPr>
          </w:p>
        </w:tc>
        <w:tc>
          <w:tcPr>
            <w:tcW w:w="1134" w:type="dxa"/>
          </w:tcPr>
          <w:p w:rsidR="00D16DFC" w:rsidRDefault="00D16DFC">
            <w:pPr>
              <w:pStyle w:val="ConsPlusNormal"/>
              <w:jc w:val="center"/>
            </w:pPr>
          </w:p>
        </w:tc>
        <w:tc>
          <w:tcPr>
            <w:tcW w:w="1191" w:type="dxa"/>
          </w:tcPr>
          <w:p w:rsidR="00D16DFC" w:rsidRDefault="00D16DFC">
            <w:pPr>
              <w:pStyle w:val="ConsPlusNormal"/>
              <w:jc w:val="center"/>
            </w:pPr>
          </w:p>
        </w:tc>
        <w:tc>
          <w:tcPr>
            <w:tcW w:w="794" w:type="dxa"/>
          </w:tcPr>
          <w:p w:rsidR="00D16DFC" w:rsidRDefault="00D16DFC">
            <w:pPr>
              <w:pStyle w:val="ConsPlusNormal"/>
              <w:jc w:val="center"/>
            </w:pPr>
          </w:p>
        </w:tc>
        <w:tc>
          <w:tcPr>
            <w:tcW w:w="794" w:type="dxa"/>
          </w:tcPr>
          <w:p w:rsidR="00D16DFC" w:rsidRDefault="00D16DFC">
            <w:pPr>
              <w:pStyle w:val="ConsPlusNormal"/>
              <w:jc w:val="center"/>
            </w:pPr>
          </w:p>
        </w:tc>
        <w:tc>
          <w:tcPr>
            <w:tcW w:w="624" w:type="dxa"/>
          </w:tcPr>
          <w:p w:rsidR="00D16DFC" w:rsidRDefault="00D16DFC">
            <w:pPr>
              <w:pStyle w:val="ConsPlusNormal"/>
              <w:jc w:val="center"/>
            </w:pPr>
          </w:p>
        </w:tc>
        <w:tc>
          <w:tcPr>
            <w:tcW w:w="794" w:type="dxa"/>
          </w:tcPr>
          <w:p w:rsidR="00D16DFC" w:rsidRDefault="00D16DFC">
            <w:pPr>
              <w:pStyle w:val="ConsPlusNormal"/>
              <w:jc w:val="center"/>
            </w:pPr>
          </w:p>
        </w:tc>
        <w:tc>
          <w:tcPr>
            <w:tcW w:w="737" w:type="dxa"/>
          </w:tcPr>
          <w:p w:rsidR="00D16DFC" w:rsidRDefault="00D16DFC">
            <w:pPr>
              <w:pStyle w:val="ConsPlusNormal"/>
              <w:jc w:val="center"/>
            </w:pPr>
          </w:p>
        </w:tc>
        <w:tc>
          <w:tcPr>
            <w:tcW w:w="964" w:type="dxa"/>
          </w:tcPr>
          <w:p w:rsidR="00D16DFC" w:rsidRDefault="00D16DFC">
            <w:pPr>
              <w:pStyle w:val="ConsPlusNormal"/>
              <w:jc w:val="center"/>
            </w:pPr>
          </w:p>
        </w:tc>
        <w:tc>
          <w:tcPr>
            <w:tcW w:w="1304" w:type="dxa"/>
          </w:tcPr>
          <w:p w:rsidR="00D16DFC" w:rsidRDefault="00D16DFC">
            <w:pPr>
              <w:pStyle w:val="ConsPlusNormal"/>
              <w:jc w:val="center"/>
            </w:pPr>
          </w:p>
        </w:tc>
        <w:tc>
          <w:tcPr>
            <w:tcW w:w="1191" w:type="dxa"/>
          </w:tcPr>
          <w:p w:rsidR="00D16DFC" w:rsidRDefault="00D16DFC">
            <w:pPr>
              <w:pStyle w:val="ConsPlusNormal"/>
              <w:jc w:val="center"/>
            </w:pPr>
          </w:p>
        </w:tc>
        <w:tc>
          <w:tcPr>
            <w:tcW w:w="907" w:type="dxa"/>
          </w:tcPr>
          <w:p w:rsidR="00D16DFC" w:rsidRDefault="00D16DFC">
            <w:pPr>
              <w:pStyle w:val="ConsPlusNormal"/>
              <w:jc w:val="center"/>
            </w:pPr>
          </w:p>
        </w:tc>
      </w:tr>
    </w:tbl>
    <w:p w:rsidR="00D16DFC" w:rsidRDefault="00D16DFC">
      <w:pPr>
        <w:pStyle w:val="ConsPlusNormal"/>
        <w:ind w:firstLine="540"/>
        <w:jc w:val="both"/>
      </w:pPr>
    </w:p>
    <w:p w:rsidR="00D16DFC" w:rsidRDefault="00D16DFC">
      <w:pPr>
        <w:pStyle w:val="ConsPlusNonformat"/>
        <w:jc w:val="both"/>
      </w:pPr>
      <w:r>
        <w:t xml:space="preserve">    Руководитель                      Проверено:</w:t>
      </w:r>
    </w:p>
    <w:p w:rsidR="00D16DFC" w:rsidRDefault="00D16DFC">
      <w:pPr>
        <w:pStyle w:val="ConsPlusNonformat"/>
        <w:jc w:val="both"/>
      </w:pPr>
      <w:r>
        <w:t xml:space="preserve">    организации  _________ (________) Начальник</w:t>
      </w:r>
    </w:p>
    <w:p w:rsidR="00D16DFC" w:rsidRDefault="00D16DFC">
      <w:pPr>
        <w:pStyle w:val="ConsPlusNonformat"/>
        <w:jc w:val="both"/>
      </w:pPr>
      <w:r>
        <w:t xml:space="preserve">                 (подпись)  (Ф.И.О.)  МКУ "УЖКХ</w:t>
      </w:r>
    </w:p>
    <w:p w:rsidR="00D16DFC" w:rsidRDefault="00D16DFC">
      <w:pPr>
        <w:pStyle w:val="ConsPlusNonformat"/>
        <w:jc w:val="both"/>
      </w:pPr>
      <w:r>
        <w:t xml:space="preserve">                                      г. Стерлитамак"  _________ (________)</w:t>
      </w:r>
    </w:p>
    <w:p w:rsidR="00D16DFC" w:rsidRDefault="00D16DFC">
      <w:pPr>
        <w:pStyle w:val="ConsPlusNonformat"/>
        <w:jc w:val="both"/>
      </w:pPr>
      <w:r>
        <w:t xml:space="preserve">                                                       (подпись)   (Ф.И.О.)</w:t>
      </w:r>
    </w:p>
    <w:p w:rsidR="00D16DFC" w:rsidRDefault="00D16DFC">
      <w:pPr>
        <w:pStyle w:val="ConsPlusNonformat"/>
        <w:jc w:val="both"/>
      </w:pPr>
    </w:p>
    <w:p w:rsidR="00D16DFC" w:rsidRDefault="00D16DFC">
      <w:pPr>
        <w:pStyle w:val="ConsPlusNonformat"/>
        <w:jc w:val="both"/>
      </w:pPr>
      <w:r>
        <w:t xml:space="preserve">    Главный                           Председатель</w:t>
      </w:r>
    </w:p>
    <w:p w:rsidR="00D16DFC" w:rsidRDefault="00D16DFC">
      <w:pPr>
        <w:pStyle w:val="ConsPlusNonformat"/>
        <w:jc w:val="both"/>
      </w:pPr>
      <w:r>
        <w:t xml:space="preserve">    бухгалтер    _________ (________) КУС МЗиО РБ по</w:t>
      </w:r>
    </w:p>
    <w:p w:rsidR="00D16DFC" w:rsidRDefault="00D16DFC">
      <w:pPr>
        <w:pStyle w:val="ConsPlusNonformat"/>
        <w:jc w:val="both"/>
      </w:pPr>
      <w:r>
        <w:t xml:space="preserve">                 (подпись)  (Ф.И.О.)  г. Стерлитамаку  _________ (________)</w:t>
      </w:r>
    </w:p>
    <w:p w:rsidR="00D16DFC" w:rsidRDefault="00D16DFC">
      <w:pPr>
        <w:pStyle w:val="ConsPlusNonformat"/>
        <w:jc w:val="both"/>
      </w:pPr>
      <w:r>
        <w:t xml:space="preserve">                                                       (подпись)   (Ф.И.О.)</w:t>
      </w:r>
    </w:p>
    <w:p w:rsidR="00D16DFC" w:rsidRDefault="00D16DFC">
      <w:pPr>
        <w:pStyle w:val="ConsPlusNonformat"/>
        <w:jc w:val="both"/>
      </w:pPr>
      <w:r>
        <w:t>М.П.</w:t>
      </w:r>
    </w:p>
    <w:p w:rsidR="00D16DFC" w:rsidRDefault="00D16DFC">
      <w:pPr>
        <w:pStyle w:val="ConsPlusNormal"/>
        <w:sectPr w:rsidR="00D16DFC">
          <w:pgSz w:w="16838" w:h="11905" w:orient="landscape"/>
          <w:pgMar w:top="1701" w:right="1134" w:bottom="850" w:left="1134" w:header="0" w:footer="0" w:gutter="0"/>
          <w:cols w:space="720"/>
          <w:titlePg/>
        </w:sectPr>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2.2</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bookmarkStart w:id="23" w:name="P696"/>
      <w:bookmarkEnd w:id="23"/>
      <w:r>
        <w:t xml:space="preserve">                                  РАСЧЕТ</w:t>
      </w:r>
    </w:p>
    <w:p w:rsidR="00D16DFC" w:rsidRDefault="00D16DFC">
      <w:pPr>
        <w:pStyle w:val="ConsPlusNonformat"/>
        <w:jc w:val="both"/>
      </w:pPr>
      <w:r>
        <w:t xml:space="preserve">   возмещения расходов по содержанию общедомового имущества МКД нежилых</w:t>
      </w:r>
    </w:p>
    <w:p w:rsidR="00D16DFC" w:rsidRDefault="00D16DFC">
      <w:pPr>
        <w:pStyle w:val="ConsPlusNonformat"/>
        <w:jc w:val="both"/>
      </w:pPr>
      <w:r>
        <w:t xml:space="preserve">     помещений муниципального нежилого фонда, переданных в пользование</w:t>
      </w:r>
    </w:p>
    <w:p w:rsidR="00D16DFC" w:rsidRDefault="00D16DFC">
      <w:pPr>
        <w:pStyle w:val="ConsPlusNonformat"/>
        <w:jc w:val="both"/>
      </w:pPr>
      <w:r>
        <w:t xml:space="preserve">                       за _______________ 20___ года</w:t>
      </w:r>
    </w:p>
    <w:p w:rsidR="00D16DFC" w:rsidRDefault="00D16DFC">
      <w:pPr>
        <w:pStyle w:val="ConsPlusNonformat"/>
        <w:jc w:val="both"/>
      </w:pPr>
      <w:r>
        <w:t xml:space="preserve">                             (месяц)</w:t>
      </w:r>
    </w:p>
    <w:p w:rsidR="00D16DFC" w:rsidRDefault="00D16DFC">
      <w:pPr>
        <w:pStyle w:val="ConsPlusNonformat"/>
        <w:jc w:val="both"/>
      </w:pPr>
    </w:p>
    <w:p w:rsidR="00D16DFC" w:rsidRDefault="00D16DFC">
      <w:pPr>
        <w:pStyle w:val="ConsPlusNonformat"/>
        <w:jc w:val="both"/>
      </w:pPr>
      <w:r>
        <w:t>Организация ______________________________</w:t>
      </w:r>
    </w:p>
    <w:p w:rsidR="00D16DFC" w:rsidRDefault="00D16DFC">
      <w:pPr>
        <w:pStyle w:val="ConsPlusNormal"/>
        <w:ind w:firstLine="540"/>
        <w:jc w:val="both"/>
      </w:pPr>
    </w:p>
    <w:p w:rsidR="00D16DFC" w:rsidRDefault="00D16DFC">
      <w:pPr>
        <w:pStyle w:val="ConsPlusNormal"/>
        <w:sectPr w:rsidR="00D16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1418"/>
        <w:gridCol w:w="1361"/>
        <w:gridCol w:w="1276"/>
        <w:gridCol w:w="794"/>
        <w:gridCol w:w="1134"/>
        <w:gridCol w:w="1417"/>
        <w:gridCol w:w="1304"/>
        <w:gridCol w:w="1020"/>
      </w:tblGrid>
      <w:tr w:rsidR="00D16DFC">
        <w:tc>
          <w:tcPr>
            <w:tcW w:w="567" w:type="dxa"/>
            <w:vMerge w:val="restart"/>
          </w:tcPr>
          <w:p w:rsidR="00D16DFC" w:rsidRDefault="00D16DFC">
            <w:pPr>
              <w:pStyle w:val="ConsPlusNormal"/>
              <w:jc w:val="center"/>
            </w:pPr>
            <w:r>
              <w:lastRenderedPageBreak/>
              <w:t>N п/п</w:t>
            </w:r>
          </w:p>
        </w:tc>
        <w:tc>
          <w:tcPr>
            <w:tcW w:w="567" w:type="dxa"/>
            <w:vMerge w:val="restart"/>
          </w:tcPr>
          <w:p w:rsidR="00D16DFC" w:rsidRDefault="00D16DFC">
            <w:pPr>
              <w:pStyle w:val="ConsPlusNormal"/>
              <w:jc w:val="center"/>
            </w:pPr>
            <w:r>
              <w:t>Адрес</w:t>
            </w:r>
          </w:p>
        </w:tc>
        <w:tc>
          <w:tcPr>
            <w:tcW w:w="1418" w:type="dxa"/>
            <w:vMerge w:val="restart"/>
          </w:tcPr>
          <w:p w:rsidR="00D16DFC" w:rsidRDefault="00D16DFC">
            <w:pPr>
              <w:pStyle w:val="ConsPlusNormal"/>
              <w:jc w:val="center"/>
            </w:pPr>
            <w:r>
              <w:t>Общая площадь нежилого помещения, кв. м</w:t>
            </w:r>
          </w:p>
        </w:tc>
        <w:tc>
          <w:tcPr>
            <w:tcW w:w="1361" w:type="dxa"/>
            <w:vMerge w:val="restart"/>
          </w:tcPr>
          <w:p w:rsidR="00D16DFC" w:rsidRDefault="00D16DFC">
            <w:pPr>
              <w:pStyle w:val="ConsPlusNormal"/>
              <w:jc w:val="center"/>
            </w:pPr>
            <w:r>
              <w:t>Размер платы за содержание и текущий ремонт общедомового имущества МКД нежилого помещения, руб./кв. м</w:t>
            </w:r>
          </w:p>
        </w:tc>
        <w:tc>
          <w:tcPr>
            <w:tcW w:w="1276" w:type="dxa"/>
            <w:vMerge w:val="restart"/>
          </w:tcPr>
          <w:p w:rsidR="00D16DFC" w:rsidRDefault="00D16DFC">
            <w:pPr>
              <w:pStyle w:val="ConsPlusNormal"/>
              <w:jc w:val="center"/>
            </w:pPr>
            <w:r>
              <w:t>Дата передачи помещения в пользование</w:t>
            </w:r>
          </w:p>
        </w:tc>
        <w:tc>
          <w:tcPr>
            <w:tcW w:w="794" w:type="dxa"/>
            <w:vMerge w:val="restart"/>
          </w:tcPr>
          <w:p w:rsidR="00D16DFC" w:rsidRDefault="00D16DFC">
            <w:pPr>
              <w:pStyle w:val="ConsPlusNormal"/>
              <w:jc w:val="center"/>
            </w:pPr>
            <w:r>
              <w:t>Расчетная дата</w:t>
            </w:r>
          </w:p>
        </w:tc>
        <w:tc>
          <w:tcPr>
            <w:tcW w:w="1134" w:type="dxa"/>
            <w:vMerge w:val="restart"/>
          </w:tcPr>
          <w:p w:rsidR="00D16DFC" w:rsidRDefault="00D16DFC">
            <w:pPr>
              <w:pStyle w:val="ConsPlusNormal"/>
              <w:jc w:val="center"/>
            </w:pPr>
            <w:r>
              <w:t>Количество расчетных дней</w:t>
            </w:r>
          </w:p>
        </w:tc>
        <w:tc>
          <w:tcPr>
            <w:tcW w:w="3741" w:type="dxa"/>
            <w:gridSpan w:val="3"/>
          </w:tcPr>
          <w:p w:rsidR="00D16DFC" w:rsidRDefault="00D16DFC">
            <w:pPr>
              <w:pStyle w:val="ConsPlusNormal"/>
              <w:jc w:val="center"/>
            </w:pPr>
            <w:r>
              <w:t>Расходы, подлежащие оплате за счет средств бюджета городского округа, руб.</w:t>
            </w:r>
          </w:p>
        </w:tc>
      </w:tr>
      <w:tr w:rsidR="00D16DFC">
        <w:tc>
          <w:tcPr>
            <w:tcW w:w="567" w:type="dxa"/>
            <w:vMerge/>
          </w:tcPr>
          <w:p w:rsidR="00D16DFC" w:rsidRDefault="00D16DFC">
            <w:pPr>
              <w:pStyle w:val="ConsPlusNormal"/>
            </w:pPr>
          </w:p>
        </w:tc>
        <w:tc>
          <w:tcPr>
            <w:tcW w:w="567" w:type="dxa"/>
            <w:vMerge/>
          </w:tcPr>
          <w:p w:rsidR="00D16DFC" w:rsidRDefault="00D16DFC">
            <w:pPr>
              <w:pStyle w:val="ConsPlusNormal"/>
            </w:pPr>
          </w:p>
        </w:tc>
        <w:tc>
          <w:tcPr>
            <w:tcW w:w="1418" w:type="dxa"/>
            <w:vMerge/>
          </w:tcPr>
          <w:p w:rsidR="00D16DFC" w:rsidRDefault="00D16DFC">
            <w:pPr>
              <w:pStyle w:val="ConsPlusNormal"/>
            </w:pPr>
          </w:p>
        </w:tc>
        <w:tc>
          <w:tcPr>
            <w:tcW w:w="1361" w:type="dxa"/>
            <w:vMerge/>
          </w:tcPr>
          <w:p w:rsidR="00D16DFC" w:rsidRDefault="00D16DFC">
            <w:pPr>
              <w:pStyle w:val="ConsPlusNormal"/>
            </w:pPr>
          </w:p>
        </w:tc>
        <w:tc>
          <w:tcPr>
            <w:tcW w:w="1276" w:type="dxa"/>
            <w:vMerge/>
          </w:tcPr>
          <w:p w:rsidR="00D16DFC" w:rsidRDefault="00D16DFC">
            <w:pPr>
              <w:pStyle w:val="ConsPlusNormal"/>
            </w:pPr>
          </w:p>
        </w:tc>
        <w:tc>
          <w:tcPr>
            <w:tcW w:w="794" w:type="dxa"/>
            <w:vMerge/>
          </w:tcPr>
          <w:p w:rsidR="00D16DFC" w:rsidRDefault="00D16DFC">
            <w:pPr>
              <w:pStyle w:val="ConsPlusNormal"/>
            </w:pPr>
          </w:p>
        </w:tc>
        <w:tc>
          <w:tcPr>
            <w:tcW w:w="1134" w:type="dxa"/>
            <w:vMerge/>
          </w:tcPr>
          <w:p w:rsidR="00D16DFC" w:rsidRDefault="00D16DFC">
            <w:pPr>
              <w:pStyle w:val="ConsPlusNormal"/>
            </w:pPr>
          </w:p>
        </w:tc>
        <w:tc>
          <w:tcPr>
            <w:tcW w:w="1417" w:type="dxa"/>
          </w:tcPr>
          <w:p w:rsidR="00D16DFC" w:rsidRDefault="00D16DFC">
            <w:pPr>
              <w:pStyle w:val="ConsPlusNormal"/>
              <w:jc w:val="center"/>
            </w:pPr>
            <w:r>
              <w:t>Содержание и текущий ремонт общедомового имущества МКД нежилого помещения</w:t>
            </w:r>
          </w:p>
        </w:tc>
        <w:tc>
          <w:tcPr>
            <w:tcW w:w="1304" w:type="dxa"/>
          </w:tcPr>
          <w:p w:rsidR="00D16DFC" w:rsidRDefault="00D16DFC">
            <w:pPr>
              <w:pStyle w:val="ConsPlusNormal"/>
              <w:jc w:val="center"/>
            </w:pPr>
            <w:r>
              <w:t>Коммунальные услуги на общедомовые нужды</w:t>
            </w:r>
          </w:p>
        </w:tc>
        <w:tc>
          <w:tcPr>
            <w:tcW w:w="1020" w:type="dxa"/>
          </w:tcPr>
          <w:p w:rsidR="00D16DFC" w:rsidRDefault="00D16DFC">
            <w:pPr>
              <w:pStyle w:val="ConsPlusNormal"/>
              <w:jc w:val="center"/>
            </w:pPr>
            <w:r>
              <w:t>Всего</w:t>
            </w:r>
          </w:p>
        </w:tc>
      </w:tr>
      <w:tr w:rsidR="00D16DFC">
        <w:tc>
          <w:tcPr>
            <w:tcW w:w="567" w:type="dxa"/>
          </w:tcPr>
          <w:p w:rsidR="00D16DFC" w:rsidRDefault="00D16DFC">
            <w:pPr>
              <w:pStyle w:val="ConsPlusNormal"/>
              <w:jc w:val="center"/>
            </w:pPr>
            <w:r>
              <w:t>1</w:t>
            </w:r>
          </w:p>
        </w:tc>
        <w:tc>
          <w:tcPr>
            <w:tcW w:w="567" w:type="dxa"/>
          </w:tcPr>
          <w:p w:rsidR="00D16DFC" w:rsidRDefault="00D16DFC">
            <w:pPr>
              <w:pStyle w:val="ConsPlusNormal"/>
              <w:jc w:val="center"/>
            </w:pPr>
            <w:r>
              <w:t>2</w:t>
            </w:r>
          </w:p>
        </w:tc>
        <w:tc>
          <w:tcPr>
            <w:tcW w:w="1418" w:type="dxa"/>
          </w:tcPr>
          <w:p w:rsidR="00D16DFC" w:rsidRDefault="00D16DFC">
            <w:pPr>
              <w:pStyle w:val="ConsPlusNormal"/>
              <w:jc w:val="center"/>
            </w:pPr>
            <w:r>
              <w:t>3</w:t>
            </w:r>
          </w:p>
        </w:tc>
        <w:tc>
          <w:tcPr>
            <w:tcW w:w="1361" w:type="dxa"/>
          </w:tcPr>
          <w:p w:rsidR="00D16DFC" w:rsidRDefault="00D16DFC">
            <w:pPr>
              <w:pStyle w:val="ConsPlusNormal"/>
              <w:jc w:val="center"/>
            </w:pPr>
            <w:r>
              <w:t>4</w:t>
            </w:r>
          </w:p>
        </w:tc>
        <w:tc>
          <w:tcPr>
            <w:tcW w:w="1276" w:type="dxa"/>
          </w:tcPr>
          <w:p w:rsidR="00D16DFC" w:rsidRDefault="00D16DFC">
            <w:pPr>
              <w:pStyle w:val="ConsPlusNormal"/>
              <w:jc w:val="center"/>
            </w:pPr>
            <w:r>
              <w:t>5</w:t>
            </w:r>
          </w:p>
        </w:tc>
        <w:tc>
          <w:tcPr>
            <w:tcW w:w="794" w:type="dxa"/>
          </w:tcPr>
          <w:p w:rsidR="00D16DFC" w:rsidRDefault="00D16DFC">
            <w:pPr>
              <w:pStyle w:val="ConsPlusNormal"/>
              <w:jc w:val="center"/>
            </w:pPr>
            <w:r>
              <w:t>6</w:t>
            </w:r>
          </w:p>
        </w:tc>
        <w:tc>
          <w:tcPr>
            <w:tcW w:w="1134" w:type="dxa"/>
          </w:tcPr>
          <w:p w:rsidR="00D16DFC" w:rsidRDefault="00D16DFC">
            <w:pPr>
              <w:pStyle w:val="ConsPlusNormal"/>
              <w:jc w:val="center"/>
            </w:pPr>
            <w:r>
              <w:t>7</w:t>
            </w:r>
          </w:p>
        </w:tc>
        <w:tc>
          <w:tcPr>
            <w:tcW w:w="1417" w:type="dxa"/>
          </w:tcPr>
          <w:p w:rsidR="00D16DFC" w:rsidRDefault="00D16DFC">
            <w:pPr>
              <w:pStyle w:val="ConsPlusNormal"/>
              <w:jc w:val="center"/>
            </w:pPr>
            <w:r>
              <w:t>8</w:t>
            </w:r>
          </w:p>
        </w:tc>
        <w:tc>
          <w:tcPr>
            <w:tcW w:w="1304" w:type="dxa"/>
          </w:tcPr>
          <w:p w:rsidR="00D16DFC" w:rsidRDefault="00D16DFC">
            <w:pPr>
              <w:pStyle w:val="ConsPlusNormal"/>
              <w:jc w:val="center"/>
            </w:pPr>
            <w:r>
              <w:t>9</w:t>
            </w:r>
          </w:p>
        </w:tc>
        <w:tc>
          <w:tcPr>
            <w:tcW w:w="1020" w:type="dxa"/>
          </w:tcPr>
          <w:p w:rsidR="00D16DFC" w:rsidRDefault="00D16DFC">
            <w:pPr>
              <w:pStyle w:val="ConsPlusNormal"/>
              <w:jc w:val="center"/>
            </w:pPr>
            <w:r>
              <w:t>10</w:t>
            </w:r>
          </w:p>
        </w:tc>
      </w:tr>
      <w:tr w:rsidR="00D16DFC">
        <w:tc>
          <w:tcPr>
            <w:tcW w:w="567" w:type="dxa"/>
          </w:tcPr>
          <w:p w:rsidR="00D16DFC" w:rsidRDefault="00D16DFC">
            <w:pPr>
              <w:pStyle w:val="ConsPlusNormal"/>
              <w:jc w:val="center"/>
            </w:pPr>
          </w:p>
        </w:tc>
        <w:tc>
          <w:tcPr>
            <w:tcW w:w="567" w:type="dxa"/>
          </w:tcPr>
          <w:p w:rsidR="00D16DFC" w:rsidRDefault="00D16DFC">
            <w:pPr>
              <w:pStyle w:val="ConsPlusNormal"/>
              <w:jc w:val="center"/>
            </w:pPr>
          </w:p>
        </w:tc>
        <w:tc>
          <w:tcPr>
            <w:tcW w:w="1418" w:type="dxa"/>
          </w:tcPr>
          <w:p w:rsidR="00D16DFC" w:rsidRDefault="00D16DFC">
            <w:pPr>
              <w:pStyle w:val="ConsPlusNormal"/>
              <w:jc w:val="center"/>
            </w:pPr>
          </w:p>
        </w:tc>
        <w:tc>
          <w:tcPr>
            <w:tcW w:w="1361" w:type="dxa"/>
          </w:tcPr>
          <w:p w:rsidR="00D16DFC" w:rsidRDefault="00D16DFC">
            <w:pPr>
              <w:pStyle w:val="ConsPlusNormal"/>
              <w:jc w:val="center"/>
            </w:pPr>
          </w:p>
        </w:tc>
        <w:tc>
          <w:tcPr>
            <w:tcW w:w="1276" w:type="dxa"/>
          </w:tcPr>
          <w:p w:rsidR="00D16DFC" w:rsidRDefault="00D16DFC">
            <w:pPr>
              <w:pStyle w:val="ConsPlusNormal"/>
              <w:jc w:val="center"/>
            </w:pPr>
          </w:p>
        </w:tc>
        <w:tc>
          <w:tcPr>
            <w:tcW w:w="794" w:type="dxa"/>
          </w:tcPr>
          <w:p w:rsidR="00D16DFC" w:rsidRDefault="00D16DFC">
            <w:pPr>
              <w:pStyle w:val="ConsPlusNormal"/>
              <w:jc w:val="center"/>
            </w:pPr>
          </w:p>
        </w:tc>
        <w:tc>
          <w:tcPr>
            <w:tcW w:w="1134" w:type="dxa"/>
          </w:tcPr>
          <w:p w:rsidR="00D16DFC" w:rsidRDefault="00D16DFC">
            <w:pPr>
              <w:pStyle w:val="ConsPlusNormal"/>
              <w:jc w:val="center"/>
            </w:pPr>
            <w:r>
              <w:t>(гр. 6 - гр. 5)</w:t>
            </w:r>
          </w:p>
        </w:tc>
        <w:tc>
          <w:tcPr>
            <w:tcW w:w="1417" w:type="dxa"/>
          </w:tcPr>
          <w:p w:rsidR="00D16DFC" w:rsidRDefault="00D16DFC">
            <w:pPr>
              <w:pStyle w:val="ConsPlusNormal"/>
              <w:jc w:val="center"/>
            </w:pPr>
            <w:r>
              <w:t>(гр. 3 x гр. 4 / количество дней в отчетном месяце) x гр. 7</w:t>
            </w:r>
          </w:p>
        </w:tc>
        <w:tc>
          <w:tcPr>
            <w:tcW w:w="1304" w:type="dxa"/>
          </w:tcPr>
          <w:p w:rsidR="00D16DFC" w:rsidRDefault="00D16DFC">
            <w:pPr>
              <w:pStyle w:val="ConsPlusNormal"/>
              <w:jc w:val="center"/>
            </w:pPr>
            <w:r>
              <w:t xml:space="preserve">По формуле согласно </w:t>
            </w:r>
            <w:hyperlink r:id="rId29">
              <w:r>
                <w:rPr>
                  <w:color w:val="0000FF"/>
                </w:rPr>
                <w:t>Постановлению</w:t>
              </w:r>
            </w:hyperlink>
            <w:r>
              <w:t xml:space="preserve"> Правительства РФ от 06.05.2011 N 354, постановлениям Госкомитета РБ по тарифам от 29.09.2016 </w:t>
            </w:r>
            <w:hyperlink r:id="rId30">
              <w:r>
                <w:rPr>
                  <w:color w:val="0000FF"/>
                </w:rPr>
                <w:t>N 120</w:t>
              </w:r>
            </w:hyperlink>
            <w:r>
              <w:t xml:space="preserve">, от 29.05.2017 </w:t>
            </w:r>
            <w:hyperlink r:id="rId31">
              <w:r>
                <w:rPr>
                  <w:color w:val="0000FF"/>
                </w:rPr>
                <w:t>N 83</w:t>
              </w:r>
            </w:hyperlink>
          </w:p>
        </w:tc>
        <w:tc>
          <w:tcPr>
            <w:tcW w:w="1020" w:type="dxa"/>
          </w:tcPr>
          <w:p w:rsidR="00D16DFC" w:rsidRDefault="00D16DFC">
            <w:pPr>
              <w:pStyle w:val="ConsPlusNormal"/>
              <w:jc w:val="center"/>
            </w:pPr>
            <w:r>
              <w:t>(гр. 8 + гр. 9)</w:t>
            </w:r>
          </w:p>
        </w:tc>
      </w:tr>
      <w:tr w:rsidR="00D16DFC">
        <w:tc>
          <w:tcPr>
            <w:tcW w:w="1134" w:type="dxa"/>
            <w:gridSpan w:val="2"/>
          </w:tcPr>
          <w:p w:rsidR="00D16DFC" w:rsidRDefault="00D16DFC">
            <w:pPr>
              <w:pStyle w:val="ConsPlusNormal"/>
            </w:pPr>
            <w:r>
              <w:t>ИТОГО</w:t>
            </w:r>
          </w:p>
        </w:tc>
        <w:tc>
          <w:tcPr>
            <w:tcW w:w="1418" w:type="dxa"/>
          </w:tcPr>
          <w:p w:rsidR="00D16DFC" w:rsidRDefault="00D16DFC">
            <w:pPr>
              <w:pStyle w:val="ConsPlusNormal"/>
              <w:jc w:val="center"/>
            </w:pPr>
          </w:p>
        </w:tc>
        <w:tc>
          <w:tcPr>
            <w:tcW w:w="1361" w:type="dxa"/>
          </w:tcPr>
          <w:p w:rsidR="00D16DFC" w:rsidRDefault="00D16DFC">
            <w:pPr>
              <w:pStyle w:val="ConsPlusNormal"/>
              <w:jc w:val="center"/>
            </w:pPr>
          </w:p>
        </w:tc>
        <w:tc>
          <w:tcPr>
            <w:tcW w:w="1276" w:type="dxa"/>
          </w:tcPr>
          <w:p w:rsidR="00D16DFC" w:rsidRDefault="00D16DFC">
            <w:pPr>
              <w:pStyle w:val="ConsPlusNormal"/>
              <w:jc w:val="center"/>
            </w:pPr>
          </w:p>
        </w:tc>
        <w:tc>
          <w:tcPr>
            <w:tcW w:w="794" w:type="dxa"/>
          </w:tcPr>
          <w:p w:rsidR="00D16DFC" w:rsidRDefault="00D16DFC">
            <w:pPr>
              <w:pStyle w:val="ConsPlusNormal"/>
              <w:jc w:val="center"/>
            </w:pPr>
          </w:p>
        </w:tc>
        <w:tc>
          <w:tcPr>
            <w:tcW w:w="1134" w:type="dxa"/>
          </w:tcPr>
          <w:p w:rsidR="00D16DFC" w:rsidRDefault="00D16DFC">
            <w:pPr>
              <w:pStyle w:val="ConsPlusNormal"/>
              <w:jc w:val="center"/>
            </w:pPr>
          </w:p>
        </w:tc>
        <w:tc>
          <w:tcPr>
            <w:tcW w:w="1417" w:type="dxa"/>
          </w:tcPr>
          <w:p w:rsidR="00D16DFC" w:rsidRDefault="00D16DFC">
            <w:pPr>
              <w:pStyle w:val="ConsPlusNormal"/>
              <w:jc w:val="center"/>
            </w:pPr>
          </w:p>
        </w:tc>
        <w:tc>
          <w:tcPr>
            <w:tcW w:w="1304" w:type="dxa"/>
          </w:tcPr>
          <w:p w:rsidR="00D16DFC" w:rsidRDefault="00D16DFC">
            <w:pPr>
              <w:pStyle w:val="ConsPlusNormal"/>
              <w:jc w:val="center"/>
            </w:pPr>
          </w:p>
        </w:tc>
        <w:tc>
          <w:tcPr>
            <w:tcW w:w="1020" w:type="dxa"/>
          </w:tcPr>
          <w:p w:rsidR="00D16DFC" w:rsidRDefault="00D16DFC">
            <w:pPr>
              <w:pStyle w:val="ConsPlusNormal"/>
              <w:jc w:val="center"/>
            </w:pPr>
          </w:p>
        </w:tc>
      </w:tr>
    </w:tbl>
    <w:p w:rsidR="00D16DFC" w:rsidRDefault="00D16DFC">
      <w:pPr>
        <w:pStyle w:val="ConsPlusNormal"/>
        <w:ind w:firstLine="540"/>
        <w:jc w:val="both"/>
      </w:pPr>
    </w:p>
    <w:p w:rsidR="00D16DFC" w:rsidRDefault="00D16DFC">
      <w:pPr>
        <w:pStyle w:val="ConsPlusNonformat"/>
        <w:jc w:val="both"/>
      </w:pPr>
      <w:r>
        <w:t>Руководитель                         Проверено:</w:t>
      </w:r>
    </w:p>
    <w:p w:rsidR="00D16DFC" w:rsidRDefault="00D16DFC">
      <w:pPr>
        <w:pStyle w:val="ConsPlusNonformat"/>
        <w:jc w:val="both"/>
      </w:pPr>
      <w:r>
        <w:t>организации  _________ (___________) Начальник</w:t>
      </w:r>
    </w:p>
    <w:p w:rsidR="00D16DFC" w:rsidRDefault="00D16DFC">
      <w:pPr>
        <w:pStyle w:val="ConsPlusNonformat"/>
        <w:jc w:val="both"/>
      </w:pPr>
      <w:r>
        <w:t xml:space="preserve">             (подпись)   (Ф.И.О.)    МКУ "УЖКХ</w:t>
      </w:r>
    </w:p>
    <w:p w:rsidR="00D16DFC" w:rsidRDefault="00D16DFC">
      <w:pPr>
        <w:pStyle w:val="ConsPlusNonformat"/>
        <w:jc w:val="both"/>
      </w:pPr>
      <w:r>
        <w:t xml:space="preserve">                                     г. Стерлитамак"  _________ (_________)</w:t>
      </w:r>
    </w:p>
    <w:p w:rsidR="00D16DFC" w:rsidRDefault="00D16DFC">
      <w:pPr>
        <w:pStyle w:val="ConsPlusNonformat"/>
        <w:jc w:val="both"/>
      </w:pPr>
      <w:r>
        <w:lastRenderedPageBreak/>
        <w:t xml:space="preserve">                                                      (подпись)   (Ф.И.О.)</w:t>
      </w:r>
    </w:p>
    <w:p w:rsidR="00D16DFC" w:rsidRDefault="00D16DFC">
      <w:pPr>
        <w:pStyle w:val="ConsPlusNonformat"/>
        <w:jc w:val="both"/>
      </w:pPr>
      <w:r>
        <w:t>Главный                              Председатель</w:t>
      </w:r>
    </w:p>
    <w:p w:rsidR="00D16DFC" w:rsidRDefault="00D16DFC">
      <w:pPr>
        <w:pStyle w:val="ConsPlusNonformat"/>
        <w:jc w:val="both"/>
      </w:pPr>
      <w:r>
        <w:t>бухгалтер    _________ (___________) КУС МЗиО РБ по</w:t>
      </w:r>
    </w:p>
    <w:p w:rsidR="00D16DFC" w:rsidRDefault="00D16DFC">
      <w:pPr>
        <w:pStyle w:val="ConsPlusNonformat"/>
        <w:jc w:val="both"/>
      </w:pPr>
      <w:r>
        <w:t xml:space="preserve">             (подпись)    (Ф.И.О.)   г. Стерлитамаку  _________ (_________)</w:t>
      </w:r>
    </w:p>
    <w:p w:rsidR="00D16DFC" w:rsidRDefault="00D16DFC">
      <w:pPr>
        <w:pStyle w:val="ConsPlusNonformat"/>
        <w:jc w:val="both"/>
      </w:pPr>
      <w:r>
        <w:t xml:space="preserve">                                                      (подпись)   (Ф.И.О.)</w:t>
      </w:r>
    </w:p>
    <w:p w:rsidR="00D16DFC" w:rsidRDefault="00D16DFC">
      <w:pPr>
        <w:pStyle w:val="ConsPlusNonformat"/>
        <w:jc w:val="both"/>
      </w:pPr>
      <w:r>
        <w:t>М.П.</w:t>
      </w:r>
    </w:p>
    <w:p w:rsidR="00D16DFC" w:rsidRDefault="00D16DFC">
      <w:pPr>
        <w:pStyle w:val="ConsPlusNormal"/>
        <w:sectPr w:rsidR="00D16DFC">
          <w:pgSz w:w="16838" w:h="11905" w:orient="landscape"/>
          <w:pgMar w:top="1701" w:right="1134" w:bottom="850" w:left="1134" w:header="0" w:footer="0" w:gutter="0"/>
          <w:cols w:space="720"/>
          <w:titlePg/>
        </w:sectPr>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3</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r>
        <w:t xml:space="preserve">                                                              Типовая форма</w:t>
      </w:r>
    </w:p>
    <w:p w:rsidR="00D16DFC" w:rsidRDefault="00D16DFC">
      <w:pPr>
        <w:pStyle w:val="ConsPlusNonformat"/>
        <w:jc w:val="both"/>
      </w:pPr>
    </w:p>
    <w:p w:rsidR="00D16DFC" w:rsidRDefault="00D16DFC">
      <w:pPr>
        <w:pStyle w:val="ConsPlusNonformat"/>
        <w:jc w:val="both"/>
      </w:pPr>
      <w:bookmarkStart w:id="24" w:name="P781"/>
      <w:bookmarkEnd w:id="24"/>
      <w:r>
        <w:t xml:space="preserve">                  Отчет о расходовании средств Субсидии,</w:t>
      </w:r>
    </w:p>
    <w:p w:rsidR="00D16DFC" w:rsidRDefault="00D16DFC">
      <w:pPr>
        <w:pStyle w:val="ConsPlusNonformat"/>
        <w:jc w:val="both"/>
      </w:pPr>
      <w:r>
        <w:t xml:space="preserve">    предоставленной ____________________________________________________</w:t>
      </w:r>
    </w:p>
    <w:p w:rsidR="00D16DFC" w:rsidRDefault="00D16DFC">
      <w:pPr>
        <w:pStyle w:val="ConsPlusNonformat"/>
        <w:jc w:val="both"/>
      </w:pPr>
      <w:r>
        <w:t xml:space="preserve">                    (наименование Управляющей организации, ТСЖ, ЖК, СПК,</w:t>
      </w:r>
    </w:p>
    <w:p w:rsidR="00D16DFC" w:rsidRDefault="00D16DFC">
      <w:pPr>
        <w:pStyle w:val="ConsPlusNonformat"/>
        <w:jc w:val="both"/>
      </w:pPr>
      <w:r>
        <w:t xml:space="preserve">                              Ресурсоснабжающей организации)</w:t>
      </w:r>
    </w:p>
    <w:p w:rsidR="00D16DFC" w:rsidRDefault="00D16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268"/>
        <w:gridCol w:w="1474"/>
        <w:gridCol w:w="850"/>
        <w:gridCol w:w="1020"/>
        <w:gridCol w:w="1134"/>
      </w:tblGrid>
      <w:tr w:rsidR="00D16DFC">
        <w:tc>
          <w:tcPr>
            <w:tcW w:w="602" w:type="dxa"/>
            <w:vAlign w:val="center"/>
          </w:tcPr>
          <w:p w:rsidR="00D16DFC" w:rsidRDefault="00D16DFC">
            <w:pPr>
              <w:pStyle w:val="ConsPlusNormal"/>
              <w:jc w:val="center"/>
            </w:pPr>
            <w:r>
              <w:t>N п/п</w:t>
            </w:r>
          </w:p>
        </w:tc>
        <w:tc>
          <w:tcPr>
            <w:tcW w:w="2268" w:type="dxa"/>
            <w:vAlign w:val="center"/>
          </w:tcPr>
          <w:p w:rsidR="00D16DFC" w:rsidRDefault="00D16DFC">
            <w:pPr>
              <w:pStyle w:val="ConsPlusNormal"/>
              <w:jc w:val="center"/>
            </w:pPr>
            <w:r>
              <w:t>Адрес (улица, N дома, N квартиры, N комнаты/N нежилого помещения/размер доли)</w:t>
            </w:r>
          </w:p>
        </w:tc>
        <w:tc>
          <w:tcPr>
            <w:tcW w:w="1474" w:type="dxa"/>
            <w:vAlign w:val="center"/>
          </w:tcPr>
          <w:p w:rsidR="00D16DFC" w:rsidRDefault="00D16DFC">
            <w:pPr>
              <w:pStyle w:val="ConsPlusNormal"/>
              <w:jc w:val="center"/>
            </w:pPr>
            <w:r>
              <w:t>Размер затрат (недополученных доходов), руб.</w:t>
            </w:r>
          </w:p>
        </w:tc>
        <w:tc>
          <w:tcPr>
            <w:tcW w:w="850" w:type="dxa"/>
            <w:vAlign w:val="center"/>
          </w:tcPr>
          <w:p w:rsidR="00D16DFC" w:rsidRDefault="00D16DFC">
            <w:pPr>
              <w:pStyle w:val="ConsPlusNormal"/>
              <w:jc w:val="center"/>
            </w:pPr>
            <w:r>
              <w:t>Размер субсидии, руб.</w:t>
            </w:r>
          </w:p>
        </w:tc>
        <w:tc>
          <w:tcPr>
            <w:tcW w:w="1020" w:type="dxa"/>
            <w:vAlign w:val="center"/>
          </w:tcPr>
          <w:p w:rsidR="00D16DFC" w:rsidRDefault="00D16DFC">
            <w:pPr>
              <w:pStyle w:val="ConsPlusNormal"/>
              <w:jc w:val="center"/>
            </w:pPr>
            <w:r>
              <w:t>Перечисленная сумма субсидии, руб.</w:t>
            </w:r>
          </w:p>
        </w:tc>
        <w:tc>
          <w:tcPr>
            <w:tcW w:w="1134" w:type="dxa"/>
            <w:vAlign w:val="center"/>
          </w:tcPr>
          <w:p w:rsidR="00D16DFC" w:rsidRDefault="00D16DFC">
            <w:pPr>
              <w:pStyle w:val="ConsPlusNormal"/>
              <w:jc w:val="center"/>
            </w:pPr>
            <w:r>
              <w:t>Остаток субсидии, руб.</w:t>
            </w:r>
          </w:p>
        </w:tc>
      </w:tr>
      <w:tr w:rsidR="00D16DFC">
        <w:tc>
          <w:tcPr>
            <w:tcW w:w="602" w:type="dxa"/>
            <w:vAlign w:val="center"/>
          </w:tcPr>
          <w:p w:rsidR="00D16DFC" w:rsidRDefault="00D16DFC">
            <w:pPr>
              <w:pStyle w:val="ConsPlusNormal"/>
              <w:jc w:val="center"/>
            </w:pPr>
            <w:r>
              <w:t>1</w:t>
            </w:r>
          </w:p>
        </w:tc>
        <w:tc>
          <w:tcPr>
            <w:tcW w:w="2268" w:type="dxa"/>
            <w:vAlign w:val="center"/>
          </w:tcPr>
          <w:p w:rsidR="00D16DFC" w:rsidRDefault="00D16DFC">
            <w:pPr>
              <w:pStyle w:val="ConsPlusNormal"/>
              <w:jc w:val="center"/>
            </w:pPr>
          </w:p>
        </w:tc>
        <w:tc>
          <w:tcPr>
            <w:tcW w:w="1474" w:type="dxa"/>
            <w:vAlign w:val="center"/>
          </w:tcPr>
          <w:p w:rsidR="00D16DFC" w:rsidRDefault="00D16DFC">
            <w:pPr>
              <w:pStyle w:val="ConsPlusNormal"/>
              <w:jc w:val="center"/>
            </w:pPr>
          </w:p>
        </w:tc>
        <w:tc>
          <w:tcPr>
            <w:tcW w:w="850" w:type="dxa"/>
            <w:vAlign w:val="center"/>
          </w:tcPr>
          <w:p w:rsidR="00D16DFC" w:rsidRDefault="00D16DFC">
            <w:pPr>
              <w:pStyle w:val="ConsPlusNormal"/>
              <w:jc w:val="center"/>
            </w:pPr>
          </w:p>
        </w:tc>
        <w:tc>
          <w:tcPr>
            <w:tcW w:w="1020"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r w:rsidR="00D16DFC">
        <w:tc>
          <w:tcPr>
            <w:tcW w:w="602" w:type="dxa"/>
            <w:vAlign w:val="center"/>
          </w:tcPr>
          <w:p w:rsidR="00D16DFC" w:rsidRDefault="00D16DFC">
            <w:pPr>
              <w:pStyle w:val="ConsPlusNormal"/>
              <w:jc w:val="center"/>
            </w:pPr>
            <w:r>
              <w:t>2</w:t>
            </w:r>
          </w:p>
        </w:tc>
        <w:tc>
          <w:tcPr>
            <w:tcW w:w="2268" w:type="dxa"/>
            <w:vAlign w:val="center"/>
          </w:tcPr>
          <w:p w:rsidR="00D16DFC" w:rsidRDefault="00D16DFC">
            <w:pPr>
              <w:pStyle w:val="ConsPlusNormal"/>
              <w:jc w:val="center"/>
            </w:pPr>
          </w:p>
        </w:tc>
        <w:tc>
          <w:tcPr>
            <w:tcW w:w="1474" w:type="dxa"/>
            <w:vAlign w:val="center"/>
          </w:tcPr>
          <w:p w:rsidR="00D16DFC" w:rsidRDefault="00D16DFC">
            <w:pPr>
              <w:pStyle w:val="ConsPlusNormal"/>
              <w:jc w:val="center"/>
            </w:pPr>
          </w:p>
        </w:tc>
        <w:tc>
          <w:tcPr>
            <w:tcW w:w="850" w:type="dxa"/>
            <w:vAlign w:val="center"/>
          </w:tcPr>
          <w:p w:rsidR="00D16DFC" w:rsidRDefault="00D16DFC">
            <w:pPr>
              <w:pStyle w:val="ConsPlusNormal"/>
              <w:jc w:val="center"/>
            </w:pPr>
          </w:p>
        </w:tc>
        <w:tc>
          <w:tcPr>
            <w:tcW w:w="1020"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r w:rsidR="00D16DFC">
        <w:tc>
          <w:tcPr>
            <w:tcW w:w="602" w:type="dxa"/>
            <w:vAlign w:val="center"/>
          </w:tcPr>
          <w:p w:rsidR="00D16DFC" w:rsidRDefault="00D16DFC">
            <w:pPr>
              <w:pStyle w:val="ConsPlusNormal"/>
              <w:jc w:val="center"/>
            </w:pPr>
            <w:r>
              <w:t>3</w:t>
            </w:r>
          </w:p>
        </w:tc>
        <w:tc>
          <w:tcPr>
            <w:tcW w:w="2268" w:type="dxa"/>
            <w:vAlign w:val="center"/>
          </w:tcPr>
          <w:p w:rsidR="00D16DFC" w:rsidRDefault="00D16DFC">
            <w:pPr>
              <w:pStyle w:val="ConsPlusNormal"/>
              <w:jc w:val="center"/>
            </w:pPr>
          </w:p>
        </w:tc>
        <w:tc>
          <w:tcPr>
            <w:tcW w:w="1474" w:type="dxa"/>
            <w:vAlign w:val="center"/>
          </w:tcPr>
          <w:p w:rsidR="00D16DFC" w:rsidRDefault="00D16DFC">
            <w:pPr>
              <w:pStyle w:val="ConsPlusNormal"/>
              <w:jc w:val="center"/>
            </w:pPr>
          </w:p>
        </w:tc>
        <w:tc>
          <w:tcPr>
            <w:tcW w:w="850" w:type="dxa"/>
            <w:vAlign w:val="center"/>
          </w:tcPr>
          <w:p w:rsidR="00D16DFC" w:rsidRDefault="00D16DFC">
            <w:pPr>
              <w:pStyle w:val="ConsPlusNormal"/>
              <w:jc w:val="center"/>
            </w:pPr>
          </w:p>
        </w:tc>
        <w:tc>
          <w:tcPr>
            <w:tcW w:w="1020"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r w:rsidR="00D16DFC">
        <w:tc>
          <w:tcPr>
            <w:tcW w:w="602" w:type="dxa"/>
            <w:vAlign w:val="center"/>
          </w:tcPr>
          <w:p w:rsidR="00D16DFC" w:rsidRDefault="00D16DFC">
            <w:pPr>
              <w:pStyle w:val="ConsPlusNormal"/>
              <w:jc w:val="center"/>
            </w:pPr>
          </w:p>
        </w:tc>
        <w:tc>
          <w:tcPr>
            <w:tcW w:w="2268" w:type="dxa"/>
            <w:vAlign w:val="center"/>
          </w:tcPr>
          <w:p w:rsidR="00D16DFC" w:rsidRDefault="00D16DFC">
            <w:pPr>
              <w:pStyle w:val="ConsPlusNormal"/>
              <w:jc w:val="center"/>
            </w:pPr>
            <w:r>
              <w:t>Итого</w:t>
            </w:r>
          </w:p>
        </w:tc>
        <w:tc>
          <w:tcPr>
            <w:tcW w:w="1474" w:type="dxa"/>
            <w:vAlign w:val="center"/>
          </w:tcPr>
          <w:p w:rsidR="00D16DFC" w:rsidRDefault="00D16DFC">
            <w:pPr>
              <w:pStyle w:val="ConsPlusNormal"/>
              <w:jc w:val="center"/>
            </w:pPr>
          </w:p>
        </w:tc>
        <w:tc>
          <w:tcPr>
            <w:tcW w:w="850" w:type="dxa"/>
            <w:vAlign w:val="center"/>
          </w:tcPr>
          <w:p w:rsidR="00D16DFC" w:rsidRDefault="00D16DFC">
            <w:pPr>
              <w:pStyle w:val="ConsPlusNormal"/>
              <w:jc w:val="center"/>
            </w:pPr>
          </w:p>
        </w:tc>
        <w:tc>
          <w:tcPr>
            <w:tcW w:w="1020"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bl>
    <w:p w:rsidR="00D16DFC" w:rsidRDefault="00D16DFC">
      <w:pPr>
        <w:pStyle w:val="ConsPlusNormal"/>
        <w:ind w:firstLine="540"/>
        <w:jc w:val="both"/>
      </w:pPr>
    </w:p>
    <w:p w:rsidR="00D16DFC" w:rsidRDefault="00D16DFC">
      <w:pPr>
        <w:pStyle w:val="ConsPlusNonformat"/>
        <w:jc w:val="both"/>
      </w:pPr>
      <w:r>
        <w:t>________________________________ ____________       "__" __________ 20__ г.</w:t>
      </w:r>
    </w:p>
    <w:p w:rsidR="00D16DFC" w:rsidRDefault="00D16DFC">
      <w:pPr>
        <w:pStyle w:val="ConsPlusNonformat"/>
        <w:jc w:val="both"/>
      </w:pPr>
      <w:r>
        <w:t xml:space="preserve">    (наименование должности       (подпись)</w:t>
      </w:r>
    </w:p>
    <w:p w:rsidR="00D16DFC" w:rsidRDefault="00D16DFC">
      <w:pPr>
        <w:pStyle w:val="ConsPlusNonformat"/>
        <w:jc w:val="both"/>
      </w:pPr>
      <w:r>
        <w:t xml:space="preserve">   руководителя  Управляющей    (расшифровка</w:t>
      </w:r>
    </w:p>
    <w:p w:rsidR="00D16DFC" w:rsidRDefault="00D16DFC">
      <w:pPr>
        <w:pStyle w:val="ConsPlusNonformat"/>
        <w:jc w:val="both"/>
      </w:pPr>
      <w:r>
        <w:t xml:space="preserve">   организации, ТСЖ, ЖК, СПК,      подписи)</w:t>
      </w:r>
    </w:p>
    <w:p w:rsidR="00D16DFC" w:rsidRDefault="00D16DFC">
      <w:pPr>
        <w:pStyle w:val="ConsPlusNonformat"/>
        <w:jc w:val="both"/>
      </w:pPr>
      <w:r>
        <w:t xml:space="preserve"> Ресурсоснабжающей организации)</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jc w:val="right"/>
        <w:outlineLvl w:val="1"/>
      </w:pPr>
      <w:r>
        <w:t>Приложение N 4</w:t>
      </w:r>
    </w:p>
    <w:p w:rsidR="00D16DFC" w:rsidRDefault="00D16DFC">
      <w:pPr>
        <w:pStyle w:val="ConsPlusNormal"/>
        <w:jc w:val="right"/>
      </w:pPr>
      <w:r>
        <w:t>к Положению о порядке</w:t>
      </w:r>
    </w:p>
    <w:p w:rsidR="00D16DFC" w:rsidRDefault="00D16DFC">
      <w:pPr>
        <w:pStyle w:val="ConsPlusNormal"/>
        <w:jc w:val="right"/>
      </w:pPr>
      <w:r>
        <w:t>предоставления субсидий из бюджета</w:t>
      </w:r>
    </w:p>
    <w:p w:rsidR="00D16DFC" w:rsidRDefault="00D16DFC">
      <w:pPr>
        <w:pStyle w:val="ConsPlusNormal"/>
        <w:jc w:val="right"/>
      </w:pPr>
      <w:r>
        <w:t>городского округа город Стерлитамак</w:t>
      </w:r>
    </w:p>
    <w:p w:rsidR="00D16DFC" w:rsidRDefault="00D16DFC">
      <w:pPr>
        <w:pStyle w:val="ConsPlusNormal"/>
        <w:jc w:val="right"/>
      </w:pPr>
      <w:r>
        <w:t>Республики Башкортостан</w:t>
      </w:r>
    </w:p>
    <w:p w:rsidR="00D16DFC" w:rsidRDefault="00D16DFC">
      <w:pPr>
        <w:pStyle w:val="ConsPlusNormal"/>
        <w:jc w:val="right"/>
      </w:pPr>
      <w:r>
        <w:t>управляющим организациям,</w:t>
      </w:r>
    </w:p>
    <w:p w:rsidR="00D16DFC" w:rsidRDefault="00D16DFC">
      <w:pPr>
        <w:pStyle w:val="ConsPlusNormal"/>
        <w:jc w:val="right"/>
      </w:pPr>
      <w:r>
        <w:t>товариществам собственников жилья,</w:t>
      </w:r>
    </w:p>
    <w:p w:rsidR="00D16DFC" w:rsidRDefault="00D16DFC">
      <w:pPr>
        <w:pStyle w:val="ConsPlusNormal"/>
        <w:jc w:val="right"/>
      </w:pPr>
      <w:r>
        <w:lastRenderedPageBreak/>
        <w:t>жилищным кооперативам или</w:t>
      </w:r>
    </w:p>
    <w:p w:rsidR="00D16DFC" w:rsidRDefault="00D16DFC">
      <w:pPr>
        <w:pStyle w:val="ConsPlusNormal"/>
        <w:jc w:val="right"/>
      </w:pPr>
      <w:r>
        <w:t>иным специализированным</w:t>
      </w:r>
    </w:p>
    <w:p w:rsidR="00D16DFC" w:rsidRDefault="00D16DFC">
      <w:pPr>
        <w:pStyle w:val="ConsPlusNormal"/>
        <w:jc w:val="right"/>
      </w:pPr>
      <w:r>
        <w:t>потребительским кооперативам,</w:t>
      </w:r>
    </w:p>
    <w:p w:rsidR="00D16DFC" w:rsidRDefault="00D16DFC">
      <w:pPr>
        <w:pStyle w:val="ConsPlusNormal"/>
        <w:jc w:val="right"/>
      </w:pPr>
      <w:r>
        <w:t>ресурсоснабжающим организациям</w:t>
      </w:r>
    </w:p>
    <w:p w:rsidR="00D16DFC" w:rsidRDefault="00D16DFC">
      <w:pPr>
        <w:pStyle w:val="ConsPlusNormal"/>
        <w:jc w:val="right"/>
      </w:pPr>
      <w:r>
        <w:t>в целях возмещения затрат</w:t>
      </w:r>
    </w:p>
    <w:p w:rsidR="00D16DFC" w:rsidRDefault="00D16DFC">
      <w:pPr>
        <w:pStyle w:val="ConsPlusNormal"/>
        <w:jc w:val="right"/>
      </w:pPr>
      <w:r>
        <w:t>(недополученных доходов) в связи</w:t>
      </w:r>
    </w:p>
    <w:p w:rsidR="00D16DFC" w:rsidRDefault="00D16DFC">
      <w:pPr>
        <w:pStyle w:val="ConsPlusNormal"/>
        <w:jc w:val="right"/>
      </w:pPr>
      <w:r>
        <w:t>с оказанием коммунальных услуг,</w:t>
      </w:r>
    </w:p>
    <w:p w:rsidR="00D16DFC" w:rsidRDefault="00D16DFC">
      <w:pPr>
        <w:pStyle w:val="ConsPlusNormal"/>
        <w:jc w:val="right"/>
      </w:pPr>
      <w:r>
        <w:t>услуг по содержанию и ремонту</w:t>
      </w:r>
    </w:p>
    <w:p w:rsidR="00D16DFC" w:rsidRDefault="00D16DFC">
      <w:pPr>
        <w:pStyle w:val="ConsPlusNormal"/>
        <w:jc w:val="right"/>
      </w:pPr>
      <w:r>
        <w:t>незаселенных жилых помещений</w:t>
      </w:r>
    </w:p>
    <w:p w:rsidR="00D16DFC" w:rsidRDefault="00D16DFC">
      <w:pPr>
        <w:pStyle w:val="ConsPlusNormal"/>
        <w:jc w:val="right"/>
      </w:pPr>
      <w:r>
        <w:t>и нежилых помещений</w:t>
      </w:r>
    </w:p>
    <w:p w:rsidR="00D16DFC" w:rsidRDefault="00D16DFC">
      <w:pPr>
        <w:pStyle w:val="ConsPlusNormal"/>
        <w:jc w:val="right"/>
      </w:pPr>
      <w:r>
        <w:t>муниципального фонда</w:t>
      </w:r>
    </w:p>
    <w:p w:rsidR="00D16DFC" w:rsidRDefault="00D16DFC">
      <w:pPr>
        <w:pStyle w:val="ConsPlusNormal"/>
        <w:ind w:firstLine="540"/>
        <w:jc w:val="both"/>
      </w:pPr>
    </w:p>
    <w:p w:rsidR="00D16DFC" w:rsidRDefault="00D16DFC">
      <w:pPr>
        <w:pStyle w:val="ConsPlusNonformat"/>
        <w:jc w:val="both"/>
      </w:pPr>
      <w:r>
        <w:t xml:space="preserve">                                                              Типовая форма</w:t>
      </w:r>
    </w:p>
    <w:p w:rsidR="00D16DFC" w:rsidRDefault="00D16DFC">
      <w:pPr>
        <w:pStyle w:val="ConsPlusNonformat"/>
        <w:jc w:val="both"/>
      </w:pPr>
    </w:p>
    <w:p w:rsidR="00D16DFC" w:rsidRDefault="00D16DFC">
      <w:pPr>
        <w:pStyle w:val="ConsPlusNonformat"/>
        <w:jc w:val="both"/>
      </w:pPr>
      <w:bookmarkStart w:id="25" w:name="P848"/>
      <w:bookmarkEnd w:id="25"/>
      <w:r>
        <w:t xml:space="preserve">                  Отчет о расходовании средств Субсидии,</w:t>
      </w:r>
    </w:p>
    <w:p w:rsidR="00D16DFC" w:rsidRDefault="00D16DFC">
      <w:pPr>
        <w:pStyle w:val="ConsPlusNonformat"/>
        <w:jc w:val="both"/>
      </w:pPr>
      <w:r>
        <w:t xml:space="preserve">               предоставленной в ________________ 20__ года</w:t>
      </w:r>
    </w:p>
    <w:p w:rsidR="00D16DFC" w:rsidRDefault="00D16DFC">
      <w:pPr>
        <w:pStyle w:val="ConsPlusNonformat"/>
        <w:jc w:val="both"/>
      </w:pPr>
      <w:r>
        <w:t xml:space="preserve">                                     (квартал)</w:t>
      </w:r>
    </w:p>
    <w:p w:rsidR="00D16DFC" w:rsidRDefault="00D16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44"/>
        <w:gridCol w:w="1814"/>
        <w:gridCol w:w="1417"/>
        <w:gridCol w:w="1701"/>
        <w:gridCol w:w="1134"/>
      </w:tblGrid>
      <w:tr w:rsidR="00D16DFC">
        <w:tc>
          <w:tcPr>
            <w:tcW w:w="602" w:type="dxa"/>
            <w:vAlign w:val="center"/>
          </w:tcPr>
          <w:p w:rsidR="00D16DFC" w:rsidRDefault="00D16DFC">
            <w:pPr>
              <w:pStyle w:val="ConsPlusNormal"/>
              <w:jc w:val="center"/>
            </w:pPr>
            <w:r>
              <w:t>N п/п</w:t>
            </w:r>
          </w:p>
        </w:tc>
        <w:tc>
          <w:tcPr>
            <w:tcW w:w="1644" w:type="dxa"/>
            <w:vAlign w:val="center"/>
          </w:tcPr>
          <w:p w:rsidR="00D16DFC" w:rsidRDefault="00D16DFC">
            <w:pPr>
              <w:pStyle w:val="ConsPlusNormal"/>
              <w:jc w:val="center"/>
            </w:pPr>
            <w:r>
              <w:t>Наименование Управляющей организации</w:t>
            </w:r>
          </w:p>
        </w:tc>
        <w:tc>
          <w:tcPr>
            <w:tcW w:w="1814" w:type="dxa"/>
            <w:vAlign w:val="center"/>
          </w:tcPr>
          <w:p w:rsidR="00D16DFC" w:rsidRDefault="00D16DFC">
            <w:pPr>
              <w:pStyle w:val="ConsPlusNormal"/>
              <w:jc w:val="center"/>
            </w:pPr>
            <w:r>
              <w:t>Сумма затрат (недополученных доходов), руб.</w:t>
            </w:r>
          </w:p>
        </w:tc>
        <w:tc>
          <w:tcPr>
            <w:tcW w:w="1417" w:type="dxa"/>
            <w:vAlign w:val="center"/>
          </w:tcPr>
          <w:p w:rsidR="00D16DFC" w:rsidRDefault="00D16DFC">
            <w:pPr>
              <w:pStyle w:val="ConsPlusNormal"/>
              <w:jc w:val="center"/>
            </w:pPr>
            <w:r>
              <w:t>Размер Субсидии, руб.</w:t>
            </w:r>
          </w:p>
        </w:tc>
        <w:tc>
          <w:tcPr>
            <w:tcW w:w="1701" w:type="dxa"/>
            <w:vAlign w:val="center"/>
          </w:tcPr>
          <w:p w:rsidR="00D16DFC" w:rsidRDefault="00D16DFC">
            <w:pPr>
              <w:pStyle w:val="ConsPlusNormal"/>
              <w:jc w:val="center"/>
            </w:pPr>
            <w:r>
              <w:t>Перечисленная сумма Субсидии, руб.</w:t>
            </w:r>
          </w:p>
        </w:tc>
        <w:tc>
          <w:tcPr>
            <w:tcW w:w="1134" w:type="dxa"/>
            <w:vAlign w:val="center"/>
          </w:tcPr>
          <w:p w:rsidR="00D16DFC" w:rsidRDefault="00D16DFC">
            <w:pPr>
              <w:pStyle w:val="ConsPlusNormal"/>
              <w:jc w:val="center"/>
            </w:pPr>
            <w:r>
              <w:t>Остаток Субсидии, руб.</w:t>
            </w:r>
          </w:p>
        </w:tc>
      </w:tr>
      <w:tr w:rsidR="00D16DFC">
        <w:tc>
          <w:tcPr>
            <w:tcW w:w="602" w:type="dxa"/>
            <w:vAlign w:val="center"/>
          </w:tcPr>
          <w:p w:rsidR="00D16DFC" w:rsidRDefault="00D16DFC">
            <w:pPr>
              <w:pStyle w:val="ConsPlusNormal"/>
              <w:jc w:val="center"/>
            </w:pPr>
            <w:r>
              <w:t>1</w:t>
            </w:r>
          </w:p>
        </w:tc>
        <w:tc>
          <w:tcPr>
            <w:tcW w:w="1644" w:type="dxa"/>
            <w:vAlign w:val="center"/>
          </w:tcPr>
          <w:p w:rsidR="00D16DFC" w:rsidRDefault="00D16DFC">
            <w:pPr>
              <w:pStyle w:val="ConsPlusNormal"/>
              <w:jc w:val="center"/>
            </w:pPr>
          </w:p>
        </w:tc>
        <w:tc>
          <w:tcPr>
            <w:tcW w:w="1814" w:type="dxa"/>
            <w:vAlign w:val="center"/>
          </w:tcPr>
          <w:p w:rsidR="00D16DFC" w:rsidRDefault="00D16DFC">
            <w:pPr>
              <w:pStyle w:val="ConsPlusNormal"/>
              <w:jc w:val="center"/>
            </w:pPr>
          </w:p>
        </w:tc>
        <w:tc>
          <w:tcPr>
            <w:tcW w:w="1417" w:type="dxa"/>
            <w:vAlign w:val="center"/>
          </w:tcPr>
          <w:p w:rsidR="00D16DFC" w:rsidRDefault="00D16DFC">
            <w:pPr>
              <w:pStyle w:val="ConsPlusNormal"/>
              <w:jc w:val="center"/>
            </w:pPr>
          </w:p>
        </w:tc>
        <w:tc>
          <w:tcPr>
            <w:tcW w:w="1701"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r w:rsidR="00D16DFC">
        <w:tc>
          <w:tcPr>
            <w:tcW w:w="602" w:type="dxa"/>
            <w:vAlign w:val="center"/>
          </w:tcPr>
          <w:p w:rsidR="00D16DFC" w:rsidRDefault="00D16DFC">
            <w:pPr>
              <w:pStyle w:val="ConsPlusNormal"/>
              <w:jc w:val="center"/>
            </w:pPr>
            <w:r>
              <w:t>2</w:t>
            </w:r>
          </w:p>
        </w:tc>
        <w:tc>
          <w:tcPr>
            <w:tcW w:w="1644" w:type="dxa"/>
            <w:vAlign w:val="center"/>
          </w:tcPr>
          <w:p w:rsidR="00D16DFC" w:rsidRDefault="00D16DFC">
            <w:pPr>
              <w:pStyle w:val="ConsPlusNormal"/>
              <w:jc w:val="center"/>
            </w:pPr>
          </w:p>
        </w:tc>
        <w:tc>
          <w:tcPr>
            <w:tcW w:w="1814" w:type="dxa"/>
            <w:vAlign w:val="center"/>
          </w:tcPr>
          <w:p w:rsidR="00D16DFC" w:rsidRDefault="00D16DFC">
            <w:pPr>
              <w:pStyle w:val="ConsPlusNormal"/>
              <w:jc w:val="center"/>
            </w:pPr>
          </w:p>
        </w:tc>
        <w:tc>
          <w:tcPr>
            <w:tcW w:w="1417" w:type="dxa"/>
            <w:vAlign w:val="center"/>
          </w:tcPr>
          <w:p w:rsidR="00D16DFC" w:rsidRDefault="00D16DFC">
            <w:pPr>
              <w:pStyle w:val="ConsPlusNormal"/>
              <w:jc w:val="center"/>
            </w:pPr>
          </w:p>
        </w:tc>
        <w:tc>
          <w:tcPr>
            <w:tcW w:w="1701"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r w:rsidR="00D16DFC">
        <w:tc>
          <w:tcPr>
            <w:tcW w:w="602" w:type="dxa"/>
            <w:vAlign w:val="center"/>
          </w:tcPr>
          <w:p w:rsidR="00D16DFC" w:rsidRDefault="00D16DFC">
            <w:pPr>
              <w:pStyle w:val="ConsPlusNormal"/>
              <w:jc w:val="center"/>
            </w:pPr>
            <w:r>
              <w:t>3</w:t>
            </w:r>
          </w:p>
        </w:tc>
        <w:tc>
          <w:tcPr>
            <w:tcW w:w="1644" w:type="dxa"/>
            <w:vAlign w:val="center"/>
          </w:tcPr>
          <w:p w:rsidR="00D16DFC" w:rsidRDefault="00D16DFC">
            <w:pPr>
              <w:pStyle w:val="ConsPlusNormal"/>
              <w:jc w:val="center"/>
            </w:pPr>
          </w:p>
        </w:tc>
        <w:tc>
          <w:tcPr>
            <w:tcW w:w="1814" w:type="dxa"/>
            <w:vAlign w:val="center"/>
          </w:tcPr>
          <w:p w:rsidR="00D16DFC" w:rsidRDefault="00D16DFC">
            <w:pPr>
              <w:pStyle w:val="ConsPlusNormal"/>
              <w:jc w:val="center"/>
            </w:pPr>
          </w:p>
        </w:tc>
        <w:tc>
          <w:tcPr>
            <w:tcW w:w="1417" w:type="dxa"/>
            <w:vAlign w:val="center"/>
          </w:tcPr>
          <w:p w:rsidR="00D16DFC" w:rsidRDefault="00D16DFC">
            <w:pPr>
              <w:pStyle w:val="ConsPlusNormal"/>
              <w:jc w:val="center"/>
            </w:pPr>
          </w:p>
        </w:tc>
        <w:tc>
          <w:tcPr>
            <w:tcW w:w="1701"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r w:rsidR="00D16DFC">
        <w:tc>
          <w:tcPr>
            <w:tcW w:w="602" w:type="dxa"/>
            <w:vAlign w:val="center"/>
          </w:tcPr>
          <w:p w:rsidR="00D16DFC" w:rsidRDefault="00D16DFC">
            <w:pPr>
              <w:pStyle w:val="ConsPlusNormal"/>
              <w:jc w:val="center"/>
            </w:pPr>
          </w:p>
        </w:tc>
        <w:tc>
          <w:tcPr>
            <w:tcW w:w="1644" w:type="dxa"/>
            <w:vAlign w:val="center"/>
          </w:tcPr>
          <w:p w:rsidR="00D16DFC" w:rsidRDefault="00D16DFC">
            <w:pPr>
              <w:pStyle w:val="ConsPlusNormal"/>
              <w:jc w:val="right"/>
            </w:pPr>
            <w:r>
              <w:t>Итого</w:t>
            </w:r>
          </w:p>
        </w:tc>
        <w:tc>
          <w:tcPr>
            <w:tcW w:w="1814" w:type="dxa"/>
            <w:vAlign w:val="center"/>
          </w:tcPr>
          <w:p w:rsidR="00D16DFC" w:rsidRDefault="00D16DFC">
            <w:pPr>
              <w:pStyle w:val="ConsPlusNormal"/>
              <w:jc w:val="center"/>
            </w:pPr>
          </w:p>
        </w:tc>
        <w:tc>
          <w:tcPr>
            <w:tcW w:w="1417" w:type="dxa"/>
            <w:vAlign w:val="center"/>
          </w:tcPr>
          <w:p w:rsidR="00D16DFC" w:rsidRDefault="00D16DFC">
            <w:pPr>
              <w:pStyle w:val="ConsPlusNormal"/>
              <w:jc w:val="center"/>
            </w:pPr>
          </w:p>
        </w:tc>
        <w:tc>
          <w:tcPr>
            <w:tcW w:w="1701" w:type="dxa"/>
            <w:vAlign w:val="center"/>
          </w:tcPr>
          <w:p w:rsidR="00D16DFC" w:rsidRDefault="00D16DFC">
            <w:pPr>
              <w:pStyle w:val="ConsPlusNormal"/>
              <w:jc w:val="center"/>
            </w:pPr>
          </w:p>
        </w:tc>
        <w:tc>
          <w:tcPr>
            <w:tcW w:w="1134" w:type="dxa"/>
            <w:vAlign w:val="center"/>
          </w:tcPr>
          <w:p w:rsidR="00D16DFC" w:rsidRDefault="00D16DFC">
            <w:pPr>
              <w:pStyle w:val="ConsPlusNormal"/>
              <w:jc w:val="center"/>
            </w:pPr>
          </w:p>
        </w:tc>
      </w:tr>
    </w:tbl>
    <w:p w:rsidR="00D16DFC" w:rsidRDefault="00D16DFC">
      <w:pPr>
        <w:pStyle w:val="ConsPlusNormal"/>
        <w:ind w:firstLine="540"/>
        <w:jc w:val="both"/>
      </w:pPr>
    </w:p>
    <w:p w:rsidR="00D16DFC" w:rsidRDefault="00D16DFC">
      <w:pPr>
        <w:pStyle w:val="ConsPlusNonformat"/>
        <w:jc w:val="both"/>
      </w:pPr>
      <w:r>
        <w:rPr>
          <w:sz w:val="18"/>
        </w:rPr>
        <w:t>МКУ "УЖКХ г. Стерлитамак" _________ _____________________ "__" _______ 20__ г.</w:t>
      </w:r>
    </w:p>
    <w:p w:rsidR="00D16DFC" w:rsidRDefault="00D16DFC">
      <w:pPr>
        <w:pStyle w:val="ConsPlusNonformat"/>
        <w:jc w:val="both"/>
      </w:pPr>
      <w:r>
        <w:rPr>
          <w:sz w:val="18"/>
        </w:rPr>
        <w:t xml:space="preserve">                          (подпись) (расшифровка подписи)</w:t>
      </w:r>
    </w:p>
    <w:p w:rsidR="00D16DFC" w:rsidRDefault="00D16DFC">
      <w:pPr>
        <w:pStyle w:val="ConsPlusNormal"/>
        <w:ind w:firstLine="540"/>
        <w:jc w:val="both"/>
      </w:pPr>
    </w:p>
    <w:p w:rsidR="00D16DFC" w:rsidRDefault="00D16DFC">
      <w:pPr>
        <w:pStyle w:val="ConsPlusNormal"/>
        <w:ind w:firstLine="540"/>
        <w:jc w:val="both"/>
      </w:pPr>
    </w:p>
    <w:p w:rsidR="00D16DFC" w:rsidRDefault="00D16DFC">
      <w:pPr>
        <w:pStyle w:val="ConsPlusNormal"/>
        <w:pBdr>
          <w:bottom w:val="single" w:sz="6" w:space="0" w:color="auto"/>
        </w:pBdr>
        <w:spacing w:before="100" w:after="100"/>
        <w:jc w:val="both"/>
        <w:rPr>
          <w:sz w:val="2"/>
          <w:szCs w:val="2"/>
        </w:rPr>
      </w:pPr>
    </w:p>
    <w:p w:rsidR="00233CE6" w:rsidRDefault="00233CE6">
      <w:bookmarkStart w:id="26" w:name="_GoBack"/>
      <w:bookmarkEnd w:id="26"/>
    </w:p>
    <w:sectPr w:rsidR="00233C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FC"/>
    <w:rsid w:val="00233CE6"/>
    <w:rsid w:val="00D1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D4B87-CA44-4B3B-B600-A3535267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D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6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6D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6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6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6D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6D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6D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961604D607127730A7422F16C2B9F2A51C7291A63189B174800A5C13195C43B4FDB48A82E99A205FB714EC781A3EB821JCaBQ" TargetMode="External"/><Relationship Id="rId18" Type="http://schemas.openxmlformats.org/officeDocument/2006/relationships/hyperlink" Target="consultantplus://offline/ref=9C961604D607127730A75C2200AEE6FBA1162A9DA43787E220D00C0B4C495A16E6BDEAD3D1AAD12D5AAE08EC7DJ0a6Q" TargetMode="External"/><Relationship Id="rId26" Type="http://schemas.openxmlformats.org/officeDocument/2006/relationships/hyperlink" Target="consultantplus://offline/ref=9C961604D607127730A75C2200AEE6FBA1162A9DA43787E220D00C0B4C495A16E6BDEAD3D1AAD12D5AAE08EC7DJ0a6Q" TargetMode="External"/><Relationship Id="rId3" Type="http://schemas.openxmlformats.org/officeDocument/2006/relationships/webSettings" Target="webSettings.xml"/><Relationship Id="rId21" Type="http://schemas.openxmlformats.org/officeDocument/2006/relationships/hyperlink" Target="consultantplus://offline/ref=9C961604D607127730A75C2200AEE6FBA1152E9DA63387E220D00C0B4C495A16F4BDB2DFD3AECC2458BB5EBD3B5131BA24D7CF9FC34A0B8EJ0a6Q" TargetMode="External"/><Relationship Id="rId7" Type="http://schemas.openxmlformats.org/officeDocument/2006/relationships/hyperlink" Target="consultantplus://offline/ref=9C961604D607127730A75C2200AEE6FBA1162C9FA73787E220D00C0B4C495A16E6BDEAD3D1AAD12D5AAE08EC7DJ0a6Q" TargetMode="External"/><Relationship Id="rId12" Type="http://schemas.openxmlformats.org/officeDocument/2006/relationships/hyperlink" Target="consultantplus://offline/ref=9C961604D607127730A7422F16C2B9F2A51C7291A6348DB574820A5C13195C43B4FDB48A90E9C22C5DB00AED7E0F68E9679CC29ADA560B8B1A8D8C4BJCa4Q" TargetMode="External"/><Relationship Id="rId17" Type="http://schemas.openxmlformats.org/officeDocument/2006/relationships/hyperlink" Target="consultantplus://offline/ref=9C961604D607127730A75C2200AEE6FBA1172994A43387E220D00C0B4C495A16F4BDB2DFD3ACCC285BBB5EBD3B5131BA24D7CF9FC34A0B8EJ0a6Q" TargetMode="External"/><Relationship Id="rId25" Type="http://schemas.openxmlformats.org/officeDocument/2006/relationships/hyperlink" Target="consultantplus://offline/ref=9C961604D607127730A7422F16C2B9F2A51C7291A6308EB37E870A5C13195C43B4FDB48A82E99A205FB714EC781A3EB821JCaBQ"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961604D607127730A75C2200AEE6FBA1162C9FA73787E220D00C0B4C495A16E6BDEAD3D1AAD12D5AAE08EC7DJ0a6Q" TargetMode="External"/><Relationship Id="rId20" Type="http://schemas.openxmlformats.org/officeDocument/2006/relationships/hyperlink" Target="consultantplus://offline/ref=9C961604D607127730A75C2200AEE6FBA6132D95A63687E220D00C0B4C495A16E6BDEAD3D1AAD12D5AAE08EC7DJ0a6Q" TargetMode="External"/><Relationship Id="rId29" Type="http://schemas.openxmlformats.org/officeDocument/2006/relationships/hyperlink" Target="consultantplus://offline/ref=9C961604D607127730A75C2200AEE6FBA1162A9DA43787E220D00C0B4C495A16E6BDEAD3D1AAD12D5AAE08EC7DJ0a6Q" TargetMode="External"/><Relationship Id="rId1" Type="http://schemas.openxmlformats.org/officeDocument/2006/relationships/styles" Target="styles.xml"/><Relationship Id="rId6" Type="http://schemas.openxmlformats.org/officeDocument/2006/relationships/hyperlink" Target="consultantplus://offline/ref=9C961604D607127730A75C2200AEE6FBA71F2A99A43187E220D00C0B4C495A16E6BDEAD3D1AAD12D5AAE08EC7DJ0a6Q" TargetMode="External"/><Relationship Id="rId11" Type="http://schemas.openxmlformats.org/officeDocument/2006/relationships/hyperlink" Target="consultantplus://offline/ref=9C961604D607127730A75C2200AEE6FBA6132D95A63687E220D00C0B4C495A16E6BDEAD3D1AAD12D5AAE08EC7DJ0a6Q" TargetMode="External"/><Relationship Id="rId24" Type="http://schemas.openxmlformats.org/officeDocument/2006/relationships/hyperlink" Target="consultantplus://offline/ref=9C961604D607127730A7422F16C2B9F2A51C7291A6308FB57C8D0A5C13195C43B4FDB48A82E99A205FB714EC781A3EB821JCaBQ" TargetMode="External"/><Relationship Id="rId32" Type="http://schemas.openxmlformats.org/officeDocument/2006/relationships/fontTable" Target="fontTable.xml"/><Relationship Id="rId5" Type="http://schemas.openxmlformats.org/officeDocument/2006/relationships/hyperlink" Target="consultantplus://offline/ref=9C961604D607127730A75C2200AEE6FBA1152E9DA63387E220D00C0B4C495A16F4BDB2DFD3AECC2458BB5EBD3B5131BA24D7CF9FC34A0B8EJ0a6Q" TargetMode="External"/><Relationship Id="rId15" Type="http://schemas.openxmlformats.org/officeDocument/2006/relationships/hyperlink" Target="consultantplus://offline/ref=9C961604D607127730A75C2200AEE6FBA1152C98AE3987E220D00C0B4C495A16E6BDEAD3D1AAD12D5AAE08EC7DJ0a6Q" TargetMode="External"/><Relationship Id="rId23" Type="http://schemas.openxmlformats.org/officeDocument/2006/relationships/hyperlink" Target="consultantplus://offline/ref=9C961604D607127730A75C2200AEE6FBA1162A9DA43787E220D00C0B4C495A16E6BDEAD3D1AAD12D5AAE08EC7DJ0a6Q" TargetMode="External"/><Relationship Id="rId28" Type="http://schemas.openxmlformats.org/officeDocument/2006/relationships/hyperlink" Target="consultantplus://offline/ref=9C961604D607127730A7422F16C2B9F2A51C7291A6308EB37E870A5C13195C43B4FDB48A82E99A205FB714EC781A3EB821JCaBQ" TargetMode="External"/><Relationship Id="rId10" Type="http://schemas.openxmlformats.org/officeDocument/2006/relationships/hyperlink" Target="consultantplus://offline/ref=9C961604D607127730A75C2200AEE6FBA6122A9DA53887E220D00C0B4C495A16E6BDEAD3D1AAD12D5AAE08EC7DJ0a6Q" TargetMode="External"/><Relationship Id="rId19" Type="http://schemas.openxmlformats.org/officeDocument/2006/relationships/hyperlink" Target="consultantplus://offline/ref=9C961604D607127730A75C2200AEE6FBA6122A9DA53887E220D00C0B4C495A16E6BDEAD3D1AAD12D5AAE08EC7DJ0a6Q" TargetMode="External"/><Relationship Id="rId31" Type="http://schemas.openxmlformats.org/officeDocument/2006/relationships/hyperlink" Target="consultantplus://offline/ref=9C961604D607127730A7422F16C2B9F2A51C7291A6308EB37E870A5C13195C43B4FDB48A82E99A205FB714EC781A3EB821JCaB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961604D607127730A75C2200AEE6FBA1162A9DA43787E220D00C0B4C495A16E6BDEAD3D1AAD12D5AAE08EC7DJ0a6Q" TargetMode="External"/><Relationship Id="rId14" Type="http://schemas.openxmlformats.org/officeDocument/2006/relationships/hyperlink" Target="consultantplus://offline/ref=9C961604D607127730A75C2200AEE6FBA1152E9DA63387E220D00C0B4C495A16F4BDB2DFD3AECC2458BB5EBD3B5131BA24D7CF9FC34A0B8EJ0a6Q" TargetMode="External"/><Relationship Id="rId22" Type="http://schemas.openxmlformats.org/officeDocument/2006/relationships/hyperlink" Target="consultantplus://offline/ref=9C961604D607127730A75C2200AEE6FBA61F259DAE3287E220D00C0B4C495A16F4BDB2DFD3ADCD2A55BB5EBD3B5131BA24D7CF9FC34A0B8EJ0a6Q" TargetMode="External"/><Relationship Id="rId27" Type="http://schemas.openxmlformats.org/officeDocument/2006/relationships/hyperlink" Target="consultantplus://offline/ref=9C961604D607127730A7422F16C2B9F2A51C7291A6308FB57C8D0A5C13195C43B4FDB48A82E99A205FB714EC781A3EB821JCaBQ" TargetMode="External"/><Relationship Id="rId30" Type="http://schemas.openxmlformats.org/officeDocument/2006/relationships/hyperlink" Target="consultantplus://offline/ref=9C961604D607127730A7422F16C2B9F2A51C7291A6308FB57C8D0A5C13195C43B4FDB48A82E99A205FB714EC781A3EB821JCaBQ" TargetMode="External"/><Relationship Id="rId8" Type="http://schemas.openxmlformats.org/officeDocument/2006/relationships/hyperlink" Target="consultantplus://offline/ref=9C961604D607127730A75C2200AEE6FBA1172994A43387E220D00C0B4C495A16F4BDB2DFD3ACCC285BBB5EBD3B5131BA24D7CF9FC34A0B8EJ0a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9620</Words>
  <Characters>54837</Characters>
  <Application>Microsoft Office Word</Application>
  <DocSecurity>0</DocSecurity>
  <Lines>456</Lines>
  <Paragraphs>128</Paragraphs>
  <ScaleCrop>false</ScaleCrop>
  <Company/>
  <LinksUpToDate>false</LinksUpToDate>
  <CharactersWithSpaces>64329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 предпринимательства</dc:creator>
  <cp:keywords/>
  <dc:description/>
  <cp:lastModifiedBy>Начальник отдела предпринимательства</cp:lastModifiedBy>
  <cp:revision>1</cp:revision>
  <dcterms:created xsi:type="dcterms:W3CDTF">2022-07-27T16:26:00Z</dcterms:created>
  <dcterms:modified xsi:type="dcterms:W3CDTF">2022-07-27T16:26:00Z</dcterms:modified>
</cp:coreProperties>
</file>