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BC3A4" w14:textId="6FB6DE38" w:rsidR="00750498" w:rsidRDefault="00750498" w:rsidP="007504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1239704"/>
      <w:r w:rsidRPr="00750498">
        <w:rPr>
          <w:rFonts w:ascii="Times New Roman" w:hAnsi="Times New Roman" w:cs="Times New Roman"/>
          <w:b/>
          <w:bCs/>
          <w:sz w:val="28"/>
          <w:szCs w:val="28"/>
        </w:rPr>
        <w:t>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едеральный закон </w:t>
      </w:r>
      <w:bookmarkEnd w:id="0"/>
      <w:r w:rsidRPr="0075049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7259C8" w:rsidRPr="007259C8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725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59C8" w:rsidRPr="007259C8">
        <w:rPr>
          <w:rFonts w:ascii="Times New Roman" w:hAnsi="Times New Roman" w:cs="Times New Roman"/>
          <w:b/>
          <w:bCs/>
          <w:sz w:val="28"/>
          <w:szCs w:val="28"/>
        </w:rPr>
        <w:t>июля</w:t>
      </w:r>
      <w:r w:rsidR="00725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59C8" w:rsidRPr="007259C8">
        <w:rPr>
          <w:rFonts w:ascii="Times New Roman" w:hAnsi="Times New Roman" w:cs="Times New Roman"/>
          <w:b/>
          <w:bCs/>
          <w:sz w:val="28"/>
          <w:szCs w:val="28"/>
        </w:rPr>
        <w:t>2014</w:t>
      </w:r>
      <w:r w:rsidR="00725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59C8" w:rsidRPr="007259C8">
        <w:rPr>
          <w:rFonts w:ascii="Times New Roman" w:hAnsi="Times New Roman" w:cs="Times New Roman"/>
          <w:b/>
          <w:bCs/>
          <w:sz w:val="28"/>
          <w:szCs w:val="28"/>
        </w:rPr>
        <w:t xml:space="preserve">года </w:t>
      </w:r>
      <w:r w:rsidR="007259C8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7259C8" w:rsidRPr="007259C8">
        <w:rPr>
          <w:rFonts w:ascii="Times New Roman" w:hAnsi="Times New Roman" w:cs="Times New Roman"/>
          <w:b/>
          <w:bCs/>
          <w:sz w:val="28"/>
          <w:szCs w:val="28"/>
        </w:rPr>
        <w:t>209-ФЗ</w:t>
      </w:r>
    </w:p>
    <w:p w14:paraId="49144C4F" w14:textId="77777777" w:rsidR="007259C8" w:rsidRPr="007259C8" w:rsidRDefault="00750498" w:rsidP="0072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49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259C8" w:rsidRPr="007259C8">
        <w:rPr>
          <w:rFonts w:ascii="Times New Roman" w:hAnsi="Times New Roman" w:cs="Times New Roman"/>
          <w:b/>
          <w:bCs/>
          <w:sz w:val="28"/>
          <w:szCs w:val="28"/>
        </w:rPr>
        <w:t>О ГОСУДАРСТВЕННОЙ ИНФОРМАЦИОННОЙ СИСТЕМЕ</w:t>
      </w:r>
    </w:p>
    <w:p w14:paraId="2A2A5D51" w14:textId="2AC03F94" w:rsidR="00750498" w:rsidRPr="00750498" w:rsidRDefault="007259C8" w:rsidP="007259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9C8">
        <w:rPr>
          <w:rFonts w:ascii="Times New Roman" w:hAnsi="Times New Roman" w:cs="Times New Roman"/>
          <w:b/>
          <w:bCs/>
          <w:sz w:val="28"/>
          <w:szCs w:val="28"/>
        </w:rPr>
        <w:t>ЖИЛИЩНО-КОММУНАЛЬНОГО ХОЗЯЙСТВА</w:t>
      </w:r>
      <w:r w:rsidR="00750498" w:rsidRPr="0075049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64AC84A" w14:textId="77777777" w:rsidR="00750498" w:rsidRPr="00750498" w:rsidRDefault="00750498" w:rsidP="00750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915E0B" w14:textId="294CACD0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Статья 6. Виды информации, размещаемой в системе</w:t>
      </w:r>
    </w:p>
    <w:p w14:paraId="5DD195B9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1. В системе должны размещаться:</w:t>
      </w:r>
    </w:p>
    <w:p w14:paraId="4C69D03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p w14:paraId="1265D16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p w14:paraId="671F4D2F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3) информация об уполномоченных органах или организациях, осуществляющих государственный учет жилищного фонда;</w:t>
      </w:r>
    </w:p>
    <w:p w14:paraId="36E0EC13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p w14:paraId="6DCD733C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</w:t>
      </w:r>
    </w:p>
    <w:p w14:paraId="7DCAB8EF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6) информация об объектах государственного учета жилищного фонда, включая их технические характеристики и состояние;</w:t>
      </w:r>
    </w:p>
    <w:p w14:paraId="652597A4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14:paraId="6E37614A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С 01.03.2026 ч. 1 ст. 6 дополняется п. 6.1 и 6.2 (ФЗ от 24.06.2025 N 180-ФЗ). См. будущую редакцию.</w:t>
      </w:r>
    </w:p>
    <w:p w14:paraId="5D9C579B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</w:t>
      </w:r>
    </w:p>
    <w:p w14:paraId="51D9BBBC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8) информация о количестве зарегистрированных в жилых помещениях по месту пребывания и по месту жительства граждан;</w:t>
      </w:r>
    </w:p>
    <w:p w14:paraId="290400C0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</w:t>
      </w:r>
    </w:p>
    <w:p w14:paraId="199D9D5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p w14:paraId="4EA9F96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</w:t>
      </w:r>
    </w:p>
    <w:p w14:paraId="69D1ECB6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</w:t>
      </w:r>
    </w:p>
    <w:p w14:paraId="3572EB7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</w:t>
      </w:r>
    </w:p>
    <w:p w14:paraId="14C01CE9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lastRenderedPageBreak/>
        <w:t>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</w:t>
      </w:r>
    </w:p>
    <w:p w14:paraId="2921C09B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p w14:paraId="0EE6C95C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p w14:paraId="46C79A19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 власти субъектов Российской Федерации, которыми утверждены такие программы и планы;</w:t>
      </w:r>
    </w:p>
    <w:p w14:paraId="726F9C74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</w:t>
      </w:r>
    </w:p>
    <w:p w14:paraId="3ED1F325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14:paraId="1769A697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С 01.03.2026 п. 19 ч. 1 ст. 6 излагается в новой редакции (ФЗ от 24.06.2025 N 177-ФЗ). См. будущую редакцию.</w:t>
      </w:r>
    </w:p>
    <w:p w14:paraId="4B28A1A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</w:t>
      </w:r>
    </w:p>
    <w:p w14:paraId="70CE89B6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20) информация о нормативах потребления коммунальных услуг;</w:t>
      </w:r>
    </w:p>
    <w:p w14:paraId="3E860999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</w:t>
      </w:r>
    </w:p>
    <w:p w14:paraId="372AFD70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</w:p>
    <w:p w14:paraId="074976C6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lastRenderedPageBreak/>
        <w:t>23) 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услуг;</w:t>
      </w:r>
    </w:p>
    <w:p w14:paraId="285E4F8A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 от параметров качества поставляемых товаров, выполняемых работ, оказываемых услуг;</w:t>
      </w:r>
    </w:p>
    <w:p w14:paraId="451E312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</w:p>
    <w:p w14:paraId="3250A512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p w14:paraId="5AD97FB3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27) информация о ценах, тарифах, установленных на ресурсы, необходимые для предоставления коммунальных услуг;</w:t>
      </w:r>
    </w:p>
    <w:p w14:paraId="6504DFE6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28) информация о ценах, тарифах, установленных на предоставляемые коммунальные услуги;</w:t>
      </w:r>
    </w:p>
    <w:p w14:paraId="070E6DA6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29) информация о ценах на услуги по управлению в многоквартирном доме;</w:t>
      </w:r>
    </w:p>
    <w:p w14:paraId="4F912CC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</w:t>
      </w:r>
    </w:p>
    <w:p w14:paraId="0F6FC655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14:paraId="4E185DE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32) 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 договоров и соответствующих актов сдачи-приемки результатов оказанных услуг и (или) выполненных работ;</w:t>
      </w:r>
    </w:p>
    <w:p w14:paraId="17D75B82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14:paraId="3BDE55FB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lastRenderedPageBreak/>
        <w:t>34) 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</w:t>
      </w:r>
    </w:p>
    <w:p w14:paraId="5B954A29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14:paraId="094AE7C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С 01.03.2026 в п. 35 ч. 1 ст. 6 вносятся изменения (ФЗ от 24.06.2025 N 177-ФЗ). См. будущую редакцию.</w:t>
      </w:r>
    </w:p>
    <w:p w14:paraId="19AA91D1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35) 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 w14:paraId="3FA8AE35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36) 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голосования;</w:t>
      </w:r>
    </w:p>
    <w:p w14:paraId="452FF255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 w14:paraId="5B7080DE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договора;</w:t>
      </w:r>
    </w:p>
    <w:p w14:paraId="060CA443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39) 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p w14:paraId="2E064920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40) информация о поступивших обращениях по вопросам жилищно-коммунального хозяйства и о результатах их рассмотрения;</w:t>
      </w:r>
    </w:p>
    <w:p w14:paraId="42301F9A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</w:t>
      </w:r>
    </w:p>
    <w:p w14:paraId="4B391BA7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14:paraId="68E6C529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С 01.03.2026 ч. 1 ст. 6 дополняется п. 41.1 (ФЗ от 24.06.2025 N 177-ФЗ). См. будущую редакцию.</w:t>
      </w:r>
    </w:p>
    <w:p w14:paraId="78269A85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 w14:paraId="7C02DE5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lastRenderedPageBreak/>
        <w:t>2. Информация и документы, составляющие государственную тайну в соответствии с законодательством Российской Федерации о государственной тайне, не подлежат размещению в системе.</w:t>
      </w:r>
    </w:p>
    <w:p w14:paraId="1518C3E4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D23F8" w14:textId="7D8E77F5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Статья 7. Права и обязанности участников информационного взаимодействия</w:t>
      </w:r>
    </w:p>
    <w:p w14:paraId="06C9C307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</w:t>
      </w:r>
    </w:p>
    <w:p w14:paraId="054BA68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(в ред. Федерального закона от 27.12.2019 N 523-ФЗ)</w:t>
      </w:r>
    </w:p>
    <w:p w14:paraId="424071B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2. Оператор системы определяется Правительством Российской Федерации.</w:t>
      </w:r>
    </w:p>
    <w:p w14:paraId="3D57702B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(часть 2 в ред. Федерального закона от 31.12.2017 N 485-ФЗ)</w:t>
      </w:r>
    </w:p>
    <w:p w14:paraId="5E76F0AB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устанавливает:</w:t>
      </w:r>
    </w:p>
    <w:p w14:paraId="13FBC22A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(в ред. Федерального закона от 30.04.2021 N 121-ФЗ)</w:t>
      </w:r>
    </w:p>
    <w:p w14:paraId="3C548A44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1) функциональные требования к системе;</w:t>
      </w:r>
    </w:p>
    <w:p w14:paraId="124937B6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2) порядок, состав,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законом, в системе;</w:t>
      </w:r>
    </w:p>
    <w:p w14:paraId="1DEAEEE7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3) формы и форматы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 w14:paraId="58DBC6B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14:paraId="0263608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С 01.03.2026 ч. 3 ст. 7 дополняется п. 3.1 (ФЗ от 24.06.2025 N 180-ФЗ). См. будущую редакцию.</w:t>
      </w:r>
    </w:p>
    <w:p w14:paraId="397AF329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4) порядок хранения, обработки и предоставления информации, содержащейся в системе;</w:t>
      </w:r>
    </w:p>
    <w:p w14:paraId="3CCF36C0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5) перечень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 w14:paraId="74743FD6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6) порядок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 w14:paraId="2AC1D7A6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7) порядок доступа к системе и к информации, размещенной в системе, а также сроки регистрации в системе поставщиков информации и пользователей информации;</w:t>
      </w:r>
    </w:p>
    <w:p w14:paraId="697ACC26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lastRenderedPageBreak/>
        <w:t>8) требования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архитектуре;</w:t>
      </w:r>
    </w:p>
    <w:p w14:paraId="26F6CDA2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9) порядок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системой;</w:t>
      </w:r>
    </w:p>
    <w:p w14:paraId="653B950B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10) порядок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</w:t>
      </w:r>
    </w:p>
    <w:p w14:paraId="39D1B4FE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11) адрес официального сайта системы в информационно-телекоммуникационной сети "Интернет".</w:t>
      </w:r>
    </w:p>
    <w:p w14:paraId="3D1940A0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4. Оператор системы обязан обеспечивать соответствие системы требованиям законодательства Российской Федерации, бесперебойное функционирование системы, возможность интеграции и взаимодействия иных информационных систем с системой и несет административную ответственность в соответствии с законодательством Российской Федерации об административных правонарушениях за несоответствие системы требованиям, установленным в соответствии с пунктами 1, 3 - 10 части 3 настоящей статьи. Взаимодействие информационных систем поставщиков информации и пользователей информации с системой осуществляется с использованием единых форматов. Создание, эксплуатация и модернизация системы осуществляются за счет собственных средств оператора системы.</w:t>
      </w:r>
    </w:p>
    <w:p w14:paraId="0CD1177D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(часть 4 в ред. Федерального закона от 11.06.2021 N 214-ФЗ)</w:t>
      </w:r>
    </w:p>
    <w:p w14:paraId="4C7ED653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4.1. В целях определения порядка эксплуатации и модернизации системы, а также установления взаимных обязательств по выполнению установленных законодательством Российской Федерации требований к системе оператор системы заключает с федеральным органом исполнительной власти, указанным в части 1 настоящей статьи, соглашение об особенностях взаимодействия при эксплуатации и модернизации системы. Соглашение заключается в течение двух месяцев после определения оператора системы в соответствии с частью 2 настоящей статьи. Внесение изменений в указанное соглашение осуществляется по соглашению сторон.</w:t>
      </w:r>
    </w:p>
    <w:p w14:paraId="38F105AB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(часть 4.1 введена Федеральным законом от 11.06.2021 N 214-ФЗ)</w:t>
      </w:r>
    </w:p>
    <w:p w14:paraId="117350F5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4.2. В соглашении об особенностях взаимодействия при эксплуатации и модернизации системы должны быть определены следующие существенные условия:</w:t>
      </w:r>
    </w:p>
    <w:p w14:paraId="0FF586B2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1) права и обязанности сторон по использованию государственного информационного ресурса системы;</w:t>
      </w:r>
    </w:p>
    <w:p w14:paraId="593D1D46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2) порядок планирования, осуществления и приемки результатов выполнения мероприятий по эксплуатации и модернизации системы;</w:t>
      </w:r>
    </w:p>
    <w:p w14:paraId="1898F2A1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3) порядок осуществления федеральным органом исполнительной власти, указанным в части 1 настоящей статьи, контроля за исполнением оператором системы обязанностей, предусмотренных частью 4 настоящей статьи;</w:t>
      </w:r>
    </w:p>
    <w:p w14:paraId="3EA0C90E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4) состав целевых показателей бесперебойного функционирования системы и условия, необходимые для их достижения;</w:t>
      </w:r>
    </w:p>
    <w:p w14:paraId="394DEB43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lastRenderedPageBreak/>
        <w:t>5) срок действия такого соглашения;</w:t>
      </w:r>
    </w:p>
    <w:p w14:paraId="7D47469F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6) условия прекращения такого соглашения, в том числе в случае определения в соответствии с частью 2 настоящей статьи нового оператора системы.</w:t>
      </w:r>
    </w:p>
    <w:p w14:paraId="326D476F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(часть 4.2 введена Федеральным законом от 11.06.2021 N 214-ФЗ)</w:t>
      </w:r>
    </w:p>
    <w:p w14:paraId="255A48F7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5.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</w:t>
      </w:r>
    </w:p>
    <w:p w14:paraId="13ADE4D4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(в ред. Федерального закона от 24.02.2021 N 20-ФЗ)</w:t>
      </w:r>
    </w:p>
    <w:p w14:paraId="11305C3B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14:paraId="074EF44A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С 01.03.2026 ч. 6 ст. 7 излагается в новой редакции (ФЗ от 24.06.2025 N 180-ФЗ). См. будущую редакцию.</w:t>
      </w:r>
    </w:p>
    <w:p w14:paraId="7AFE7ED7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6.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системе информацию из государственного кадастра недвижимости и из единого государственного реестра прав на недвижимое имущество и сделок с ним об объектах, указанных в пунктах 6 и 7 части 1 статьи 6 настоящего Федерального закона.</w:t>
      </w:r>
    </w:p>
    <w:p w14:paraId="1054F4A5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пунктах 11, 27 и 41 части 1 статьи 6 настоящего Федерального закона, а также информацию о лицах, указанных в пункте 1 части 1 статьи 6 настоящего Федерального закона.</w:t>
      </w:r>
    </w:p>
    <w:p w14:paraId="263A1F35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пунктом 8 части 1 статьи 6 настоящего Федерального закона.</w:t>
      </w:r>
    </w:p>
    <w:p w14:paraId="1ECBEFC0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9. Федеральный орган исполнительной власти, уполномоченный по контролю и надзору в 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пунктах 1 и 2 части 1 статьи 6 настоящего Федерального закона.</w:t>
      </w:r>
    </w:p>
    <w:p w14:paraId="10B954C5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10. Фонд пенсионного и социального страхования Российской Федерации и его территориальные органы размещают в системе информацию о страховых номерах индивидуальных лицевых счетов зарегистрированных лиц, которым открыт индивидуальный лицевой счет в соответствии с Федеральным законом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14:paraId="30F5D000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(часть 10 в ред. Федерального закона от 28.12.2022 N 569-ФЗ)</w:t>
      </w:r>
    </w:p>
    <w:p w14:paraId="61395FF2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11. Публично-правовая компания "Фонд развития территорий" размещает в системе информацию, указанную в пункте 15 части 1 статьи 6 настоящего Федерального закона.</w:t>
      </w:r>
    </w:p>
    <w:p w14:paraId="7122BFD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(в ред. Федерального закона от 30.12.2021 N 436-ФЗ)</w:t>
      </w:r>
    </w:p>
    <w:p w14:paraId="5D26C81D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lastRenderedPageBreak/>
        <w:t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пункте 16 части 1 статьи 6 настоящего Федерального закона.</w:t>
      </w:r>
    </w:p>
    <w:p w14:paraId="33D7EA1C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13. Органы государственной власти субъектов Российской Федерации:</w:t>
      </w:r>
    </w:p>
    <w:p w14:paraId="7D3D0B63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надзора;</w:t>
      </w:r>
    </w:p>
    <w:p w14:paraId="29EABF4A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2) осуществляют ведение в системе реестра организаций, указанных в пункте 16 части 1 статьи 6 настоящего Федерального закона, с указанием реквизитов нормативных правовых актов субъекта Российской Федерации о создании указанных организаций;</w:t>
      </w:r>
    </w:p>
    <w:p w14:paraId="2DB94A22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14:paraId="385DC26F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С 01.03.2026 в п. 3 ч. 13 ст. 7 вносятся изменения (ФЗ от 24.06.2025 N 180-ФЗ). См. будущую редакцию.</w:t>
      </w:r>
    </w:p>
    <w:p w14:paraId="7FF8EC1F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3) размещают в системе информацию, предусмотренную пунктами 3, 4, 9, 10, 17, 18, 20, 26, 28, 34 и 40 части 1 статьи 6 настоящего Федерального закона.</w:t>
      </w:r>
    </w:p>
    <w:p w14:paraId="0B874C43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14. Орган исполнительной власти субъекта Российской Федерации, уполномоченный на осуществление государственного жилищного надзора:</w:t>
      </w:r>
    </w:p>
    <w:p w14:paraId="60856880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 w14:paraId="7906DF3F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2)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 w14:paraId="17AF718B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 w14:paraId="40A3AC80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4) размещает в системе информацию, указанную в пунктах 2, 5, 19, 37, 40, 41 части 1 статьи 6 настоящего Федерального закона.</w:t>
      </w:r>
    </w:p>
    <w:p w14:paraId="621D7D85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пункте 12 части 1 статьи 6 настоящего Федерального закона.</w:t>
      </w:r>
    </w:p>
    <w:p w14:paraId="20653B0C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16. Органы местного самоуправления размещают в системе:</w:t>
      </w:r>
    </w:p>
    <w:p w14:paraId="66970C21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</w:t>
      </w:r>
    </w:p>
    <w:p w14:paraId="4BB946D9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14:paraId="1DDFCC26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С 01.03.2026 в п. 2 ч. 16 ст. 7 вносятся изменения (ФЗ от 24.06.2025 N 180-ФЗ). См. будущую редакцию.</w:t>
      </w:r>
    </w:p>
    <w:p w14:paraId="2DA79510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2) информацию, предусмотренную пунктами 6, 7, 9, 11, 13, 14, 28, 40 части 1 статьи 6 настоящего Федерального закона;</w:t>
      </w:r>
    </w:p>
    <w:p w14:paraId="110E56B0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 xml:space="preserve">3) информацию о способе управления многоквартирным домом, а также информацию, предусмотренную пунктом 30 части 1 статьи 6 настоящего </w:t>
      </w:r>
      <w:r w:rsidRPr="005075A1">
        <w:rPr>
          <w:rFonts w:ascii="Times New Roman" w:hAnsi="Times New Roman" w:cs="Times New Roman"/>
          <w:sz w:val="28"/>
          <w:szCs w:val="28"/>
        </w:rPr>
        <w:lastRenderedPageBreak/>
        <w:t>Федерального закона (в субъектах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</w:t>
      </w:r>
    </w:p>
    <w:p w14:paraId="6E20698A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4)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кодексом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 w14:paraId="6C7DB789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пунктами 5, 40 части 1 статьи 6 настоящего Федерального закона.</w:t>
      </w:r>
    </w:p>
    <w:p w14:paraId="2DF6EBE5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14:paraId="74C48409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С 01.03.2026 в ч. 18 ст. 7 вносятся изменения (ФЗ от 24.06.2025 N 180-ФЗ). См. будущую редакцию.</w:t>
      </w:r>
    </w:p>
    <w:p w14:paraId="320A30ED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18.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пунктами 1, 2, 6, 7, 21 - 25, 28 - 33, 35 - 40 части 1 статьи 6 настоящего Федерального закона.</w:t>
      </w:r>
    </w:p>
    <w:p w14:paraId="4C03BE0D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19. 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пунктами 1, 2, 6, 7, 11, 22, 24, 25, 27, 31, 33, 40 части 1 статьи 6 настоящего Федерального закона.</w:t>
      </w:r>
    </w:p>
    <w:p w14:paraId="469EDD47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14:paraId="579BBD7D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С 01.03.2026 в ч. 20 ст. 7 вносятся изменения (ФЗ от 24.06.2025 N 180-ФЗ). См. будущую редакцию.</w:t>
      </w:r>
    </w:p>
    <w:p w14:paraId="0CC1564E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20.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пунктами 19 и 21 части 1 статьи 6 настоящего Федерального закона.</w:t>
      </w:r>
    </w:p>
    <w:p w14:paraId="7018A56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14:paraId="7C8E7406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С 01.03.2026 в ч. 21 ст. 7 вносятся изменения (ФЗ от 24.06.2025 N 180-ФЗ). См. будущую редакцию.</w:t>
      </w:r>
    </w:p>
    <w:p w14:paraId="0006041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21. Органы или организации, уполномоченные на осуществление государственного учета жилищного фонда, размещают в системе информацию, предусмотренную пунктом 6 части 1 статьи 6 настоящего Федерального закона.</w:t>
      </w:r>
    </w:p>
    <w:p w14:paraId="01D7AE37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 xml:space="preserve">22. Органы государственной власти и органы местного самоуправления обеспечивают взаимодействие государственных и муниципальных информационных </w:t>
      </w:r>
      <w:r w:rsidRPr="005075A1">
        <w:rPr>
          <w:rFonts w:ascii="Times New Roman" w:hAnsi="Times New Roman" w:cs="Times New Roman"/>
          <w:sz w:val="28"/>
          <w:szCs w:val="28"/>
        </w:rPr>
        <w:lastRenderedPageBreak/>
        <w:t>систем, содержащих информацию, подлежащую обязательному размещению в системе в соответствии с настоящим Федеральным законом, с системой.</w:t>
      </w:r>
    </w:p>
    <w:p w14:paraId="4A432EE0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 системе и необходимой для внесения платы за жилое помещение и коммунальные услуги.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 и коммунальные услуги, обязаны незамедлительно размещать в системе информацию о внесении такой платы.</w:t>
      </w:r>
    </w:p>
    <w:p w14:paraId="0E6A2608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14:paraId="1941BC54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С 01.03.2026 ст. 7 дополняется ч. 24-26 (ФЗ от 24.06.2025 N 180-ФЗ). См. будущую редакцию.</w:t>
      </w:r>
    </w:p>
    <w:p w14:paraId="09E29792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КонсультантПлюс: примечание.</w:t>
      </w:r>
    </w:p>
    <w:p w14:paraId="54DD603A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С 01.03.2026 ст. 7 дополняется ч. 27-28 (ФЗ от 24.06.2025 N 177-ФЗ). См. будущую редакцию.</w:t>
      </w:r>
    </w:p>
    <w:p w14:paraId="4BC18702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B9FD0" w14:textId="5D9CEE62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Статья 8. Размещение информации в системе</w:t>
      </w:r>
      <w:bookmarkStart w:id="1" w:name="_GoBack"/>
      <w:bookmarkEnd w:id="1"/>
    </w:p>
    <w:p w14:paraId="4B4ED630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1. Поставщики информации размещают в системе 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пунктом 10 части 3 статьи 7 настоящего Федерального закона.</w:t>
      </w:r>
    </w:p>
    <w:p w14:paraId="2A7BD15F" w14:textId="77777777" w:rsidR="005075A1" w:rsidRPr="005075A1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пунктом 2 части 3 статьи 7 настоящего Федерального закона.</w:t>
      </w:r>
    </w:p>
    <w:p w14:paraId="4AEDDE4F" w14:textId="6B1BEC7F" w:rsidR="00B01ED3" w:rsidRPr="00750498" w:rsidRDefault="005075A1" w:rsidP="00507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A1">
        <w:rPr>
          <w:rFonts w:ascii="Times New Roman" w:hAnsi="Times New Roman" w:cs="Times New Roman"/>
          <w:sz w:val="28"/>
          <w:szCs w:val="28"/>
        </w:rPr>
        <w:t>3. Поставщики информации обеспечивают полноту, достоверность, актуальность информации и своевременность ее размещения в системе.</w:t>
      </w:r>
    </w:p>
    <w:sectPr w:rsidR="00B01ED3" w:rsidRPr="00750498" w:rsidSect="0075049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5E"/>
    <w:rsid w:val="005075A1"/>
    <w:rsid w:val="007259C8"/>
    <w:rsid w:val="00750498"/>
    <w:rsid w:val="00762F5E"/>
    <w:rsid w:val="00B0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E487"/>
  <w15:chartTrackingRefBased/>
  <w15:docId w15:val="{28D9AAEE-FEC3-4A84-86EC-723F5BE6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4356</Words>
  <Characters>24835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2</cp:revision>
  <dcterms:created xsi:type="dcterms:W3CDTF">2026-02-10T10:09:00Z</dcterms:created>
  <dcterms:modified xsi:type="dcterms:W3CDTF">2026-02-10T10:09:00Z</dcterms:modified>
</cp:coreProperties>
</file>