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9714" w14:textId="510F95AE" w:rsidR="00D33E99" w:rsidRDefault="003D349A" w:rsidP="003D349A">
      <w:pPr>
        <w:spacing w:after="0" w:line="240" w:lineRule="auto"/>
        <w:jc w:val="center"/>
        <w:rPr>
          <w:rFonts w:ascii="Times New Roman" w:hAnsi="Times New Roman" w:cs="Times New Roman"/>
          <w:b/>
          <w:bCs/>
          <w:sz w:val="28"/>
          <w:szCs w:val="28"/>
        </w:rPr>
      </w:pPr>
      <w:bookmarkStart w:id="0" w:name="_GoBack"/>
      <w:r w:rsidRPr="003D349A">
        <w:rPr>
          <w:rFonts w:ascii="Times New Roman" w:hAnsi="Times New Roman" w:cs="Times New Roman"/>
          <w:b/>
          <w:bCs/>
          <w:sz w:val="28"/>
          <w:szCs w:val="28"/>
        </w:rPr>
        <w:t>Федераль</w:t>
      </w:r>
      <w:bookmarkEnd w:id="0"/>
      <w:r w:rsidRPr="003D349A">
        <w:rPr>
          <w:rFonts w:ascii="Times New Roman" w:hAnsi="Times New Roman" w:cs="Times New Roman"/>
          <w:b/>
          <w:bCs/>
          <w:sz w:val="28"/>
          <w:szCs w:val="28"/>
        </w:rPr>
        <w:t xml:space="preserve">ный закон от </w:t>
      </w:r>
      <w:r w:rsidRPr="003D349A">
        <w:rPr>
          <w:rFonts w:ascii="Times New Roman" w:hAnsi="Times New Roman" w:cs="Times New Roman"/>
          <w:b/>
          <w:bCs/>
          <w:sz w:val="28"/>
          <w:szCs w:val="28"/>
        </w:rPr>
        <w:t>26</w:t>
      </w:r>
      <w:r w:rsidRPr="003D349A">
        <w:rPr>
          <w:rFonts w:ascii="Times New Roman" w:hAnsi="Times New Roman" w:cs="Times New Roman"/>
          <w:b/>
          <w:bCs/>
          <w:sz w:val="28"/>
          <w:szCs w:val="28"/>
        </w:rPr>
        <w:t xml:space="preserve"> </w:t>
      </w:r>
      <w:r w:rsidRPr="003D349A">
        <w:rPr>
          <w:rFonts w:ascii="Times New Roman" w:hAnsi="Times New Roman" w:cs="Times New Roman"/>
          <w:b/>
          <w:bCs/>
          <w:sz w:val="28"/>
          <w:szCs w:val="28"/>
        </w:rPr>
        <w:t>марта</w:t>
      </w:r>
      <w:r w:rsidRPr="003D349A">
        <w:rPr>
          <w:rFonts w:ascii="Times New Roman" w:hAnsi="Times New Roman" w:cs="Times New Roman"/>
          <w:b/>
          <w:bCs/>
          <w:sz w:val="28"/>
          <w:szCs w:val="28"/>
        </w:rPr>
        <w:t xml:space="preserve"> </w:t>
      </w:r>
      <w:r w:rsidRPr="003D349A">
        <w:rPr>
          <w:rFonts w:ascii="Times New Roman" w:hAnsi="Times New Roman" w:cs="Times New Roman"/>
          <w:b/>
          <w:bCs/>
          <w:sz w:val="28"/>
          <w:szCs w:val="28"/>
        </w:rPr>
        <w:t>2003</w:t>
      </w:r>
      <w:r w:rsidRPr="003D349A">
        <w:rPr>
          <w:rFonts w:ascii="Times New Roman" w:hAnsi="Times New Roman" w:cs="Times New Roman"/>
          <w:b/>
          <w:bCs/>
          <w:sz w:val="28"/>
          <w:szCs w:val="28"/>
        </w:rPr>
        <w:t xml:space="preserve"> </w:t>
      </w:r>
      <w:r w:rsidRPr="003D349A">
        <w:rPr>
          <w:rFonts w:ascii="Times New Roman" w:hAnsi="Times New Roman" w:cs="Times New Roman"/>
          <w:b/>
          <w:bCs/>
          <w:sz w:val="28"/>
          <w:szCs w:val="28"/>
        </w:rPr>
        <w:t xml:space="preserve">года </w:t>
      </w:r>
      <w:r w:rsidRPr="003D349A">
        <w:rPr>
          <w:rFonts w:ascii="Times New Roman" w:hAnsi="Times New Roman" w:cs="Times New Roman"/>
          <w:b/>
          <w:bCs/>
          <w:sz w:val="28"/>
          <w:szCs w:val="28"/>
        </w:rPr>
        <w:t xml:space="preserve">№ </w:t>
      </w:r>
      <w:r w:rsidRPr="003D349A">
        <w:rPr>
          <w:rFonts w:ascii="Times New Roman" w:hAnsi="Times New Roman" w:cs="Times New Roman"/>
          <w:b/>
          <w:bCs/>
          <w:sz w:val="28"/>
          <w:szCs w:val="28"/>
        </w:rPr>
        <w:t>35-ФЗ</w:t>
      </w:r>
    </w:p>
    <w:p w14:paraId="5DEE0EB9" w14:textId="3FF29A6B" w:rsidR="003D349A" w:rsidRDefault="003D349A" w:rsidP="003D34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D349A">
        <w:rPr>
          <w:rFonts w:ascii="Times New Roman" w:hAnsi="Times New Roman" w:cs="Times New Roman"/>
          <w:b/>
          <w:bCs/>
          <w:sz w:val="28"/>
          <w:szCs w:val="28"/>
        </w:rPr>
        <w:t>ОБ ЭЛЕКТРОЭНЕРГЕТИКЕ</w:t>
      </w:r>
      <w:r>
        <w:rPr>
          <w:rFonts w:ascii="Times New Roman" w:hAnsi="Times New Roman" w:cs="Times New Roman"/>
          <w:b/>
          <w:bCs/>
          <w:sz w:val="28"/>
          <w:szCs w:val="28"/>
        </w:rPr>
        <w:t>»</w:t>
      </w:r>
    </w:p>
    <w:p w14:paraId="591ABF94" w14:textId="72348042" w:rsidR="003D349A" w:rsidRDefault="003D349A" w:rsidP="003D349A">
      <w:pPr>
        <w:spacing w:after="0" w:line="240" w:lineRule="auto"/>
        <w:jc w:val="center"/>
        <w:rPr>
          <w:rFonts w:ascii="Times New Roman" w:hAnsi="Times New Roman" w:cs="Times New Roman"/>
          <w:b/>
          <w:bCs/>
          <w:sz w:val="28"/>
          <w:szCs w:val="28"/>
        </w:rPr>
      </w:pPr>
    </w:p>
    <w:p w14:paraId="7B3262A1" w14:textId="30AC875E" w:rsidR="003D349A" w:rsidRPr="003D349A" w:rsidRDefault="003D349A" w:rsidP="003D349A">
      <w:pPr>
        <w:spacing w:after="0" w:line="240" w:lineRule="auto"/>
        <w:ind w:firstLine="709"/>
        <w:jc w:val="both"/>
        <w:rPr>
          <w:rFonts w:ascii="Times New Roman" w:hAnsi="Times New Roman" w:cs="Times New Roman"/>
          <w:b/>
          <w:bCs/>
          <w:sz w:val="28"/>
          <w:szCs w:val="28"/>
        </w:rPr>
      </w:pPr>
      <w:r w:rsidRPr="003D349A">
        <w:rPr>
          <w:rFonts w:ascii="Times New Roman" w:hAnsi="Times New Roman" w:cs="Times New Roman"/>
          <w:b/>
          <w:bCs/>
          <w:sz w:val="28"/>
          <w:szCs w:val="28"/>
        </w:rPr>
        <w:t>Статья 23. Принципы и методы государственного регулирования цен (тарифов) в электроэнергетике</w:t>
      </w:r>
    </w:p>
    <w:p w14:paraId="56FEAE54"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1. Государственное регулирование цен (тарифов), надбавок осуществляется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формул или порядка определения таких цен (тарифов) и надбавок.</w:t>
      </w:r>
    </w:p>
    <w:p w14:paraId="5F5C4EA0"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14:paraId="2AF5C0B9"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2. При государственном регулировании цен (тарифов) должны соблюдаться следующие основные принципы:</w:t>
      </w:r>
    </w:p>
    <w:p w14:paraId="30EF560B"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определение экономической обоснованности планируемых (расчетных) себестоимости и прибыли при расчете и утверждении цен (тарифов);</w:t>
      </w:r>
    </w:p>
    <w:p w14:paraId="68C4BFDB"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обеспечение экономической обоснованности затрат коммерческих организаций на производство, передачу и сбыт электрической энергии;</w:t>
      </w:r>
    </w:p>
    <w:p w14:paraId="5F0128E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14:paraId="4A8BC2F2"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6EC2964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обеспечение открытости и доступности для потребителей, в том числе населения, процесса тарифного регулирования;</w:t>
      </w:r>
    </w:p>
    <w:p w14:paraId="3A0B1B5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14:paraId="5725EAB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w:t>
      </w:r>
      <w:r w:rsidRPr="003D349A">
        <w:rPr>
          <w:rFonts w:ascii="Times New Roman" w:hAnsi="Times New Roman" w:cs="Times New Roman"/>
          <w:sz w:val="28"/>
          <w:szCs w:val="28"/>
        </w:rPr>
        <w:lastRenderedPageBreak/>
        <w:t>деятельности активов и инвестированного и использованного для их создания капитала.</w:t>
      </w:r>
    </w:p>
    <w:p w14:paraId="64AB760E"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3BD94F5"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w:t>
      </w:r>
    </w:p>
    <w:p w14:paraId="79CE3296"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14:paraId="653B6653"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14:paraId="32D1736B"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порядке,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14:paraId="06770DC7"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14:paraId="74A09AE8"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Методика расчета и определения уровня доходности капитала, инвестированного и используемого в сферах деятельности субъектов </w:t>
      </w:r>
      <w:r w:rsidRPr="003D349A">
        <w:rPr>
          <w:rFonts w:ascii="Times New Roman" w:hAnsi="Times New Roman" w:cs="Times New Roman"/>
          <w:sz w:val="28"/>
          <w:szCs w:val="28"/>
        </w:rPr>
        <w:lastRenderedPageBreak/>
        <w:t>электроэнергетики, в которых применяется государственное регулирование цен (тарифов), определяется в порядке, установленном Правительством Российской Федерации.</w:t>
      </w:r>
    </w:p>
    <w:p w14:paraId="5063B895"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Выбор и применение методов государственного регулирования цен (тарифов) в электроэнергетике осуществляются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w:t>
      </w:r>
    </w:p>
    <w:p w14:paraId="1CAD012D"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5. Срок действия утвержденных цен (тарифов) не может составлять менее чем двенадцать месяцев, если иное не установлено другими федеральными законами или решением Правительства Российской Федерации.</w:t>
      </w:r>
    </w:p>
    <w:p w14:paraId="5183DB97"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14:paraId="79C71E8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14:paraId="023A13B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основами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14:paraId="5470261D"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14:paraId="6D7317BD"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w:t>
      </w:r>
      <w:r w:rsidRPr="003D349A">
        <w:rPr>
          <w:rFonts w:ascii="Times New Roman" w:hAnsi="Times New Roman" w:cs="Times New Roman"/>
          <w:sz w:val="28"/>
          <w:szCs w:val="28"/>
        </w:rPr>
        <w:lastRenderedPageBreak/>
        <w:t xml:space="preserve">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D349A">
        <w:rPr>
          <w:rFonts w:ascii="Times New Roman" w:hAnsi="Times New Roman" w:cs="Times New Roman"/>
          <w:sz w:val="28"/>
          <w:szCs w:val="28"/>
        </w:rPr>
        <w:t>муниципально</w:t>
      </w:r>
      <w:proofErr w:type="spellEnd"/>
      <w:r w:rsidRPr="003D349A">
        <w:rPr>
          <w:rFonts w:ascii="Times New Roman" w:hAnsi="Times New Roman" w:cs="Times New Roman"/>
          <w:sz w:val="28"/>
          <w:szCs w:val="28"/>
        </w:rPr>
        <w:t>-частном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статьей 8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законодательством Российской Федерации.</w:t>
      </w:r>
    </w:p>
    <w:p w14:paraId="2C0DE519"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абзацем первым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w:t>
      </w:r>
      <w:r w:rsidRPr="003D349A">
        <w:rPr>
          <w:rFonts w:ascii="Times New Roman" w:hAnsi="Times New Roman" w:cs="Times New Roman"/>
          <w:sz w:val="28"/>
          <w:szCs w:val="28"/>
        </w:rPr>
        <w:lastRenderedPageBreak/>
        <w:t>изменением предельных уровней цен (тарифов). Размер указанной компенсации определяется в установленном Правительством Российской Федерации порядке.</w:t>
      </w:r>
    </w:p>
    <w:p w14:paraId="2C1ACAD2"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14:paraId="2C5149D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абзаце третьем настоящего пункта.</w:t>
      </w:r>
    </w:p>
    <w:p w14:paraId="458B4FA5"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законодательством Российской Федерации.</w:t>
      </w:r>
    </w:p>
    <w:p w14:paraId="0C7B34CD"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lastRenderedPageBreak/>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D349A">
        <w:rPr>
          <w:rFonts w:ascii="Times New Roman" w:hAnsi="Times New Roman" w:cs="Times New Roman"/>
          <w:sz w:val="28"/>
          <w:szCs w:val="28"/>
        </w:rPr>
        <w:t>муниципально</w:t>
      </w:r>
      <w:proofErr w:type="spellEnd"/>
      <w:r w:rsidRPr="003D349A">
        <w:rPr>
          <w:rFonts w:ascii="Times New Roman" w:hAnsi="Times New Roman" w:cs="Times New Roman"/>
          <w:sz w:val="28"/>
          <w:szCs w:val="28"/>
        </w:rPr>
        <w:t>-частном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бюджета субъекта Российской Федерации.</w:t>
      </w:r>
    </w:p>
    <w:p w14:paraId="6329489A" w14:textId="65D1EC60" w:rsid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законодательством.</w:t>
      </w:r>
    </w:p>
    <w:p w14:paraId="41661DCE" w14:textId="05923624" w:rsidR="003D349A" w:rsidRDefault="003D349A" w:rsidP="003D349A">
      <w:pPr>
        <w:spacing w:after="0" w:line="240" w:lineRule="auto"/>
        <w:ind w:firstLine="709"/>
        <w:jc w:val="both"/>
        <w:rPr>
          <w:rFonts w:ascii="Times New Roman" w:hAnsi="Times New Roman" w:cs="Times New Roman"/>
          <w:sz w:val="28"/>
          <w:szCs w:val="28"/>
        </w:rPr>
      </w:pPr>
    </w:p>
    <w:p w14:paraId="2BEFA36E" w14:textId="77777777" w:rsidR="003D349A" w:rsidRPr="003D349A" w:rsidRDefault="003D349A" w:rsidP="003D349A">
      <w:pPr>
        <w:spacing w:after="0" w:line="240" w:lineRule="auto"/>
        <w:ind w:firstLine="709"/>
        <w:jc w:val="both"/>
        <w:rPr>
          <w:rFonts w:ascii="Times New Roman" w:hAnsi="Times New Roman" w:cs="Times New Roman"/>
          <w:b/>
          <w:bCs/>
          <w:sz w:val="28"/>
          <w:szCs w:val="28"/>
        </w:rPr>
      </w:pPr>
      <w:r w:rsidRPr="003D349A">
        <w:rPr>
          <w:rFonts w:ascii="Times New Roman" w:hAnsi="Times New Roman" w:cs="Times New Roman"/>
          <w:b/>
          <w:bCs/>
          <w:sz w:val="28"/>
          <w:szCs w:val="28"/>
        </w:rPr>
        <w:t>Статья 26. Регулирование доступа к электрическим сетям и услугам по передаче электрической энергии</w:t>
      </w:r>
    </w:p>
    <w:p w14:paraId="5B98D58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rsidRPr="003D349A">
        <w:rPr>
          <w:rFonts w:ascii="Times New Roman" w:hAnsi="Times New Roman" w:cs="Times New Roman"/>
          <w:sz w:val="28"/>
          <w:szCs w:val="28"/>
        </w:rPr>
        <w:t>микрогенерации</w:t>
      </w:r>
      <w:proofErr w:type="spellEnd"/>
      <w:r w:rsidRPr="003D349A">
        <w:rPr>
          <w:rFonts w:ascii="Times New Roman" w:hAnsi="Times New Roman" w:cs="Times New Roman"/>
          <w:sz w:val="28"/>
          <w:szCs w:val="28"/>
        </w:rPr>
        <w:t>,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порядке, установленном Правительством Российской Федерации, и носит однократный характер.</w:t>
      </w:r>
    </w:p>
    <w:p w14:paraId="674325B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14:paraId="13892E28"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lastRenderedPageBreak/>
        <w:t xml:space="preserve">Допускается осуществлять технологическое присоединение объектов </w:t>
      </w:r>
      <w:proofErr w:type="spellStart"/>
      <w:r w:rsidRPr="003D349A">
        <w:rPr>
          <w:rFonts w:ascii="Times New Roman" w:hAnsi="Times New Roman" w:cs="Times New Roman"/>
          <w:sz w:val="28"/>
          <w:szCs w:val="28"/>
        </w:rPr>
        <w:t>микрогенерации</w:t>
      </w:r>
      <w:proofErr w:type="spellEnd"/>
      <w:r w:rsidRPr="003D349A">
        <w:rPr>
          <w:rFonts w:ascii="Times New Roman" w:hAnsi="Times New Roman" w:cs="Times New Roman"/>
          <w:sz w:val="28"/>
          <w:szCs w:val="28"/>
        </w:rPr>
        <w:t xml:space="preserve"> только к объектам электросетевого хозяйства с уровнем напряжения до 1000 вольт.</w:t>
      </w:r>
    </w:p>
    <w:p w14:paraId="2736C32B"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14:paraId="7AEA07B5"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Технологическое присоединение осуществляется в сроки,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14:paraId="7F36A8B4"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Порядок технологического присоединения, утверждаемый Правительством Российской Федерации, устанавливает:</w:t>
      </w:r>
    </w:p>
    <w:p w14:paraId="6EF30EA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14:paraId="7D851F76"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w:t>
      </w:r>
      <w:proofErr w:type="spellStart"/>
      <w:r w:rsidRPr="003D349A">
        <w:rPr>
          <w:rFonts w:ascii="Times New Roman" w:hAnsi="Times New Roman" w:cs="Times New Roman"/>
          <w:sz w:val="28"/>
          <w:szCs w:val="28"/>
        </w:rPr>
        <w:t>микрогенерации</w:t>
      </w:r>
      <w:proofErr w:type="spellEnd"/>
      <w:r w:rsidRPr="003D349A">
        <w:rPr>
          <w:rFonts w:ascii="Times New Roman" w:hAnsi="Times New Roman" w:cs="Times New Roman"/>
          <w:sz w:val="28"/>
          <w:szCs w:val="28"/>
        </w:rPr>
        <w:t xml:space="preserve"> (в том числе типовую форму договора об осуществлении технологического присоединения объекта </w:t>
      </w:r>
      <w:proofErr w:type="spellStart"/>
      <w:r w:rsidRPr="003D349A">
        <w:rPr>
          <w:rFonts w:ascii="Times New Roman" w:hAnsi="Times New Roman" w:cs="Times New Roman"/>
          <w:sz w:val="28"/>
          <w:szCs w:val="28"/>
        </w:rPr>
        <w:t>микрогенерации</w:t>
      </w:r>
      <w:proofErr w:type="spellEnd"/>
      <w:r w:rsidRPr="003D349A">
        <w:rPr>
          <w:rFonts w:ascii="Times New Roman" w:hAnsi="Times New Roman" w:cs="Times New Roman"/>
          <w:sz w:val="28"/>
          <w:szCs w:val="28"/>
        </w:rPr>
        <w:t xml:space="preserve">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14:paraId="769AD0A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14:paraId="2C44C00A"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состав технических условий для технологического присоединения энергопринимающих устройств и (или) объектов электроэнергетики;</w:t>
      </w:r>
    </w:p>
    <w:p w14:paraId="6487F9DA"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ответственность сетевых организаций за несоблюдение сроков осуществления технологического присоединения.</w:t>
      </w:r>
    </w:p>
    <w:p w14:paraId="55B35404"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Технологическое присоединение объектов </w:t>
      </w:r>
      <w:proofErr w:type="spellStart"/>
      <w:r w:rsidRPr="003D349A">
        <w:rPr>
          <w:rFonts w:ascii="Times New Roman" w:hAnsi="Times New Roman" w:cs="Times New Roman"/>
          <w:sz w:val="28"/>
          <w:szCs w:val="28"/>
        </w:rPr>
        <w:t>микрогенерации</w:t>
      </w:r>
      <w:proofErr w:type="spellEnd"/>
      <w:r w:rsidRPr="003D349A">
        <w:rPr>
          <w:rFonts w:ascii="Times New Roman" w:hAnsi="Times New Roman" w:cs="Times New Roman"/>
          <w:sz w:val="28"/>
          <w:szCs w:val="28"/>
        </w:rPr>
        <w:t xml:space="preserve">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w:t>
      </w:r>
      <w:r w:rsidRPr="003D349A">
        <w:rPr>
          <w:rFonts w:ascii="Times New Roman" w:hAnsi="Times New Roman" w:cs="Times New Roman"/>
          <w:sz w:val="28"/>
          <w:szCs w:val="28"/>
        </w:rPr>
        <w:lastRenderedPageBreak/>
        <w:t xml:space="preserve">энергии, которому принадлежат на праве собственности или ином законном основании объекты </w:t>
      </w:r>
      <w:proofErr w:type="spellStart"/>
      <w:r w:rsidRPr="003D349A">
        <w:rPr>
          <w:rFonts w:ascii="Times New Roman" w:hAnsi="Times New Roman" w:cs="Times New Roman"/>
          <w:sz w:val="28"/>
          <w:szCs w:val="28"/>
        </w:rPr>
        <w:t>микрогенерации</w:t>
      </w:r>
      <w:proofErr w:type="spellEnd"/>
      <w:r w:rsidRPr="003D349A">
        <w:rPr>
          <w:rFonts w:ascii="Times New Roman" w:hAnsi="Times New Roman" w:cs="Times New Roman"/>
          <w:sz w:val="28"/>
          <w:szCs w:val="28"/>
        </w:rPr>
        <w:t>, и составляющей не более 15 киловатт.</w:t>
      </w:r>
    </w:p>
    <w:p w14:paraId="4C2DC3C4"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порядке, устанавливаемом Правительством Российской Федерации.</w:t>
      </w:r>
    </w:p>
    <w:p w14:paraId="12BC1B82"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14:paraId="557813E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14:paraId="7A9F8DC7"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14:paraId="1B528C36"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Стандартами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14:paraId="48D9BFBE"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14:paraId="649DCAD7"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14:paraId="147B8CC0"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w:t>
      </w:r>
      <w:r w:rsidRPr="003D349A">
        <w:rPr>
          <w:rFonts w:ascii="Times New Roman" w:hAnsi="Times New Roman" w:cs="Times New Roman"/>
          <w:sz w:val="28"/>
          <w:szCs w:val="28"/>
        </w:rPr>
        <w:lastRenderedPageBreak/>
        <w:t>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14:paraId="5FF529B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14:paraId="5B4D427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14:paraId="3DFACC68"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законодательством.</w:t>
      </w:r>
    </w:p>
    <w:p w14:paraId="59808613"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Сетевая организация в соответствии с настоящим Федеральным законом, правилами оптового рынка и основными положениями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14:paraId="32A46E0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w:t>
      </w:r>
      <w:proofErr w:type="spellStart"/>
      <w:r w:rsidRPr="003D349A">
        <w:rPr>
          <w:rFonts w:ascii="Times New Roman" w:hAnsi="Times New Roman" w:cs="Times New Roman"/>
          <w:sz w:val="28"/>
          <w:szCs w:val="28"/>
        </w:rPr>
        <w:t>стотридцатой</w:t>
      </w:r>
      <w:proofErr w:type="spellEnd"/>
      <w:r w:rsidRPr="003D349A">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6C1FEB4"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3D349A">
        <w:rPr>
          <w:rFonts w:ascii="Times New Roman" w:hAnsi="Times New Roman" w:cs="Times New Roman"/>
          <w:sz w:val="28"/>
          <w:szCs w:val="28"/>
        </w:rPr>
        <w:t>стотридцатой</w:t>
      </w:r>
      <w:proofErr w:type="spellEnd"/>
      <w:r w:rsidRPr="003D349A">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7768A420"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lastRenderedPageBreak/>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3D349A">
        <w:rPr>
          <w:rFonts w:ascii="Times New Roman" w:hAnsi="Times New Roman" w:cs="Times New Roman"/>
          <w:sz w:val="28"/>
          <w:szCs w:val="28"/>
        </w:rPr>
        <w:t>стосемидесятой</w:t>
      </w:r>
      <w:proofErr w:type="spellEnd"/>
      <w:r w:rsidRPr="003D349A">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3D349A">
        <w:rPr>
          <w:rFonts w:ascii="Times New Roman" w:hAnsi="Times New Roman" w:cs="Times New Roman"/>
          <w:sz w:val="28"/>
          <w:szCs w:val="28"/>
        </w:rPr>
        <w:t>стотридцатой</w:t>
      </w:r>
      <w:proofErr w:type="spellEnd"/>
      <w:r w:rsidRPr="003D349A">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7089B636"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3. Правила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14:paraId="6E202E40"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правила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14:paraId="639B382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порядок доступа к электрическим сетям в условиях их ограниченной пропускной способности;</w:t>
      </w:r>
    </w:p>
    <w:p w14:paraId="54C6D19D"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14:paraId="6A6467D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порядок предоставления информации о стоимости услуг по передаче электрической энергии и наличии пропускной способности электрических сетей;</w:t>
      </w:r>
    </w:p>
    <w:p w14:paraId="28F1CF2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14:paraId="5FA599C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порядок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стандартами раскрытия информации, утверждаемыми Правительством Российской Федерации;</w:t>
      </w:r>
    </w:p>
    <w:p w14:paraId="6F0A7755"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lastRenderedPageBreak/>
        <w:t>порядок определения потерь в электрических сетях и порядок оплаты этих потерь.</w:t>
      </w:r>
    </w:p>
    <w:p w14:paraId="7F90EF9C"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Правилами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14:paraId="76453E10"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14:paraId="596AD888"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При установлении критериев, при соответствии которым у указанных в абзаце первом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14:paraId="7301C8D2"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14:paraId="2682245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Указанная в абзаце первом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69B7ECF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w:t>
      </w:r>
      <w:r w:rsidRPr="003D349A">
        <w:rPr>
          <w:rFonts w:ascii="Times New Roman" w:hAnsi="Times New Roman" w:cs="Times New Roman"/>
          <w:sz w:val="28"/>
          <w:szCs w:val="28"/>
        </w:rPr>
        <w:lastRenderedPageBreak/>
        <w:t>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14:paraId="500BEDF8"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74B51C2E"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63070FCA"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20F5949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14:paraId="0853623F"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01ECAD22"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14:paraId="6FBAA533"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w:t>
      </w:r>
      <w:r w:rsidRPr="003D349A">
        <w:rPr>
          <w:rFonts w:ascii="Times New Roman" w:hAnsi="Times New Roman" w:cs="Times New Roman"/>
          <w:sz w:val="28"/>
          <w:szCs w:val="28"/>
        </w:rPr>
        <w:lastRenderedPageBreak/>
        <w:t>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14:paraId="66608A0B"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209CA3C9"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34441D0D"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14:paraId="18CDBA0E"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порядке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правилами недискриминационного доступа к услугам по передаче электрической энергии.</w:t>
      </w:r>
    </w:p>
    <w:p w14:paraId="27676801"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w:t>
      </w:r>
      <w:r w:rsidRPr="003D349A">
        <w:rPr>
          <w:rFonts w:ascii="Times New Roman" w:hAnsi="Times New Roman" w:cs="Times New Roman"/>
          <w:sz w:val="28"/>
          <w:szCs w:val="28"/>
        </w:rPr>
        <w:lastRenderedPageBreak/>
        <w:t>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14:paraId="3AE63A29"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Сетевая организация или иной владелец объектов электросетевого хозяйства, к которым в надлежащем порядке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порядке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14:paraId="2D520DF6" w14:textId="77777777"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14:paraId="5533AF6F" w14:textId="3FEE72C1" w:rsidR="003D349A" w:rsidRPr="003D349A" w:rsidRDefault="003D349A" w:rsidP="003D349A">
      <w:pPr>
        <w:spacing w:after="0" w:line="240" w:lineRule="auto"/>
        <w:ind w:firstLine="709"/>
        <w:jc w:val="both"/>
        <w:rPr>
          <w:rFonts w:ascii="Times New Roman" w:hAnsi="Times New Roman" w:cs="Times New Roman"/>
          <w:sz w:val="28"/>
          <w:szCs w:val="28"/>
        </w:rPr>
      </w:pPr>
      <w:r w:rsidRPr="003D349A">
        <w:rPr>
          <w:rFonts w:ascii="Times New Roman" w:hAnsi="Times New Roman" w:cs="Times New Roman"/>
          <w:sz w:val="28"/>
          <w:szCs w:val="28"/>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sectPr w:rsidR="003D349A" w:rsidRPr="003D349A" w:rsidSect="003D349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43"/>
    <w:rsid w:val="003D349A"/>
    <w:rsid w:val="005C0F43"/>
    <w:rsid w:val="00D3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0B0B"/>
  <w15:chartTrackingRefBased/>
  <w15:docId w15:val="{D8CAD09D-7748-4CAE-B9F8-5A35AA31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6821</Words>
  <Characters>38883</Characters>
  <Application>Microsoft Office Word</Application>
  <DocSecurity>0</DocSecurity>
  <Lines>324</Lines>
  <Paragraphs>91</Paragraphs>
  <ScaleCrop>false</ScaleCrop>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2</cp:revision>
  <dcterms:created xsi:type="dcterms:W3CDTF">2021-12-24T07:14:00Z</dcterms:created>
  <dcterms:modified xsi:type="dcterms:W3CDTF">2021-12-24T07:21:00Z</dcterms:modified>
</cp:coreProperties>
</file>