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CE" w:rsidRPr="00511B2F" w:rsidRDefault="007D1A56" w:rsidP="00511B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году было проведено 2 заседания Антикоррупционной комиссии городского округа город Стерлитамак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шкортостан, состоявшиеся 30 мая и 29 ноября 2019</w:t>
      </w:r>
      <w:r w:rsidR="001B03A4" w:rsidRPr="00511B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Были рассмотрены следующие вопросы:</w:t>
      </w:r>
    </w:p>
    <w:p w:rsidR="001B03A4" w:rsidRPr="00511B2F" w:rsidRDefault="007D1A56" w:rsidP="00511B2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административных регламентов по предоставлению муниц</w:t>
      </w:r>
      <w:r w:rsidR="00EB17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 xml:space="preserve">2.О </w:t>
      </w:r>
      <w:r w:rsidR="001D435E">
        <w:rPr>
          <w:rFonts w:ascii="Times New Roman" w:hAnsi="Times New Roman" w:cs="Times New Roman"/>
          <w:sz w:val="28"/>
          <w:szCs w:val="28"/>
        </w:rPr>
        <w:t>состоянии работы по противодействию коррупции при оказании муниципальных услуг отделом архитектуры и градостроительства администрации городского округа город Стерлитамак Республики Башкортостан.</w:t>
      </w:r>
    </w:p>
    <w:p w:rsidR="001B03A4" w:rsidRPr="00511B2F" w:rsidRDefault="001B03A4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3.</w:t>
      </w:r>
      <w:r w:rsidR="001D435E">
        <w:rPr>
          <w:rFonts w:ascii="Times New Roman" w:hAnsi="Times New Roman" w:cs="Times New Roman"/>
          <w:sz w:val="28"/>
          <w:szCs w:val="28"/>
        </w:rPr>
        <w:t>Обеспечение прозрачности  и открытости муниципальной власти.</w:t>
      </w:r>
    </w:p>
    <w:p w:rsidR="006E2F99" w:rsidRPr="00511B2F" w:rsidRDefault="006E2F99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 xml:space="preserve">4. </w:t>
      </w:r>
      <w:r w:rsidR="001D435E">
        <w:rPr>
          <w:rFonts w:ascii="Times New Roman" w:hAnsi="Times New Roman" w:cs="Times New Roman"/>
          <w:sz w:val="28"/>
          <w:szCs w:val="28"/>
        </w:rPr>
        <w:t>О реализации антикоррупционных мер в органах местного самоуправления город Стерлитамак Республики Башкортостан.</w:t>
      </w:r>
    </w:p>
    <w:p w:rsidR="006E2F99" w:rsidRPr="00511B2F" w:rsidRDefault="006E2F99" w:rsidP="00511B2F">
      <w:pPr>
        <w:tabs>
          <w:tab w:val="left" w:pos="34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B2F">
        <w:rPr>
          <w:rFonts w:ascii="Times New Roman" w:hAnsi="Times New Roman" w:cs="Times New Roman"/>
          <w:sz w:val="28"/>
          <w:szCs w:val="28"/>
        </w:rPr>
        <w:t>5.Об утверждении плана работы Антикоррупционной комиссии городского округа город Стерлитамак</w:t>
      </w:r>
      <w:r w:rsidR="00753EC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bookmarkStart w:id="0" w:name="_GoBack"/>
      <w:bookmarkEnd w:id="0"/>
      <w:r w:rsidRPr="00511B2F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6E2F99" w:rsidRPr="0051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4"/>
    <w:rsid w:val="001B03A4"/>
    <w:rsid w:val="001D435E"/>
    <w:rsid w:val="00511B2F"/>
    <w:rsid w:val="006E2F99"/>
    <w:rsid w:val="00753EC3"/>
    <w:rsid w:val="007D1A56"/>
    <w:rsid w:val="009A54CE"/>
    <w:rsid w:val="00E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8955-D172-4898-9882-13E91AB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2018-12-25T04:28:00Z</cp:lastPrinted>
  <dcterms:created xsi:type="dcterms:W3CDTF">2018-12-25T04:13:00Z</dcterms:created>
  <dcterms:modified xsi:type="dcterms:W3CDTF">2019-12-16T12:01:00Z</dcterms:modified>
</cp:coreProperties>
</file>