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638">
        <w:rPr>
          <w:rFonts w:ascii="Times New Roman" w:hAnsi="Times New Roman" w:cs="Times New Roman"/>
          <w:b/>
          <w:sz w:val="28"/>
          <w:szCs w:val="28"/>
        </w:rPr>
        <w:t xml:space="preserve">Освобождение от уголовной ответственности за преступление с назначением судебного штрафа 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38">
        <w:rPr>
          <w:rFonts w:ascii="Times New Roman" w:hAnsi="Times New Roman" w:cs="Times New Roman"/>
          <w:sz w:val="28"/>
          <w:szCs w:val="28"/>
        </w:rPr>
        <w:t>Федеральным законом от 03.07.2016 № 323-ФЗ Уголовный кодекс Российской Федерации  дополнен  статьей 76.2, предусматривающей возможность освобождения лица от уголовной ответственности с назначением судебного штрафа.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38">
        <w:rPr>
          <w:rFonts w:ascii="Times New Roman" w:hAnsi="Times New Roman" w:cs="Times New Roman"/>
          <w:sz w:val="28"/>
          <w:szCs w:val="28"/>
        </w:rPr>
        <w:t>Освобождение обвиняемого лица по указанному основанию от уголовной ответственности возможно при  следующих условиях: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C1638">
        <w:rPr>
          <w:rFonts w:ascii="Times New Roman" w:hAnsi="Times New Roman" w:cs="Times New Roman"/>
          <w:sz w:val="28"/>
          <w:szCs w:val="28"/>
        </w:rPr>
        <w:t>аличие ходатайства обвиняемого или его законного представителя, а также потерпевшего, представителя потерпевшего</w:t>
      </w:r>
      <w:r>
        <w:rPr>
          <w:rFonts w:ascii="Times New Roman" w:hAnsi="Times New Roman" w:cs="Times New Roman"/>
          <w:sz w:val="28"/>
          <w:szCs w:val="28"/>
        </w:rPr>
        <w:t>; л</w:t>
      </w:r>
      <w:r w:rsidRPr="00BC1638">
        <w:rPr>
          <w:rFonts w:ascii="Times New Roman" w:hAnsi="Times New Roman" w:cs="Times New Roman"/>
          <w:sz w:val="28"/>
          <w:szCs w:val="28"/>
        </w:rPr>
        <w:t>ицо впервые привлекается к уголовной ответственности;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BC1638">
        <w:rPr>
          <w:rFonts w:ascii="Times New Roman" w:hAnsi="Times New Roman" w:cs="Times New Roman"/>
          <w:sz w:val="28"/>
          <w:szCs w:val="28"/>
        </w:rPr>
        <w:t>ицо обвиняется в совершении преступления, относящегося к категории небольшой или средней тяжести;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BC1638">
        <w:rPr>
          <w:rFonts w:ascii="Times New Roman" w:hAnsi="Times New Roman" w:cs="Times New Roman"/>
          <w:sz w:val="28"/>
          <w:szCs w:val="28"/>
        </w:rPr>
        <w:t>ицо обязано возместить ущерб или иным образом загладить причиненный преступлением вред (денежная компенсация морального вреда, оказание какой-либо помощи потерпевшему, а также иные меры, направленные на восстановление нарушенных в результате преступления прав и законных интересов потерпевшего);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1638">
        <w:rPr>
          <w:rFonts w:ascii="Times New Roman" w:hAnsi="Times New Roman" w:cs="Times New Roman"/>
          <w:sz w:val="28"/>
          <w:szCs w:val="28"/>
        </w:rPr>
        <w:t>огласие обвиняемого, потерпевшего на освобождение от уголовной ответственности и назначения судебного штрафа.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38">
        <w:rPr>
          <w:rFonts w:ascii="Times New Roman" w:hAnsi="Times New Roman" w:cs="Times New Roman"/>
          <w:sz w:val="28"/>
          <w:szCs w:val="28"/>
        </w:rPr>
        <w:t>При наличии совокупности всех указанных условий суд вправе  освободить обвиняемого от уголовной ответственности и назначить судебный штраф.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BC1638">
        <w:rPr>
          <w:rFonts w:ascii="Times New Roman" w:hAnsi="Times New Roman" w:cs="Times New Roman"/>
          <w:sz w:val="28"/>
          <w:szCs w:val="28"/>
        </w:rPr>
        <w:t xml:space="preserve"> статье 104.4 УК РФ судебным штрафом является  денежное взыскание, назначаемое судом при освобождении лица от уголовной ответственности в случаях, предусмотренных статьей 76.2 УК РФ.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38">
        <w:rPr>
          <w:rFonts w:ascii="Times New Roman" w:hAnsi="Times New Roman" w:cs="Times New Roman"/>
          <w:sz w:val="28"/>
          <w:szCs w:val="28"/>
        </w:rPr>
        <w:t>Размер судебного штрафа не может превышать половину максимального размера штрафа, предусмотренного соответствующей статьей Особенной части  Уголовного кодекса Российской Федерации.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38">
        <w:rPr>
          <w:rFonts w:ascii="Times New Roman" w:hAnsi="Times New Roman" w:cs="Times New Roman"/>
          <w:sz w:val="28"/>
          <w:szCs w:val="28"/>
        </w:rPr>
        <w:t>В случае, если штраф не предусмотрен соответствующей статьей Особенной части настоящего Кодекса, размер судебного штрафа не может быть более 250 тысяч рублей.</w:t>
      </w:r>
    </w:p>
    <w:p w:rsidR="00731D39" w:rsidRPr="00BC1638" w:rsidRDefault="00731D39" w:rsidP="0073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38">
        <w:rPr>
          <w:rFonts w:ascii="Times New Roman" w:hAnsi="Times New Roman" w:cs="Times New Roman"/>
          <w:sz w:val="28"/>
          <w:szCs w:val="28"/>
        </w:rPr>
        <w:t>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601240" w:rsidRPr="00601240" w:rsidRDefault="00731D39" w:rsidP="0073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1638">
        <w:rPr>
          <w:sz w:val="28"/>
          <w:szCs w:val="28"/>
        </w:rPr>
        <w:t>В случае неуплаты судебного штрафа в установленный судом срок судебный штраф отменяется, и гражданин привлекается к уголовной ответственности по статье обвинения, по которой ранее он был освобожден от уголовной ответственности.</w:t>
      </w:r>
    </w:p>
    <w:p w:rsidR="00601240" w:rsidRDefault="00601240" w:rsidP="00720F4C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AC" w:rsidRDefault="00AE61AC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4A1DB5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4A1DB5" w:rsidRDefault="004A1DB5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</w:t>
      </w:r>
      <w:r w:rsidR="00AE6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Стерлитамак                                  </w:t>
      </w:r>
      <w:r w:rsidR="00AE61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E61AC">
        <w:rPr>
          <w:rFonts w:ascii="Times New Roman" w:hAnsi="Times New Roman" w:cs="Times New Roman"/>
          <w:sz w:val="28"/>
          <w:szCs w:val="28"/>
        </w:rPr>
        <w:t>Тимержан</w:t>
      </w:r>
      <w:proofErr w:type="spellEnd"/>
      <w:r w:rsidR="00AE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AC">
        <w:rPr>
          <w:rFonts w:ascii="Times New Roman" w:hAnsi="Times New Roman" w:cs="Times New Roman"/>
          <w:sz w:val="28"/>
          <w:szCs w:val="28"/>
        </w:rPr>
        <w:t>Масагутов</w:t>
      </w:r>
      <w:proofErr w:type="spellEnd"/>
    </w:p>
    <w:p w:rsidR="00B45FF6" w:rsidRDefault="00B45FF6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A1DB5" w:rsidRDefault="00002AEE" w:rsidP="00720F4C">
      <w:pPr>
        <w:shd w:val="clear" w:color="auto" w:fill="FFFFFF"/>
        <w:tabs>
          <w:tab w:val="num" w:pos="0"/>
        </w:tabs>
        <w:spacing w:after="0" w:line="24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http://sterlitamak.procrb.ru/explanation/osvobozhdenie-ot-ugolovnoy-otvetstvennosti-za-prestuplenie-s-naznacheniem-sudebnogo-shtrafa.php?clear_cache=Y</w:t>
      </w:r>
    </w:p>
    <w:sectPr w:rsidR="004A1DB5" w:rsidSect="004A1D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B38"/>
    <w:multiLevelType w:val="multilevel"/>
    <w:tmpl w:val="4A4C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3A8"/>
    <w:multiLevelType w:val="multilevel"/>
    <w:tmpl w:val="7A3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32578"/>
    <w:multiLevelType w:val="multilevel"/>
    <w:tmpl w:val="440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32ABA"/>
    <w:multiLevelType w:val="multilevel"/>
    <w:tmpl w:val="DE80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F66A0"/>
    <w:multiLevelType w:val="multilevel"/>
    <w:tmpl w:val="CD3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67A7B"/>
    <w:rsid w:val="00002AEE"/>
    <w:rsid w:val="00036DF5"/>
    <w:rsid w:val="0005205F"/>
    <w:rsid w:val="000F0033"/>
    <w:rsid w:val="001A1146"/>
    <w:rsid w:val="002354F9"/>
    <w:rsid w:val="002C6023"/>
    <w:rsid w:val="002E5A17"/>
    <w:rsid w:val="003A097D"/>
    <w:rsid w:val="00447AD1"/>
    <w:rsid w:val="004761AF"/>
    <w:rsid w:val="004A1DB5"/>
    <w:rsid w:val="00601240"/>
    <w:rsid w:val="00667A7B"/>
    <w:rsid w:val="006C2B0B"/>
    <w:rsid w:val="00720F4C"/>
    <w:rsid w:val="00731D39"/>
    <w:rsid w:val="007352AE"/>
    <w:rsid w:val="00776F21"/>
    <w:rsid w:val="007F52FE"/>
    <w:rsid w:val="008708E5"/>
    <w:rsid w:val="009E549D"/>
    <w:rsid w:val="00A26714"/>
    <w:rsid w:val="00AA70ED"/>
    <w:rsid w:val="00AD767E"/>
    <w:rsid w:val="00AE61AC"/>
    <w:rsid w:val="00B43DF4"/>
    <w:rsid w:val="00B45FF6"/>
    <w:rsid w:val="00B622BF"/>
    <w:rsid w:val="00B93789"/>
    <w:rsid w:val="00BB175E"/>
    <w:rsid w:val="00C651D0"/>
    <w:rsid w:val="00D20703"/>
    <w:rsid w:val="00D40731"/>
    <w:rsid w:val="00D679F5"/>
    <w:rsid w:val="00D724AF"/>
    <w:rsid w:val="00D77C78"/>
    <w:rsid w:val="00DF5558"/>
    <w:rsid w:val="00EC38F7"/>
    <w:rsid w:val="00EF63A0"/>
    <w:rsid w:val="00F0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03"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semiHidden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37</cp:revision>
  <dcterms:created xsi:type="dcterms:W3CDTF">2016-02-03T12:24:00Z</dcterms:created>
  <dcterms:modified xsi:type="dcterms:W3CDTF">2016-12-11T11:34:00Z</dcterms:modified>
</cp:coreProperties>
</file>