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1" w:rsidRPr="008F7930" w:rsidRDefault="00673D71" w:rsidP="00673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Усилена уголовная ответственность за жестокое обращение с животными</w:t>
      </w:r>
      <w:r w:rsidR="008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30" w:rsidRPr="00673D71" w:rsidRDefault="008F7930" w:rsidP="00673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30" w:rsidRPr="008F7930" w:rsidRDefault="008F7930" w:rsidP="008F793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F7930">
        <w:rPr>
          <w:color w:val="000000"/>
          <w:sz w:val="28"/>
          <w:szCs w:val="28"/>
        </w:rPr>
        <w:t>В соответствии с внесенными изменениями в ст. 245 УК РФ усилена уголовная ответственность за жестокое обращение с животными.</w:t>
      </w:r>
    </w:p>
    <w:p w:rsidR="008F7930" w:rsidRPr="008F7930" w:rsidRDefault="008F7930" w:rsidP="008F793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F7930">
        <w:rPr>
          <w:color w:val="000000"/>
          <w:sz w:val="28"/>
          <w:szCs w:val="28"/>
        </w:rPr>
        <w:t>Так,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увечье, введено максимальное наказание в виде лишения свободы на срок до 3 лет.</w:t>
      </w:r>
    </w:p>
    <w:p w:rsidR="008F7930" w:rsidRPr="008F7930" w:rsidRDefault="008F7930" w:rsidP="008F793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F7930">
        <w:rPr>
          <w:color w:val="000000"/>
          <w:sz w:val="28"/>
          <w:szCs w:val="28"/>
        </w:rPr>
        <w:t>Если это деяние совершено группой лиц, в том числе по предварительному сговору, или организованной группой, в присутствии малолетнего, с применением садистских методов, с публичной демонстрацией (в том числе через СМИ и Интернет), в отношении нескольких животных, то грозит штраф в размере от 100 тыс. до 300 тыс. руб. или в размере зарплаты или иного дохода осужденного за период от 1 года до 2 лет. Вместо этого могут назначить исправительные работы на срок до 2 лет, либо принудительные работы на срок до 5 лет, либо лишение свободы на срок от 3 до 5 лет.</w:t>
      </w:r>
    </w:p>
    <w:p w:rsidR="008F7930" w:rsidRPr="008F7930" w:rsidRDefault="008F7930" w:rsidP="008F793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F7930">
        <w:rPr>
          <w:color w:val="000000"/>
          <w:sz w:val="28"/>
          <w:szCs w:val="28"/>
        </w:rPr>
        <w:t>В часть вторую ст. 258.1 УК РФ внесен квалифицирующий признак предусматривающий ответственность за незаконные действия в отношении особо ценных диких животных и водных биоресурсов, занесенных в Красную книгу России и (или) охраняемых международными договорами, если деяния совершены с публичной демонстрацией (в том числе в СМИ и Интернете). В соответствии с новыми положениями закона виновным грозит наказание до пяти лет лишения свободы, со штрафом в размере до двух миллионов рублей.</w:t>
      </w:r>
    </w:p>
    <w:p w:rsidR="008E06C5" w:rsidRDefault="00F31CAC" w:rsidP="00673D71">
      <w:pPr>
        <w:spacing w:after="0" w:line="240" w:lineRule="auto"/>
        <w:rPr>
          <w:sz w:val="28"/>
          <w:szCs w:val="28"/>
        </w:rPr>
      </w:pPr>
      <w:hyperlink r:id="rId4" w:history="1">
        <w:r w:rsidRPr="00A51A26">
          <w:rPr>
            <w:rStyle w:val="a4"/>
            <w:sz w:val="28"/>
            <w:szCs w:val="28"/>
          </w:rPr>
          <w:t>http://sterlitamak.procrb.ru/explanation/usilena-ugolovnaya-otvetstvennost-za-zhestokoe-obrashchenie-s-zhivotnymi.php?clear_cache=Y</w:t>
        </w:r>
      </w:hyperlink>
    </w:p>
    <w:p w:rsidR="00F31CAC" w:rsidRPr="00673D71" w:rsidRDefault="00F31CAC" w:rsidP="00673D7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31CAC" w:rsidRPr="00673D71" w:rsidSect="00B10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237F21"/>
    <w:rsid w:val="005361E9"/>
    <w:rsid w:val="00566979"/>
    <w:rsid w:val="005B7A06"/>
    <w:rsid w:val="00673D71"/>
    <w:rsid w:val="007433E6"/>
    <w:rsid w:val="008E06C5"/>
    <w:rsid w:val="008F7930"/>
    <w:rsid w:val="00982D73"/>
    <w:rsid w:val="00B108EA"/>
    <w:rsid w:val="00C11B94"/>
    <w:rsid w:val="00E1046A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6EEAC-4EDF-4DF7-B81C-4C190C1A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usilena-ugolovnaya-otvetstvennost-za-zhestokoe-obrashchenie-s-zhivotnymi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Ведспец отдела по связям со СМИ</cp:lastModifiedBy>
  <cp:revision>6</cp:revision>
  <dcterms:created xsi:type="dcterms:W3CDTF">2018-01-12T08:03:00Z</dcterms:created>
  <dcterms:modified xsi:type="dcterms:W3CDTF">2018-01-23T03:45:00Z</dcterms:modified>
</cp:coreProperties>
</file>